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0722987"/>
    <w:p w14:paraId="2003529C" w14:textId="33A4D17A" w:rsidR="00353BF9" w:rsidRDefault="00353BF9" w:rsidP="00353BF9">
      <w:pPr>
        <w:rPr>
          <w:lang w:eastAsia="nb-NO"/>
        </w:rPr>
        <w:sectPr w:rsidR="00353BF9" w:rsidSect="009E0D4F">
          <w:headerReference w:type="even" r:id="rId12"/>
          <w:headerReference w:type="default" r:id="rId13"/>
          <w:footerReference w:type="even" r:id="rId14"/>
          <w:footerReference w:type="default" r:id="rId15"/>
          <w:headerReference w:type="first" r:id="rId16"/>
          <w:footerReference w:type="first" r:id="rId17"/>
          <w:pgSz w:w="11906" w:h="16838" w:code="9"/>
          <w:pgMar w:top="1418" w:right="1133" w:bottom="1276" w:left="1418" w:header="709" w:footer="329" w:gutter="0"/>
          <w:pgNumType w:fmt="lowerRoman" w:start="1"/>
          <w:cols w:space="708"/>
          <w:titlePg/>
          <w:docGrid w:linePitch="360"/>
        </w:sectPr>
      </w:pPr>
      <w:r>
        <w:rPr>
          <w:rFonts w:ascii="Raleway Light" w:hAnsi="Raleway Light"/>
          <w:caps/>
          <w:noProof/>
          <w:spacing w:val="20"/>
          <w:sz w:val="28"/>
          <w:szCs w:val="28"/>
        </w:rPr>
        <mc:AlternateContent>
          <mc:Choice Requires="wps">
            <w:drawing>
              <wp:anchor distT="0" distB="0" distL="114300" distR="114300" simplePos="0" relativeHeight="251662336" behindDoc="0" locked="0" layoutInCell="1" allowOverlap="1" wp14:anchorId="27110483" wp14:editId="77E010C8">
                <wp:simplePos x="0" y="0"/>
                <wp:positionH relativeFrom="column">
                  <wp:posOffset>-167005</wp:posOffset>
                </wp:positionH>
                <wp:positionV relativeFrom="paragraph">
                  <wp:posOffset>5290820</wp:posOffset>
                </wp:positionV>
                <wp:extent cx="6069330" cy="800100"/>
                <wp:effectExtent l="0" t="0" r="0" b="0"/>
                <wp:wrapNone/>
                <wp:docPr id="9" name="Tekstboks 9"/>
                <wp:cNvGraphicFramePr/>
                <a:graphic xmlns:a="http://schemas.openxmlformats.org/drawingml/2006/main">
                  <a:graphicData uri="http://schemas.microsoft.com/office/word/2010/wordprocessingShape">
                    <wps:wsp>
                      <wps:cNvSpPr txBox="1"/>
                      <wps:spPr>
                        <a:xfrm>
                          <a:off x="0" y="0"/>
                          <a:ext cx="6069330" cy="800100"/>
                        </a:xfrm>
                        <a:prstGeom prst="rect">
                          <a:avLst/>
                        </a:prstGeom>
                        <a:noFill/>
                        <a:ln w="6350">
                          <a:noFill/>
                        </a:ln>
                      </wps:spPr>
                      <wps:txbx>
                        <w:txbxContent>
                          <w:p w14:paraId="4541A318" w14:textId="4AAA24DC" w:rsidR="00A9211C" w:rsidRPr="00353BF9" w:rsidRDefault="00A9211C" w:rsidP="00353BF9">
                            <w:pPr>
                              <w:pStyle w:val="Forside-undertittel"/>
                              <w:jc w:val="center"/>
                              <w:rPr>
                                <w:color w:val="527D93" w:themeColor="text2"/>
                                <w:sz w:val="36"/>
                                <w:szCs w:val="52"/>
                              </w:rPr>
                            </w:pPr>
                            <w:r>
                              <w:rPr>
                                <w:color w:val="527D93" w:themeColor="text2"/>
                                <w:sz w:val="36"/>
                                <w:szCs w:val="52"/>
                              </w:rPr>
                              <w:t xml:space="preserve">Åndalsnes brannstasjon – </w:t>
                            </w:r>
                            <w:r>
                              <w:rPr>
                                <w:color w:val="527D93" w:themeColor="text2"/>
                                <w:sz w:val="36"/>
                                <w:szCs w:val="52"/>
                              </w:rPr>
                              <w:br/>
                              <w:t>Strandgata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10483" id="_x0000_t202" coordsize="21600,21600" o:spt="202" path="m,l,21600r21600,l21600,xe">
                <v:stroke joinstyle="miter"/>
                <v:path gradientshapeok="t" o:connecttype="rect"/>
              </v:shapetype>
              <v:shape id="Tekstboks 9" o:spid="_x0000_s1026" type="#_x0000_t202" style="position:absolute;left:0;text-align:left;margin-left:-13.15pt;margin-top:416.6pt;width:477.9pt;height:6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" filled="f" stroked="f" strokeweight=".5pt">
                <v:textbox>
                  <w:txbxContent>
                    <w:p w14:paraId="4541A318" w14:textId="4AAA24DC" w:rsidR="00A9211C" w:rsidRPr="00353BF9" w:rsidRDefault="00A9211C" w:rsidP="00353BF9">
                      <w:pPr>
                        <w:pStyle w:val="Forside-undertittel"/>
                        <w:jc w:val="center"/>
                        <w:rPr>
                          <w:color w:val="527D93" w:themeColor="text2"/>
                          <w:sz w:val="36"/>
                          <w:szCs w:val="52"/>
                        </w:rPr>
                      </w:pPr>
                      <w:r>
                        <w:rPr>
                          <w:color w:val="527D93" w:themeColor="text2"/>
                          <w:sz w:val="36"/>
                          <w:szCs w:val="52"/>
                        </w:rPr>
                        <w:t xml:space="preserve">Åndalsnes brannstasjon – </w:t>
                      </w:r>
                      <w:r>
                        <w:rPr>
                          <w:color w:val="527D93" w:themeColor="text2"/>
                          <w:sz w:val="36"/>
                          <w:szCs w:val="52"/>
                        </w:rPr>
                        <w:br/>
                        <w:t>Strandgata 58</w:t>
                      </w:r>
                    </w:p>
                  </w:txbxContent>
                </v:textbox>
              </v:shape>
            </w:pict>
          </mc:Fallback>
        </mc:AlternateContent>
      </w:r>
      <w:r>
        <w:rPr>
          <w:rFonts w:ascii="Raleway Light" w:hAnsi="Raleway Light"/>
          <w:caps/>
          <w:noProof/>
          <w:spacing w:val="20"/>
          <w:sz w:val="28"/>
          <w:szCs w:val="28"/>
        </w:rPr>
        <mc:AlternateContent>
          <mc:Choice Requires="wps">
            <w:drawing>
              <wp:anchor distT="0" distB="0" distL="114300" distR="114300" simplePos="0" relativeHeight="251661312" behindDoc="0" locked="0" layoutInCell="1" allowOverlap="1" wp14:anchorId="5923DE08" wp14:editId="1B92C37F">
                <wp:simplePos x="0" y="0"/>
                <wp:positionH relativeFrom="column">
                  <wp:posOffset>-163195</wp:posOffset>
                </wp:positionH>
                <wp:positionV relativeFrom="paragraph">
                  <wp:posOffset>4677723</wp:posOffset>
                </wp:positionV>
                <wp:extent cx="6069330" cy="750570"/>
                <wp:effectExtent l="0" t="0" r="0" b="0"/>
                <wp:wrapNone/>
                <wp:docPr id="7" name="Tekstboks 7"/>
                <wp:cNvGraphicFramePr/>
                <a:graphic xmlns:a="http://schemas.openxmlformats.org/drawingml/2006/main">
                  <a:graphicData uri="http://schemas.microsoft.com/office/word/2010/wordprocessingShape">
                    <wps:wsp>
                      <wps:cNvSpPr txBox="1"/>
                      <wps:spPr>
                        <a:xfrm>
                          <a:off x="0" y="0"/>
                          <a:ext cx="6069330" cy="750570"/>
                        </a:xfrm>
                        <a:prstGeom prst="rect">
                          <a:avLst/>
                        </a:prstGeom>
                        <a:noFill/>
                        <a:ln w="6350">
                          <a:noFill/>
                        </a:ln>
                      </wps:spPr>
                      <wps:txbx>
                        <w:txbxContent>
                          <w:p w14:paraId="141002A1" w14:textId="4B2587FB" w:rsidR="00A9211C" w:rsidRPr="00353BF9" w:rsidRDefault="00A9211C" w:rsidP="00353BF9">
                            <w:pPr>
                              <w:pStyle w:val="Forside-Tittel0"/>
                              <w:jc w:val="center"/>
                              <w:rPr>
                                <w:color w:val="527D93" w:themeColor="text2"/>
                                <w:sz w:val="48"/>
                                <w:szCs w:val="96"/>
                              </w:rPr>
                            </w:pPr>
                            <w:r w:rsidRPr="00353BF9">
                              <w:rPr>
                                <w:color w:val="527D93" w:themeColor="text2"/>
                                <w:sz w:val="48"/>
                                <w:szCs w:val="96"/>
                              </w:rPr>
                              <w:t>Risiko- og sårbarhetsanalyse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3DE08" id="Tekstboks 7" o:spid="_x0000_s1027" type="#_x0000_t202" style="position:absolute;left:0;text-align:left;margin-left:-12.85pt;margin-top:368.3pt;width:477.9pt;height:5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" filled="f" stroked="f" strokeweight=".5pt">
                <v:textbox>
                  <w:txbxContent>
                    <w:p w14:paraId="141002A1" w14:textId="4B2587FB" w:rsidR="00A9211C" w:rsidRPr="00353BF9" w:rsidRDefault="00A9211C" w:rsidP="00353BF9">
                      <w:pPr>
                        <w:pStyle w:val="Forside-Tittel0"/>
                        <w:jc w:val="center"/>
                        <w:rPr>
                          <w:color w:val="527D93" w:themeColor="text2"/>
                          <w:sz w:val="48"/>
                          <w:szCs w:val="96"/>
                        </w:rPr>
                      </w:pPr>
                      <w:r w:rsidRPr="00353BF9">
                        <w:rPr>
                          <w:color w:val="527D93" w:themeColor="text2"/>
                          <w:sz w:val="48"/>
                          <w:szCs w:val="96"/>
                        </w:rPr>
                        <w:t>Risiko- og sårbarhetsanalyse</w:t>
                      </w:r>
                    </w:p>
                  </w:txbxContent>
                </v:textbox>
              </v:shape>
            </w:pict>
          </mc:Fallback>
        </mc:AlternateContent>
      </w:r>
      <w:r w:rsidRPr="00EC2833">
        <w:rPr>
          <w:rFonts w:ascii="Raleway Light" w:hAnsi="Raleway Light"/>
          <w:caps/>
          <w:noProof/>
          <w:spacing w:val="20"/>
          <w:sz w:val="28"/>
          <w:szCs w:val="28"/>
        </w:rPr>
        <mc:AlternateContent>
          <mc:Choice Requires="wps">
            <w:drawing>
              <wp:anchor distT="0" distB="0" distL="114300" distR="114300" simplePos="0" relativeHeight="251664384" behindDoc="0" locked="0" layoutInCell="1" allowOverlap="1" wp14:anchorId="3A84EB69" wp14:editId="1B720950">
                <wp:simplePos x="0" y="0"/>
                <wp:positionH relativeFrom="margin">
                  <wp:posOffset>-389791</wp:posOffset>
                </wp:positionH>
                <wp:positionV relativeFrom="paragraph">
                  <wp:posOffset>-211660</wp:posOffset>
                </wp:positionV>
                <wp:extent cx="2941320" cy="486888"/>
                <wp:effectExtent l="0" t="0" r="0" b="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486888"/>
                        </a:xfrm>
                        <a:prstGeom prst="rect">
                          <a:avLst/>
                        </a:prstGeom>
                        <a:noFill/>
                        <a:ln w="9525">
                          <a:noFill/>
                          <a:miter lim="800000"/>
                          <a:headEnd/>
                          <a:tailEnd/>
                        </a:ln>
                      </wps:spPr>
                      <wps:txbx>
                        <w:txbxContent>
                          <w:p w14:paraId="12182296" w14:textId="03B09435" w:rsidR="00A9211C" w:rsidRPr="00353BF9" w:rsidRDefault="00A9211C" w:rsidP="00353BF9">
                            <w:pPr>
                              <w:pStyle w:val="Forside-rapportXXXX"/>
                              <w:rPr>
                                <w:color w:val="527D93" w:themeColor="text2"/>
                              </w:rPr>
                            </w:pPr>
                            <w:r w:rsidRPr="00353BF9">
                              <w:rPr>
                                <w:color w:val="527D93" w:themeColor="text2"/>
                              </w:rPr>
                              <w:t xml:space="preserve">RAPPORT </w:t>
                            </w:r>
                            <w:r w:rsidR="00DD43E7">
                              <w:rPr>
                                <w:color w:val="527D93" w:themeColor="text2"/>
                              </w:rPr>
                              <w:t>6</w:t>
                            </w:r>
                            <w:r w:rsidRPr="00353BF9">
                              <w:rPr>
                                <w:color w:val="527D93" w:themeColor="text2"/>
                              </w:rPr>
                              <w:t>/2</w:t>
                            </w:r>
                            <w:r w:rsidR="00DD43E7">
                              <w:rPr>
                                <w:color w:val="527D93" w:themeColor="text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4EB69" id="Tekstboks 2" o:spid="_x0000_s1028" type="#_x0000_t202" style="position:absolute;left:0;text-align:left;margin-left:-30.7pt;margin-top:-16.65pt;width:231.6pt;height:38.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" filled="f" stroked="f">
                <v:textbox>
                  <w:txbxContent>
                    <w:p w14:paraId="12182296" w14:textId="03B09435" w:rsidR="00A9211C" w:rsidRPr="00353BF9" w:rsidRDefault="00A9211C" w:rsidP="00353BF9">
                      <w:pPr>
                        <w:pStyle w:val="Forside-rapportXXXX"/>
                        <w:rPr>
                          <w:color w:val="527D93" w:themeColor="text2"/>
                        </w:rPr>
                      </w:pPr>
                      <w:r w:rsidRPr="00353BF9">
                        <w:rPr>
                          <w:color w:val="527D93" w:themeColor="text2"/>
                        </w:rPr>
                        <w:t xml:space="preserve">RAPPORT </w:t>
                      </w:r>
                      <w:r w:rsidR="00DD43E7">
                        <w:rPr>
                          <w:color w:val="527D93" w:themeColor="text2"/>
                        </w:rPr>
                        <w:t>6</w:t>
                      </w:r>
                      <w:r w:rsidRPr="00353BF9">
                        <w:rPr>
                          <w:color w:val="527D93" w:themeColor="text2"/>
                        </w:rPr>
                        <w:t>/2</w:t>
                      </w:r>
                      <w:r w:rsidR="00DD43E7">
                        <w:rPr>
                          <w:color w:val="527D93" w:themeColor="text2"/>
                        </w:rPr>
                        <w:t>2</w:t>
                      </w:r>
                    </w:p>
                  </w:txbxContent>
                </v:textbox>
                <w10:wrap anchorx="margin"/>
              </v:shape>
            </w:pict>
          </mc:Fallback>
        </mc:AlternateContent>
      </w:r>
      <w:r w:rsidRPr="00EC2833">
        <w:rPr>
          <w:rFonts w:ascii="Raleway Light" w:hAnsi="Raleway Light"/>
          <w:caps/>
          <w:noProof/>
          <w:spacing w:val="20"/>
          <w:sz w:val="28"/>
          <w:szCs w:val="28"/>
        </w:rPr>
        <mc:AlternateContent>
          <mc:Choice Requires="wps">
            <w:drawing>
              <wp:anchor distT="0" distB="0" distL="114300" distR="114300" simplePos="0" relativeHeight="251666432" behindDoc="0" locked="0" layoutInCell="1" allowOverlap="1" wp14:anchorId="1B323D5C" wp14:editId="00DC0128">
                <wp:simplePos x="0" y="0"/>
                <wp:positionH relativeFrom="margin">
                  <wp:posOffset>-393700</wp:posOffset>
                </wp:positionH>
                <wp:positionV relativeFrom="paragraph">
                  <wp:posOffset>163830</wp:posOffset>
                </wp:positionV>
                <wp:extent cx="2941320" cy="403860"/>
                <wp:effectExtent l="0" t="0" r="0" b="0"/>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403860"/>
                        </a:xfrm>
                        <a:prstGeom prst="rect">
                          <a:avLst/>
                        </a:prstGeom>
                        <a:noFill/>
                        <a:ln w="9525">
                          <a:noFill/>
                          <a:miter lim="800000"/>
                          <a:headEnd/>
                          <a:tailEnd/>
                        </a:ln>
                      </wps:spPr>
                      <wps:txbx>
                        <w:txbxContent>
                          <w:p w14:paraId="42F38A5E" w14:textId="77777777" w:rsidR="00A9211C" w:rsidRPr="00353BF9" w:rsidRDefault="00A9211C" w:rsidP="00353BF9">
                            <w:pPr>
                              <w:pStyle w:val="Forside-rapportXXXX"/>
                              <w:spacing w:before="120"/>
                              <w:rPr>
                                <w:color w:val="527D93" w:themeColor="text2"/>
                                <w:sz w:val="22"/>
                                <w:szCs w:val="36"/>
                              </w:rPr>
                            </w:pPr>
                            <w:r w:rsidRPr="00353BF9">
                              <w:rPr>
                                <w:color w:val="527D93" w:themeColor="text2"/>
                                <w:sz w:val="22"/>
                                <w:szCs w:val="36"/>
                              </w:rPr>
                              <w:t>UTredning og analyse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23D5C" id="Tekstboks 3" o:spid="_x0000_s1029" type="#_x0000_t202" style="position:absolute;left:0;text-align:left;margin-left:-31pt;margin-top:12.9pt;width:231.6pt;height:31.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" filled="f" stroked="f">
                <v:textbox>
                  <w:txbxContent>
                    <w:p w14:paraId="42F38A5E" w14:textId="77777777" w:rsidR="00A9211C" w:rsidRPr="00353BF9" w:rsidRDefault="00A9211C" w:rsidP="00353BF9">
                      <w:pPr>
                        <w:pStyle w:val="Forside-rapportXXXX"/>
                        <w:spacing w:before="120"/>
                        <w:rPr>
                          <w:color w:val="527D93" w:themeColor="text2"/>
                          <w:sz w:val="22"/>
                          <w:szCs w:val="36"/>
                        </w:rPr>
                      </w:pPr>
                      <w:r w:rsidRPr="00353BF9">
                        <w:rPr>
                          <w:color w:val="527D93" w:themeColor="text2"/>
                          <w:sz w:val="22"/>
                          <w:szCs w:val="36"/>
                        </w:rPr>
                        <w:t>UTredning og analyse</w:t>
                      </w:r>
                    </w:p>
                  </w:txbxContent>
                </v:textbox>
                <w10:wrap anchorx="margin"/>
              </v:shape>
            </w:pict>
          </mc:Fallback>
        </mc:AlternateContent>
      </w:r>
      <w:r>
        <w:rPr>
          <w:rFonts w:ascii="Raleway Light" w:hAnsi="Raleway Light"/>
          <w:caps/>
          <w:noProof/>
          <w:spacing w:val="20"/>
          <w:sz w:val="28"/>
          <w:szCs w:val="28"/>
        </w:rPr>
        <w:drawing>
          <wp:anchor distT="0" distB="0" distL="114300" distR="114300" simplePos="0" relativeHeight="251659264" behindDoc="0" locked="0" layoutInCell="1" allowOverlap="1" wp14:anchorId="2262754C" wp14:editId="13250CC3">
            <wp:simplePos x="0" y="0"/>
            <wp:positionH relativeFrom="column">
              <wp:posOffset>-914078</wp:posOffset>
            </wp:positionH>
            <wp:positionV relativeFrom="paragraph">
              <wp:posOffset>-927726</wp:posOffset>
            </wp:positionV>
            <wp:extent cx="7573645" cy="10716895"/>
            <wp:effectExtent l="0" t="0" r="8255" b="825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73645" cy="10716895"/>
                    </a:xfrm>
                    <a:prstGeom prst="rect">
                      <a:avLst/>
                    </a:prstGeom>
                    <a:noFill/>
                    <a:ln>
                      <a:noFill/>
                    </a:ln>
                  </pic:spPr>
                </pic:pic>
              </a:graphicData>
            </a:graphic>
          </wp:anchor>
        </w:drawing>
      </w:r>
      <w:r>
        <w:rPr>
          <w:rFonts w:ascii="Raleway Light" w:hAnsi="Raleway Light"/>
          <w:caps/>
          <w:noProof/>
          <w:spacing w:val="20"/>
          <w:sz w:val="28"/>
          <w:szCs w:val="28"/>
        </w:rPr>
        <w:drawing>
          <wp:anchor distT="0" distB="0" distL="114300" distR="114300" simplePos="0" relativeHeight="251660288" behindDoc="0" locked="0" layoutInCell="1" allowOverlap="1" wp14:anchorId="047B6C8B" wp14:editId="0F675548">
            <wp:simplePos x="0" y="0"/>
            <wp:positionH relativeFrom="column">
              <wp:posOffset>5404836</wp:posOffset>
            </wp:positionH>
            <wp:positionV relativeFrom="paragraph">
              <wp:posOffset>-54269</wp:posOffset>
            </wp:positionV>
            <wp:extent cx="859790" cy="725170"/>
            <wp:effectExtent l="0" t="0" r="0" b="0"/>
            <wp:wrapNone/>
            <wp:docPr id="74" name="Bilde 74" descr="signature_925057189"/>
            <wp:cNvGraphicFramePr/>
            <a:graphic xmlns:a="http://schemas.openxmlformats.org/drawingml/2006/main">
              <a:graphicData uri="http://schemas.openxmlformats.org/drawingml/2006/picture">
                <pic:pic xmlns:pic="http://schemas.openxmlformats.org/drawingml/2006/picture">
                  <pic:nvPicPr>
                    <pic:cNvPr id="74" name="Bilde 74" descr="signature_925057189"/>
                    <pic:cNvPicPr/>
                  </pic:nvPicPr>
                  <pic:blipFill>
                    <a:blip r:embed="rId19" cstate="print">
                      <a:alphaModFix amt="50000"/>
                      <a:extLst>
                        <a:ext uri="{28A0092B-C50C-407E-A947-70E740481C1C}">
                          <a14:useLocalDpi xmlns:a14="http://schemas.microsoft.com/office/drawing/2010/main" val="0"/>
                        </a:ext>
                      </a:extLst>
                    </a:blip>
                    <a:srcRect/>
                    <a:stretch>
                      <a:fillRect/>
                    </a:stretch>
                  </pic:blipFill>
                  <pic:spPr bwMode="auto">
                    <a:xfrm>
                      <a:off x="0" y="0"/>
                      <a:ext cx="859790" cy="725170"/>
                    </a:xfrm>
                    <a:prstGeom prst="rect">
                      <a:avLst/>
                    </a:prstGeom>
                    <a:noFill/>
                    <a:ln>
                      <a:noFill/>
                    </a:ln>
                    <a:effectLst>
                      <a:outerShdw dist="50800" dir="5400000" sx="1000" sy="1000" algn="ctr" rotWithShape="0">
                        <a:srgbClr val="000000"/>
                      </a:outerShdw>
                    </a:effectLst>
                  </pic:spPr>
                </pic:pic>
              </a:graphicData>
            </a:graphic>
          </wp:anchor>
        </w:drawing>
      </w:r>
      <w:r>
        <w:rPr>
          <w:rFonts w:ascii="Raleway Light" w:hAnsi="Raleway Light"/>
          <w:caps/>
          <w:noProof/>
          <w:spacing w:val="20"/>
          <w:sz w:val="28"/>
          <w:szCs w:val="28"/>
        </w:rPr>
        <mc:AlternateContent>
          <mc:Choice Requires="wps">
            <w:drawing>
              <wp:anchor distT="0" distB="0" distL="114300" distR="114300" simplePos="0" relativeHeight="251663360" behindDoc="0" locked="0" layoutInCell="1" allowOverlap="1" wp14:anchorId="7D46059E" wp14:editId="02527384">
                <wp:simplePos x="0" y="0"/>
                <wp:positionH relativeFrom="column">
                  <wp:posOffset>-163451</wp:posOffset>
                </wp:positionH>
                <wp:positionV relativeFrom="paragraph">
                  <wp:posOffset>8475582</wp:posOffset>
                </wp:positionV>
                <wp:extent cx="6069330" cy="567559"/>
                <wp:effectExtent l="0" t="0" r="0" b="4445"/>
                <wp:wrapNone/>
                <wp:docPr id="12" name="Tekstboks 12"/>
                <wp:cNvGraphicFramePr/>
                <a:graphic xmlns:a="http://schemas.openxmlformats.org/drawingml/2006/main">
                  <a:graphicData uri="http://schemas.microsoft.com/office/word/2010/wordprocessingShape">
                    <wps:wsp>
                      <wps:cNvSpPr txBox="1"/>
                      <wps:spPr>
                        <a:xfrm>
                          <a:off x="0" y="0"/>
                          <a:ext cx="6069330" cy="567559"/>
                        </a:xfrm>
                        <a:prstGeom prst="rect">
                          <a:avLst/>
                        </a:prstGeom>
                        <a:noFill/>
                        <a:ln w="6350">
                          <a:noFill/>
                        </a:ln>
                      </wps:spPr>
                      <wps:txbx>
                        <w:txbxContent>
                          <w:p w14:paraId="021AA9F0" w14:textId="3F35F5D1" w:rsidR="00A9211C" w:rsidRPr="00353BF9" w:rsidRDefault="00A9211C" w:rsidP="00353BF9">
                            <w:pPr>
                              <w:pStyle w:val="Forside-oppdragsgiver-mndr"/>
                              <w:jc w:val="center"/>
                              <w:rPr>
                                <w:sz w:val="28"/>
                                <w:szCs w:val="44"/>
                              </w:rPr>
                            </w:pPr>
                            <w:r>
                              <w:rPr>
                                <w:sz w:val="28"/>
                                <w:szCs w:val="44"/>
                              </w:rPr>
                              <w:t>Rauma 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6059E" id="Tekstboks 12" o:spid="_x0000_s1030" type="#_x0000_t202" style="position:absolute;left:0;text-align:left;margin-left:-12.85pt;margin-top:667.35pt;width:477.9pt;height:44.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" filled="f" stroked="f" strokeweight=".5pt">
                <v:textbox>
                  <w:txbxContent>
                    <w:p w14:paraId="021AA9F0" w14:textId="3F35F5D1" w:rsidR="00A9211C" w:rsidRPr="00353BF9" w:rsidRDefault="00A9211C" w:rsidP="00353BF9">
                      <w:pPr>
                        <w:pStyle w:val="Forside-oppdragsgiver-mndr"/>
                        <w:jc w:val="center"/>
                        <w:rPr>
                          <w:sz w:val="28"/>
                          <w:szCs w:val="44"/>
                        </w:rPr>
                      </w:pPr>
                      <w:r>
                        <w:rPr>
                          <w:sz w:val="28"/>
                          <w:szCs w:val="44"/>
                        </w:rPr>
                        <w:t>Rauma kommune</w:t>
                      </w:r>
                    </w:p>
                  </w:txbxContent>
                </v:textbox>
              </v:shape>
            </w:pict>
          </mc:Fallback>
        </mc:AlternateContent>
      </w:r>
      <w:r>
        <w:rPr>
          <w:rFonts w:ascii="Raleway Light" w:hAnsi="Raleway Light"/>
          <w:caps/>
          <w:noProof/>
          <w:spacing w:val="20"/>
          <w:sz w:val="28"/>
          <w:szCs w:val="28"/>
        </w:rPr>
        <mc:AlternateContent>
          <mc:Choice Requires="wps">
            <w:drawing>
              <wp:anchor distT="0" distB="0" distL="114300" distR="114300" simplePos="0" relativeHeight="251665408" behindDoc="0" locked="0" layoutInCell="1" allowOverlap="1" wp14:anchorId="30263ED5" wp14:editId="46454DD8">
                <wp:simplePos x="0" y="0"/>
                <wp:positionH relativeFrom="column">
                  <wp:posOffset>-163451</wp:posOffset>
                </wp:positionH>
                <wp:positionV relativeFrom="paragraph">
                  <wp:posOffset>8830423</wp:posOffset>
                </wp:positionV>
                <wp:extent cx="6069724" cy="816610"/>
                <wp:effectExtent l="0" t="0" r="0" b="2540"/>
                <wp:wrapNone/>
                <wp:docPr id="18" name="Tekstboks 18"/>
                <wp:cNvGraphicFramePr/>
                <a:graphic xmlns:a="http://schemas.openxmlformats.org/drawingml/2006/main">
                  <a:graphicData uri="http://schemas.microsoft.com/office/word/2010/wordprocessingShape">
                    <wps:wsp>
                      <wps:cNvSpPr txBox="1"/>
                      <wps:spPr>
                        <a:xfrm>
                          <a:off x="0" y="0"/>
                          <a:ext cx="6069724" cy="816610"/>
                        </a:xfrm>
                        <a:prstGeom prst="rect">
                          <a:avLst/>
                        </a:prstGeom>
                        <a:noFill/>
                        <a:ln w="6350">
                          <a:noFill/>
                        </a:ln>
                      </wps:spPr>
                      <wps:txbx>
                        <w:txbxContent>
                          <w:p w14:paraId="53F603F9" w14:textId="6CA4D5DA" w:rsidR="00A9211C" w:rsidRPr="00353BF9" w:rsidRDefault="00DD43E7" w:rsidP="00353BF9">
                            <w:pPr>
                              <w:pStyle w:val="Forside-oppdragsgiver-mndr"/>
                              <w:jc w:val="center"/>
                              <w:rPr>
                                <w:sz w:val="32"/>
                                <w:szCs w:val="48"/>
                              </w:rPr>
                            </w:pPr>
                            <w:r>
                              <w:rPr>
                                <w:sz w:val="28"/>
                                <w:szCs w:val="44"/>
                              </w:rPr>
                              <w:t>Mars</w:t>
                            </w:r>
                            <w:r w:rsidR="00A9211C" w:rsidRPr="00353BF9">
                              <w:rPr>
                                <w:sz w:val="28"/>
                                <w:szCs w:val="44"/>
                              </w:rPr>
                              <w:t xml:space="preserve"> 202</w:t>
                            </w:r>
                            <w:r>
                              <w:rPr>
                                <w:sz w:val="28"/>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63ED5" id="Tekstboks 18" o:spid="_x0000_s1031" type="#_x0000_t202" style="position:absolute;left:0;text-align:left;margin-left:-12.85pt;margin-top:695.3pt;width:477.95pt;height:64.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" filled="f" stroked="f" strokeweight=".5pt">
                <v:textbox>
                  <w:txbxContent>
                    <w:p w14:paraId="53F603F9" w14:textId="6CA4D5DA" w:rsidR="00A9211C" w:rsidRPr="00353BF9" w:rsidRDefault="00DD43E7" w:rsidP="00353BF9">
                      <w:pPr>
                        <w:pStyle w:val="Forside-oppdragsgiver-mndr"/>
                        <w:jc w:val="center"/>
                        <w:rPr>
                          <w:sz w:val="32"/>
                          <w:szCs w:val="48"/>
                        </w:rPr>
                      </w:pPr>
                      <w:r>
                        <w:rPr>
                          <w:sz w:val="28"/>
                          <w:szCs w:val="44"/>
                        </w:rPr>
                        <w:t>Mars</w:t>
                      </w:r>
                      <w:r w:rsidR="00A9211C" w:rsidRPr="00353BF9">
                        <w:rPr>
                          <w:sz w:val="28"/>
                          <w:szCs w:val="44"/>
                        </w:rPr>
                        <w:t xml:space="preserve"> 202</w:t>
                      </w:r>
                      <w:r>
                        <w:rPr>
                          <w:sz w:val="28"/>
                          <w:szCs w:val="44"/>
                        </w:rPr>
                        <w:t>2</w:t>
                      </w:r>
                    </w:p>
                  </w:txbxContent>
                </v:textbox>
              </v:shape>
            </w:pict>
          </mc:Fallback>
        </mc:AlternateContent>
      </w:r>
      <w:r>
        <w:rPr>
          <w:rFonts w:ascii="Raleway Light" w:hAnsi="Raleway Light"/>
          <w:caps/>
          <w:spacing w:val="20"/>
          <w:sz w:val="28"/>
          <w:szCs w:val="28"/>
        </w:rPr>
        <w:t>0</w:t>
      </w:r>
    </w:p>
    <w:p w14:paraId="0430EB30" w14:textId="2BAF6192" w:rsidR="00984542" w:rsidRDefault="00984542" w:rsidP="00166889">
      <w:pPr>
        <w:rPr>
          <w:lang w:eastAsia="nb-NO"/>
        </w:rPr>
      </w:pPr>
    </w:p>
    <w:p w14:paraId="023ED9B0" w14:textId="0ED32130" w:rsidR="003C721C" w:rsidRDefault="003C721C" w:rsidP="00166889">
      <w:pPr>
        <w:rPr>
          <w:lang w:eastAsia="nb-NO"/>
        </w:rPr>
      </w:pPr>
    </w:p>
    <w:p w14:paraId="54ACE79B" w14:textId="2CB8CF87" w:rsidR="003C721C" w:rsidRDefault="003C721C" w:rsidP="00166889">
      <w:pPr>
        <w:rPr>
          <w:lang w:eastAsia="nb-NO"/>
        </w:rPr>
      </w:pPr>
    </w:p>
    <w:p w14:paraId="48FE43D6" w14:textId="5D7D41C1" w:rsidR="003C721C" w:rsidRDefault="003C721C" w:rsidP="00166889">
      <w:pPr>
        <w:rPr>
          <w:lang w:eastAsia="nb-NO"/>
        </w:rPr>
      </w:pPr>
    </w:p>
    <w:p w14:paraId="2950813A" w14:textId="107A4811" w:rsidR="003C721C" w:rsidRDefault="003C721C" w:rsidP="00166889">
      <w:pPr>
        <w:rPr>
          <w:lang w:eastAsia="nb-NO"/>
        </w:rPr>
      </w:pPr>
    </w:p>
    <w:p w14:paraId="3E2B7E48" w14:textId="25985C49" w:rsidR="003C721C" w:rsidRDefault="003C721C" w:rsidP="00166889">
      <w:pPr>
        <w:rPr>
          <w:lang w:eastAsia="nb-NO"/>
        </w:rPr>
      </w:pPr>
    </w:p>
    <w:p w14:paraId="611924F9" w14:textId="1CAC571A" w:rsidR="003C721C" w:rsidRDefault="003C721C" w:rsidP="00166889">
      <w:pPr>
        <w:rPr>
          <w:lang w:eastAsia="nb-NO"/>
        </w:rPr>
      </w:pPr>
    </w:p>
    <w:p w14:paraId="1A96307A" w14:textId="55FA288F" w:rsidR="003C721C" w:rsidRDefault="003C721C" w:rsidP="00166889">
      <w:pPr>
        <w:rPr>
          <w:lang w:eastAsia="nb-NO"/>
        </w:rPr>
      </w:pPr>
    </w:p>
    <w:p w14:paraId="78F2D614" w14:textId="179AA90A" w:rsidR="00934903" w:rsidRDefault="00934903" w:rsidP="00166889">
      <w:pPr>
        <w:rPr>
          <w:lang w:eastAsia="nb-NO"/>
        </w:rPr>
      </w:pPr>
    </w:p>
    <w:p w14:paraId="2353A3A6" w14:textId="2CAB8DC8" w:rsidR="00934903" w:rsidRDefault="00934903" w:rsidP="00166889">
      <w:pPr>
        <w:rPr>
          <w:lang w:eastAsia="nb-NO"/>
        </w:rPr>
      </w:pPr>
    </w:p>
    <w:p w14:paraId="4C6B061A" w14:textId="60A00D29" w:rsidR="00934903" w:rsidRDefault="00934903" w:rsidP="00166889">
      <w:pPr>
        <w:rPr>
          <w:lang w:eastAsia="nb-NO"/>
        </w:rPr>
      </w:pPr>
    </w:p>
    <w:p w14:paraId="7725D4E1" w14:textId="05CD97EC" w:rsidR="00934903" w:rsidRDefault="00934903" w:rsidP="00166889">
      <w:pPr>
        <w:rPr>
          <w:lang w:eastAsia="nb-NO"/>
        </w:rPr>
      </w:pPr>
    </w:p>
    <w:p w14:paraId="3B49DC2D" w14:textId="477B5D05" w:rsidR="00934903" w:rsidRDefault="00934903" w:rsidP="00166889">
      <w:pPr>
        <w:rPr>
          <w:lang w:eastAsia="nb-NO"/>
        </w:rPr>
      </w:pPr>
    </w:p>
    <w:p w14:paraId="62AC5877" w14:textId="08CAAA4C" w:rsidR="00934903" w:rsidRDefault="00934903" w:rsidP="00166889">
      <w:pPr>
        <w:rPr>
          <w:lang w:eastAsia="nb-NO"/>
        </w:rPr>
      </w:pPr>
    </w:p>
    <w:p w14:paraId="61F3C9A6" w14:textId="0671E893" w:rsidR="00934903" w:rsidRDefault="00934903" w:rsidP="00166889">
      <w:pPr>
        <w:rPr>
          <w:lang w:eastAsia="nb-NO"/>
        </w:rPr>
      </w:pPr>
    </w:p>
    <w:p w14:paraId="5AF3F16B" w14:textId="4BF4378F" w:rsidR="00DA1CC1" w:rsidRDefault="00DA1CC1" w:rsidP="00166889">
      <w:pPr>
        <w:rPr>
          <w:lang w:eastAsia="nb-NO"/>
        </w:rPr>
      </w:pPr>
    </w:p>
    <w:p w14:paraId="730438F8" w14:textId="77777777" w:rsidR="00DA1CC1" w:rsidRDefault="00DA1CC1" w:rsidP="00166889">
      <w:pPr>
        <w:rPr>
          <w:lang w:eastAsia="nb-NO"/>
        </w:rPr>
      </w:pPr>
    </w:p>
    <w:tbl>
      <w:tblPr>
        <w:tblW w:w="9923" w:type="dxa"/>
        <w:tblInd w:w="-289"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CellMar>
          <w:left w:w="70" w:type="dxa"/>
          <w:right w:w="70" w:type="dxa"/>
        </w:tblCellMar>
        <w:tblLook w:val="04A0" w:firstRow="1" w:lastRow="0" w:firstColumn="1" w:lastColumn="0" w:noHBand="0" w:noVBand="1"/>
      </w:tblPr>
      <w:tblGrid>
        <w:gridCol w:w="2694"/>
        <w:gridCol w:w="7229"/>
      </w:tblGrid>
      <w:tr w:rsidR="003C721C" w:rsidRPr="00E364EE" w14:paraId="06BB3BDF" w14:textId="77777777" w:rsidTr="0045501A">
        <w:tc>
          <w:tcPr>
            <w:tcW w:w="2694" w:type="dxa"/>
            <w:tcBorders>
              <w:top w:val="single" w:sz="4" w:space="0" w:color="527D93"/>
              <w:left w:val="single" w:sz="4" w:space="0" w:color="527D93"/>
              <w:bottom w:val="single" w:sz="4" w:space="0" w:color="527D93"/>
              <w:right w:val="single" w:sz="4" w:space="0" w:color="527D93"/>
            </w:tcBorders>
            <w:shd w:val="clear" w:color="auto" w:fill="527D93"/>
            <w:tcMar>
              <w:top w:w="0" w:type="dxa"/>
              <w:left w:w="71" w:type="dxa"/>
              <w:bottom w:w="0" w:type="dxa"/>
              <w:right w:w="71" w:type="dxa"/>
            </w:tcMar>
            <w:vAlign w:val="center"/>
          </w:tcPr>
          <w:p w14:paraId="680135E2" w14:textId="6FC28879" w:rsidR="003C721C" w:rsidRPr="0045501A" w:rsidRDefault="003C721C" w:rsidP="00DF1A3D">
            <w:pPr>
              <w:pStyle w:val="Tabelltekst"/>
              <w:spacing w:before="20" w:after="20"/>
              <w:ind w:left="213"/>
              <w:jc w:val="left"/>
              <w:rPr>
                <w:rFonts w:ascii="Raleway Light" w:hAnsi="Raleway Light"/>
                <w:bCs/>
                <w:color w:val="FFFFFF" w:themeColor="background1"/>
                <w:sz w:val="18"/>
                <w:szCs w:val="18"/>
              </w:rPr>
            </w:pPr>
            <w:bookmarkStart w:id="1" w:name="_Hlk57976018"/>
            <w:r w:rsidRPr="0045501A">
              <w:rPr>
                <w:rFonts w:ascii="Raleway Light" w:eastAsiaTheme="minorHAnsi" w:hAnsi="Raleway Light"/>
                <w:bCs/>
                <w:caps/>
                <w:color w:val="FFFFFF" w:themeColor="background1"/>
                <w:spacing w:val="20"/>
                <w:sz w:val="18"/>
                <w:szCs w:val="18"/>
                <w:lang w:eastAsia="en-US"/>
              </w:rPr>
              <w:t>Tittel</w:t>
            </w:r>
          </w:p>
        </w:tc>
        <w:tc>
          <w:tcPr>
            <w:tcW w:w="7229" w:type="dxa"/>
            <w:tcBorders>
              <w:top w:val="single" w:sz="4" w:space="0" w:color="527D93"/>
              <w:left w:val="single" w:sz="4" w:space="0" w:color="527D93"/>
              <w:bottom w:val="single" w:sz="4" w:space="0" w:color="527D93"/>
              <w:right w:val="single" w:sz="4" w:space="0" w:color="527D93"/>
            </w:tcBorders>
            <w:tcMar>
              <w:top w:w="0" w:type="dxa"/>
              <w:left w:w="71" w:type="dxa"/>
              <w:bottom w:w="0" w:type="dxa"/>
              <w:right w:w="71" w:type="dxa"/>
            </w:tcMar>
            <w:vAlign w:val="center"/>
          </w:tcPr>
          <w:p w14:paraId="117CFD37" w14:textId="379E7646" w:rsidR="003C721C" w:rsidRPr="00A927FC" w:rsidRDefault="003C721C" w:rsidP="003C721C">
            <w:pPr>
              <w:spacing w:before="20" w:after="20"/>
              <w:jc w:val="left"/>
              <w:rPr>
                <w:rFonts w:ascii="Raleway Light" w:hAnsi="Raleway Light"/>
                <w:bCs/>
                <w:caps/>
                <w:spacing w:val="10"/>
                <w:sz w:val="20"/>
                <w:szCs w:val="20"/>
              </w:rPr>
            </w:pPr>
            <w:r w:rsidRPr="00A927FC">
              <w:rPr>
                <w:rFonts w:ascii="Raleway Light" w:hAnsi="Raleway Light"/>
                <w:bCs/>
                <w:caps/>
                <w:spacing w:val="10"/>
                <w:sz w:val="20"/>
                <w:szCs w:val="20"/>
              </w:rPr>
              <w:t xml:space="preserve">Rapport </w:t>
            </w:r>
            <w:r w:rsidR="00DD43E7">
              <w:rPr>
                <w:rFonts w:ascii="Raleway Light" w:hAnsi="Raleway Light"/>
                <w:bCs/>
                <w:caps/>
                <w:spacing w:val="10"/>
                <w:sz w:val="20"/>
                <w:szCs w:val="20"/>
              </w:rPr>
              <w:t>6</w:t>
            </w:r>
            <w:r w:rsidR="002A121F" w:rsidRPr="00A927FC">
              <w:rPr>
                <w:rFonts w:ascii="Raleway Light" w:hAnsi="Raleway Light"/>
                <w:bCs/>
                <w:caps/>
                <w:spacing w:val="10"/>
                <w:sz w:val="20"/>
                <w:szCs w:val="20"/>
              </w:rPr>
              <w:t>/</w:t>
            </w:r>
            <w:r w:rsidRPr="00A927FC">
              <w:rPr>
                <w:rFonts w:ascii="Raleway Light" w:hAnsi="Raleway Light"/>
                <w:bCs/>
                <w:caps/>
                <w:spacing w:val="10"/>
                <w:sz w:val="20"/>
                <w:szCs w:val="20"/>
              </w:rPr>
              <w:t>2</w:t>
            </w:r>
            <w:r w:rsidR="00DD43E7">
              <w:rPr>
                <w:rFonts w:ascii="Raleway Light" w:hAnsi="Raleway Light"/>
                <w:bCs/>
                <w:caps/>
                <w:spacing w:val="10"/>
                <w:sz w:val="20"/>
                <w:szCs w:val="20"/>
              </w:rPr>
              <w:t>2</w:t>
            </w:r>
            <w:r w:rsidRPr="00A927FC">
              <w:rPr>
                <w:rFonts w:ascii="Raleway Light" w:hAnsi="Raleway Light"/>
                <w:bCs/>
                <w:caps/>
                <w:spacing w:val="10"/>
                <w:sz w:val="20"/>
                <w:szCs w:val="20"/>
              </w:rPr>
              <w:t xml:space="preserve"> – </w:t>
            </w:r>
            <w:r w:rsidR="002A121F" w:rsidRPr="00A927FC">
              <w:rPr>
                <w:rFonts w:ascii="Raleway Light" w:hAnsi="Raleway Light"/>
                <w:bCs/>
                <w:caps/>
                <w:spacing w:val="10"/>
                <w:sz w:val="20"/>
                <w:szCs w:val="20"/>
              </w:rPr>
              <w:t>Risiko- og sårbarhetsanalyse –</w:t>
            </w:r>
            <w:r w:rsidR="00030C4E" w:rsidRPr="00A927FC">
              <w:rPr>
                <w:rFonts w:ascii="Raleway Light" w:hAnsi="Raleway Light"/>
                <w:bCs/>
                <w:caps/>
                <w:spacing w:val="10"/>
                <w:sz w:val="20"/>
                <w:szCs w:val="20"/>
              </w:rPr>
              <w:t xml:space="preserve"> Åndalsnes brannstasjon – Strandgata 58</w:t>
            </w:r>
          </w:p>
        </w:tc>
      </w:tr>
      <w:tr w:rsidR="003C721C" w:rsidRPr="00E364EE" w14:paraId="522B4970" w14:textId="77777777" w:rsidTr="0045501A">
        <w:tc>
          <w:tcPr>
            <w:tcW w:w="2694" w:type="dxa"/>
            <w:tcBorders>
              <w:top w:val="single" w:sz="4" w:space="0" w:color="527D93"/>
              <w:left w:val="single" w:sz="4" w:space="0" w:color="527D93"/>
              <w:bottom w:val="single" w:sz="4" w:space="0" w:color="527D93"/>
              <w:right w:val="single" w:sz="4" w:space="0" w:color="527D93"/>
            </w:tcBorders>
            <w:shd w:val="clear" w:color="auto" w:fill="527D93"/>
            <w:tcMar>
              <w:top w:w="0" w:type="dxa"/>
              <w:left w:w="71" w:type="dxa"/>
              <w:bottom w:w="0" w:type="dxa"/>
              <w:right w:w="71" w:type="dxa"/>
            </w:tcMar>
            <w:vAlign w:val="center"/>
          </w:tcPr>
          <w:p w14:paraId="5B9EE72C" w14:textId="38BBB340" w:rsidR="003C721C" w:rsidRPr="0045501A" w:rsidRDefault="003C721C" w:rsidP="00DF1A3D">
            <w:pPr>
              <w:pStyle w:val="Tabelltekst"/>
              <w:spacing w:before="20" w:after="20"/>
              <w:ind w:left="213"/>
              <w:jc w:val="left"/>
              <w:rPr>
                <w:rFonts w:ascii="Raleway Light" w:hAnsi="Raleway Light"/>
                <w:bCs/>
                <w:color w:val="FFFFFF" w:themeColor="background1"/>
                <w:sz w:val="18"/>
                <w:szCs w:val="18"/>
              </w:rPr>
            </w:pPr>
            <w:r w:rsidRPr="0045501A">
              <w:rPr>
                <w:rFonts w:ascii="Raleway Light" w:eastAsiaTheme="minorHAnsi" w:hAnsi="Raleway Light"/>
                <w:bCs/>
                <w:caps/>
                <w:color w:val="FFFFFF" w:themeColor="background1"/>
                <w:spacing w:val="20"/>
                <w:sz w:val="18"/>
                <w:szCs w:val="18"/>
                <w:lang w:eastAsia="en-US"/>
              </w:rPr>
              <w:t>Oppdragsgiver</w:t>
            </w:r>
          </w:p>
        </w:tc>
        <w:tc>
          <w:tcPr>
            <w:tcW w:w="7229" w:type="dxa"/>
            <w:tcBorders>
              <w:top w:val="single" w:sz="4" w:space="0" w:color="527D93"/>
              <w:left w:val="single" w:sz="4" w:space="0" w:color="527D93"/>
              <w:bottom w:val="single" w:sz="4" w:space="0" w:color="527D93"/>
              <w:right w:val="single" w:sz="4" w:space="0" w:color="527D93"/>
            </w:tcBorders>
            <w:tcMar>
              <w:top w:w="0" w:type="dxa"/>
              <w:left w:w="71" w:type="dxa"/>
              <w:bottom w:w="0" w:type="dxa"/>
              <w:right w:w="71" w:type="dxa"/>
            </w:tcMar>
            <w:vAlign w:val="center"/>
          </w:tcPr>
          <w:p w14:paraId="7A177C84" w14:textId="5745638E" w:rsidR="003C721C" w:rsidRPr="00A927FC" w:rsidRDefault="00030C4E" w:rsidP="003C721C">
            <w:pPr>
              <w:spacing w:before="20" w:after="20"/>
              <w:jc w:val="left"/>
              <w:rPr>
                <w:rFonts w:ascii="Raleway Light" w:hAnsi="Raleway Light"/>
                <w:bCs/>
                <w:caps/>
                <w:spacing w:val="10"/>
                <w:sz w:val="20"/>
                <w:szCs w:val="20"/>
              </w:rPr>
            </w:pPr>
            <w:r w:rsidRPr="00A927FC">
              <w:rPr>
                <w:rFonts w:ascii="Raleway Light" w:hAnsi="Raleway Light"/>
                <w:bCs/>
                <w:caps/>
                <w:spacing w:val="10"/>
                <w:sz w:val="20"/>
                <w:szCs w:val="20"/>
              </w:rPr>
              <w:t>Rauma</w:t>
            </w:r>
            <w:r w:rsidR="00315524" w:rsidRPr="00A927FC">
              <w:rPr>
                <w:rFonts w:ascii="Raleway Light" w:hAnsi="Raleway Light"/>
                <w:bCs/>
                <w:caps/>
                <w:spacing w:val="10"/>
                <w:sz w:val="20"/>
                <w:szCs w:val="20"/>
              </w:rPr>
              <w:t xml:space="preserve"> kommune</w:t>
            </w:r>
          </w:p>
        </w:tc>
      </w:tr>
      <w:tr w:rsidR="003C721C" w:rsidRPr="00E364EE" w14:paraId="4463E4AA" w14:textId="77777777" w:rsidTr="0045501A">
        <w:tc>
          <w:tcPr>
            <w:tcW w:w="2694" w:type="dxa"/>
            <w:tcBorders>
              <w:top w:val="single" w:sz="4" w:space="0" w:color="527D93"/>
              <w:left w:val="single" w:sz="4" w:space="0" w:color="527D93"/>
              <w:bottom w:val="single" w:sz="4" w:space="0" w:color="527D93"/>
              <w:right w:val="single" w:sz="4" w:space="0" w:color="527D93"/>
            </w:tcBorders>
            <w:shd w:val="clear" w:color="auto" w:fill="527D93"/>
            <w:tcMar>
              <w:top w:w="0" w:type="dxa"/>
              <w:left w:w="71" w:type="dxa"/>
              <w:bottom w:w="0" w:type="dxa"/>
              <w:right w:w="71" w:type="dxa"/>
            </w:tcMar>
            <w:vAlign w:val="center"/>
          </w:tcPr>
          <w:p w14:paraId="61AD22CE" w14:textId="5118BEF2" w:rsidR="003C721C" w:rsidRPr="0045501A" w:rsidRDefault="003C721C" w:rsidP="00DF1A3D">
            <w:pPr>
              <w:pStyle w:val="Tabelltekst"/>
              <w:spacing w:before="20" w:after="20"/>
              <w:ind w:left="213"/>
              <w:jc w:val="left"/>
              <w:rPr>
                <w:rFonts w:ascii="Raleway Light" w:hAnsi="Raleway Light"/>
                <w:bCs/>
                <w:color w:val="FFFFFF" w:themeColor="background1"/>
                <w:sz w:val="18"/>
                <w:szCs w:val="18"/>
              </w:rPr>
            </w:pPr>
            <w:r w:rsidRPr="0045501A">
              <w:rPr>
                <w:rFonts w:ascii="Raleway Light" w:eastAsiaTheme="minorHAnsi" w:hAnsi="Raleway Light"/>
                <w:bCs/>
                <w:caps/>
                <w:color w:val="FFFFFF" w:themeColor="background1"/>
                <w:spacing w:val="20"/>
                <w:sz w:val="18"/>
                <w:szCs w:val="18"/>
                <w:lang w:eastAsia="en-US"/>
              </w:rPr>
              <w:t>Rapporttype</w:t>
            </w:r>
          </w:p>
        </w:tc>
        <w:tc>
          <w:tcPr>
            <w:tcW w:w="7229" w:type="dxa"/>
            <w:tcBorders>
              <w:top w:val="single" w:sz="4" w:space="0" w:color="527D93"/>
              <w:left w:val="single" w:sz="4" w:space="0" w:color="527D93"/>
              <w:bottom w:val="single" w:sz="4" w:space="0" w:color="527D93"/>
              <w:right w:val="single" w:sz="4" w:space="0" w:color="527D93"/>
            </w:tcBorders>
            <w:tcMar>
              <w:top w:w="0" w:type="dxa"/>
              <w:left w:w="71" w:type="dxa"/>
              <w:bottom w:w="0" w:type="dxa"/>
              <w:right w:w="71" w:type="dxa"/>
            </w:tcMar>
            <w:vAlign w:val="center"/>
          </w:tcPr>
          <w:p w14:paraId="4A1D1FDD" w14:textId="3C2C827C" w:rsidR="003C721C" w:rsidRPr="00A927FC" w:rsidRDefault="003C721C" w:rsidP="003C721C">
            <w:pPr>
              <w:spacing w:before="20" w:after="20"/>
              <w:jc w:val="left"/>
              <w:rPr>
                <w:rFonts w:ascii="Raleway Light" w:hAnsi="Raleway Light"/>
                <w:bCs/>
                <w:caps/>
                <w:spacing w:val="10"/>
                <w:sz w:val="20"/>
                <w:szCs w:val="20"/>
              </w:rPr>
            </w:pPr>
            <w:r w:rsidRPr="00A927FC">
              <w:rPr>
                <w:rFonts w:ascii="Raleway Light" w:hAnsi="Raleway Light"/>
                <w:bCs/>
                <w:caps/>
                <w:spacing w:val="10"/>
                <w:sz w:val="20"/>
                <w:szCs w:val="20"/>
              </w:rPr>
              <w:t>endelig rapport</w:t>
            </w:r>
            <w:r w:rsidR="00DD43E7">
              <w:rPr>
                <w:rFonts w:ascii="Raleway Light" w:hAnsi="Raleway Light"/>
                <w:bCs/>
                <w:caps/>
                <w:spacing w:val="10"/>
                <w:sz w:val="20"/>
                <w:szCs w:val="20"/>
              </w:rPr>
              <w:t xml:space="preserve"> – revidert etter offentlig ettersyn</w:t>
            </w:r>
          </w:p>
        </w:tc>
      </w:tr>
      <w:tr w:rsidR="003C721C" w:rsidRPr="00E364EE" w14:paraId="431877A5" w14:textId="77777777" w:rsidTr="0045501A">
        <w:tc>
          <w:tcPr>
            <w:tcW w:w="2694" w:type="dxa"/>
            <w:tcBorders>
              <w:top w:val="single" w:sz="4" w:space="0" w:color="527D93"/>
              <w:left w:val="single" w:sz="4" w:space="0" w:color="527D93"/>
              <w:bottom w:val="single" w:sz="4" w:space="0" w:color="527D93"/>
              <w:right w:val="single" w:sz="4" w:space="0" w:color="527D93"/>
            </w:tcBorders>
            <w:shd w:val="clear" w:color="auto" w:fill="527D93"/>
            <w:tcMar>
              <w:top w:w="0" w:type="dxa"/>
              <w:left w:w="71" w:type="dxa"/>
              <w:bottom w:w="0" w:type="dxa"/>
              <w:right w:w="71" w:type="dxa"/>
            </w:tcMar>
            <w:vAlign w:val="center"/>
          </w:tcPr>
          <w:p w14:paraId="474839E1" w14:textId="70348702" w:rsidR="003C721C" w:rsidRPr="0045501A" w:rsidRDefault="003C721C" w:rsidP="00DF1A3D">
            <w:pPr>
              <w:pStyle w:val="Tabelltekst"/>
              <w:spacing w:before="20" w:after="20"/>
              <w:ind w:left="213"/>
              <w:jc w:val="left"/>
              <w:rPr>
                <w:rFonts w:ascii="Raleway Light" w:hAnsi="Raleway Light"/>
                <w:bCs/>
                <w:color w:val="FFFFFF" w:themeColor="background1"/>
                <w:sz w:val="18"/>
                <w:szCs w:val="18"/>
              </w:rPr>
            </w:pPr>
            <w:r w:rsidRPr="0045501A">
              <w:rPr>
                <w:rFonts w:ascii="Raleway Light" w:eastAsiaTheme="minorHAnsi" w:hAnsi="Raleway Light"/>
                <w:bCs/>
                <w:caps/>
                <w:color w:val="FFFFFF" w:themeColor="background1"/>
                <w:spacing w:val="20"/>
                <w:sz w:val="18"/>
                <w:szCs w:val="18"/>
                <w:lang w:eastAsia="en-US"/>
              </w:rPr>
              <w:t>Utarbeidet av</w:t>
            </w:r>
          </w:p>
        </w:tc>
        <w:tc>
          <w:tcPr>
            <w:tcW w:w="7229" w:type="dxa"/>
            <w:tcBorders>
              <w:top w:val="single" w:sz="4" w:space="0" w:color="527D93"/>
              <w:left w:val="single" w:sz="4" w:space="0" w:color="527D93"/>
              <w:bottom w:val="single" w:sz="4" w:space="0" w:color="527D93"/>
              <w:right w:val="single" w:sz="4" w:space="0" w:color="527D93"/>
            </w:tcBorders>
            <w:tcMar>
              <w:top w:w="0" w:type="dxa"/>
              <w:left w:w="71" w:type="dxa"/>
              <w:bottom w:w="0" w:type="dxa"/>
              <w:right w:w="71" w:type="dxa"/>
            </w:tcMar>
            <w:vAlign w:val="center"/>
          </w:tcPr>
          <w:p w14:paraId="38E14AB3" w14:textId="2321992A" w:rsidR="003C721C" w:rsidRPr="00A927FC" w:rsidRDefault="002A121F" w:rsidP="003C721C">
            <w:pPr>
              <w:spacing w:before="20" w:after="20"/>
              <w:jc w:val="left"/>
              <w:rPr>
                <w:rFonts w:ascii="Raleway Light" w:hAnsi="Raleway Light"/>
                <w:bCs/>
                <w:caps/>
                <w:spacing w:val="10"/>
                <w:sz w:val="20"/>
                <w:szCs w:val="20"/>
              </w:rPr>
            </w:pPr>
            <w:r w:rsidRPr="00A927FC">
              <w:rPr>
                <w:rFonts w:ascii="Raleway Light" w:hAnsi="Raleway Light"/>
                <w:bCs/>
                <w:caps/>
                <w:spacing w:val="10"/>
                <w:sz w:val="20"/>
                <w:szCs w:val="20"/>
              </w:rPr>
              <w:t>Michael W. Madsen</w:t>
            </w:r>
          </w:p>
        </w:tc>
      </w:tr>
      <w:tr w:rsidR="003C721C" w:rsidRPr="00E364EE" w14:paraId="0E62A619" w14:textId="77777777" w:rsidTr="0045501A">
        <w:trPr>
          <w:trHeight w:val="316"/>
        </w:trPr>
        <w:tc>
          <w:tcPr>
            <w:tcW w:w="2694" w:type="dxa"/>
            <w:tcBorders>
              <w:top w:val="single" w:sz="4" w:space="0" w:color="527D93"/>
              <w:left w:val="single" w:sz="4" w:space="0" w:color="527D93"/>
              <w:bottom w:val="single" w:sz="4" w:space="0" w:color="527D93"/>
              <w:right w:val="single" w:sz="4" w:space="0" w:color="527D93"/>
            </w:tcBorders>
            <w:shd w:val="clear" w:color="auto" w:fill="527D93"/>
            <w:tcMar>
              <w:top w:w="0" w:type="dxa"/>
              <w:left w:w="71" w:type="dxa"/>
              <w:bottom w:w="0" w:type="dxa"/>
              <w:right w:w="71" w:type="dxa"/>
            </w:tcMar>
            <w:vAlign w:val="center"/>
          </w:tcPr>
          <w:p w14:paraId="60339481" w14:textId="5BBF1CD8" w:rsidR="003C721C" w:rsidRPr="0045501A" w:rsidRDefault="003C721C" w:rsidP="00DF1A3D">
            <w:pPr>
              <w:spacing w:before="20" w:after="20"/>
              <w:ind w:left="213"/>
              <w:jc w:val="left"/>
              <w:rPr>
                <w:rFonts w:ascii="Raleway Light" w:hAnsi="Raleway Light"/>
                <w:bCs/>
                <w:color w:val="FFFFFF" w:themeColor="background1"/>
                <w:sz w:val="18"/>
                <w:szCs w:val="18"/>
              </w:rPr>
            </w:pPr>
            <w:r w:rsidRPr="0045501A">
              <w:rPr>
                <w:rFonts w:ascii="Raleway Light" w:hAnsi="Raleway Light"/>
                <w:bCs/>
                <w:caps/>
                <w:color w:val="FFFFFF" w:themeColor="background1"/>
                <w:spacing w:val="20"/>
                <w:sz w:val="18"/>
                <w:szCs w:val="18"/>
              </w:rPr>
              <w:t>Prosjekttype</w:t>
            </w:r>
          </w:p>
        </w:tc>
        <w:tc>
          <w:tcPr>
            <w:tcW w:w="7229" w:type="dxa"/>
            <w:tcBorders>
              <w:top w:val="single" w:sz="4" w:space="0" w:color="527D93"/>
              <w:left w:val="single" w:sz="4" w:space="0" w:color="527D93"/>
              <w:bottom w:val="single" w:sz="4" w:space="0" w:color="527D93"/>
              <w:right w:val="single" w:sz="4" w:space="0" w:color="527D93"/>
            </w:tcBorders>
            <w:tcMar>
              <w:top w:w="0" w:type="dxa"/>
              <w:left w:w="71" w:type="dxa"/>
              <w:bottom w:w="0" w:type="dxa"/>
              <w:right w:w="71" w:type="dxa"/>
            </w:tcMar>
            <w:vAlign w:val="center"/>
          </w:tcPr>
          <w:p w14:paraId="35D4F780" w14:textId="23F8A7E8" w:rsidR="003C721C" w:rsidRPr="00A927FC" w:rsidRDefault="002A121F" w:rsidP="003C721C">
            <w:pPr>
              <w:spacing w:before="20" w:after="20"/>
              <w:jc w:val="left"/>
              <w:rPr>
                <w:rFonts w:ascii="Raleway Light" w:hAnsi="Raleway Light"/>
                <w:bCs/>
                <w:caps/>
                <w:spacing w:val="10"/>
                <w:sz w:val="20"/>
                <w:szCs w:val="20"/>
              </w:rPr>
            </w:pPr>
            <w:r w:rsidRPr="00A927FC">
              <w:rPr>
                <w:rFonts w:ascii="Raleway Light" w:hAnsi="Raleway Light"/>
                <w:bCs/>
                <w:caps/>
                <w:spacing w:val="10"/>
                <w:sz w:val="20"/>
                <w:szCs w:val="20"/>
              </w:rPr>
              <w:t>Risiko- og sårbarhetsanalyse</w:t>
            </w:r>
          </w:p>
        </w:tc>
      </w:tr>
      <w:tr w:rsidR="00696EF7" w:rsidRPr="00E364EE" w14:paraId="2A20E789" w14:textId="77777777" w:rsidTr="00A927FC">
        <w:trPr>
          <w:trHeight w:val="70"/>
        </w:trPr>
        <w:tc>
          <w:tcPr>
            <w:tcW w:w="2694" w:type="dxa"/>
            <w:tcBorders>
              <w:top w:val="single" w:sz="4" w:space="0" w:color="527D93"/>
              <w:left w:val="single" w:sz="4" w:space="0" w:color="527D93"/>
              <w:bottom w:val="single" w:sz="4" w:space="0" w:color="527D93"/>
              <w:right w:val="single" w:sz="4" w:space="0" w:color="527D93"/>
            </w:tcBorders>
            <w:shd w:val="clear" w:color="auto" w:fill="527D93"/>
            <w:tcMar>
              <w:top w:w="0" w:type="dxa"/>
              <w:left w:w="71" w:type="dxa"/>
              <w:bottom w:w="0" w:type="dxa"/>
              <w:right w:w="71" w:type="dxa"/>
            </w:tcMar>
            <w:vAlign w:val="center"/>
          </w:tcPr>
          <w:p w14:paraId="41391C03" w14:textId="4DC274DE" w:rsidR="00696EF7" w:rsidRPr="0045501A" w:rsidRDefault="00696EF7" w:rsidP="00DF1A3D">
            <w:pPr>
              <w:spacing w:before="20" w:after="20"/>
              <w:ind w:left="213"/>
              <w:jc w:val="left"/>
              <w:rPr>
                <w:rFonts w:ascii="Raleway Light" w:hAnsi="Raleway Light"/>
                <w:bCs/>
                <w:caps/>
                <w:color w:val="FFFFFF" w:themeColor="background1"/>
                <w:spacing w:val="20"/>
                <w:sz w:val="18"/>
                <w:szCs w:val="18"/>
              </w:rPr>
            </w:pPr>
            <w:r w:rsidRPr="0045501A">
              <w:rPr>
                <w:rFonts w:ascii="Raleway Light" w:hAnsi="Raleway Light"/>
                <w:bCs/>
                <w:caps/>
                <w:color w:val="FFFFFF" w:themeColor="background1"/>
                <w:spacing w:val="20"/>
                <w:sz w:val="18"/>
                <w:szCs w:val="18"/>
              </w:rPr>
              <w:t>forside</w:t>
            </w:r>
            <w:r w:rsidR="009E0D4F" w:rsidRPr="0045501A">
              <w:rPr>
                <w:rFonts w:ascii="Raleway Light" w:hAnsi="Raleway Light"/>
                <w:bCs/>
                <w:caps/>
                <w:color w:val="FFFFFF" w:themeColor="background1"/>
                <w:spacing w:val="20"/>
                <w:sz w:val="18"/>
                <w:szCs w:val="18"/>
              </w:rPr>
              <w:t>foto</w:t>
            </w:r>
          </w:p>
        </w:tc>
        <w:tc>
          <w:tcPr>
            <w:tcW w:w="7229" w:type="dxa"/>
            <w:tcBorders>
              <w:top w:val="single" w:sz="4" w:space="0" w:color="527D93"/>
              <w:left w:val="single" w:sz="4" w:space="0" w:color="527D93"/>
              <w:bottom w:val="single" w:sz="4" w:space="0" w:color="527D93"/>
              <w:right w:val="single" w:sz="4" w:space="0" w:color="527D93"/>
            </w:tcBorders>
            <w:tcMar>
              <w:top w:w="0" w:type="dxa"/>
              <w:left w:w="71" w:type="dxa"/>
              <w:bottom w:w="0" w:type="dxa"/>
              <w:right w:w="71" w:type="dxa"/>
            </w:tcMar>
            <w:vAlign w:val="center"/>
          </w:tcPr>
          <w:p w14:paraId="46F46DB1" w14:textId="7BF7701C" w:rsidR="00696EF7" w:rsidRPr="00A927FC" w:rsidRDefault="002A121F" w:rsidP="003C721C">
            <w:pPr>
              <w:spacing w:before="20" w:after="20"/>
              <w:jc w:val="left"/>
              <w:rPr>
                <w:rFonts w:ascii="Raleway Light" w:hAnsi="Raleway Light"/>
                <w:bCs/>
                <w:caps/>
                <w:spacing w:val="10"/>
                <w:sz w:val="20"/>
                <w:szCs w:val="20"/>
              </w:rPr>
            </w:pPr>
            <w:r w:rsidRPr="00A927FC">
              <w:rPr>
                <w:rFonts w:ascii="Raleway Light" w:hAnsi="Raleway Light"/>
                <w:bCs/>
                <w:caps/>
                <w:spacing w:val="10"/>
                <w:sz w:val="20"/>
                <w:szCs w:val="20"/>
              </w:rPr>
              <w:t>HRP</w:t>
            </w:r>
          </w:p>
        </w:tc>
      </w:tr>
    </w:tbl>
    <w:p w14:paraId="0310DA5A" w14:textId="02C69B30" w:rsidR="00934903" w:rsidRDefault="00934903" w:rsidP="00166889">
      <w:pPr>
        <w:rPr>
          <w:lang w:eastAsia="nb-NO"/>
        </w:rPr>
      </w:pPr>
    </w:p>
    <w:tbl>
      <w:tblPr>
        <w:tblW w:w="9923" w:type="dxa"/>
        <w:tblInd w:w="-289"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CellMar>
          <w:left w:w="70" w:type="dxa"/>
          <w:right w:w="70" w:type="dxa"/>
        </w:tblCellMar>
        <w:tblLook w:val="04A0" w:firstRow="1" w:lastRow="0" w:firstColumn="1" w:lastColumn="0" w:noHBand="0" w:noVBand="1"/>
      </w:tblPr>
      <w:tblGrid>
        <w:gridCol w:w="2694"/>
        <w:gridCol w:w="7229"/>
      </w:tblGrid>
      <w:tr w:rsidR="00934903" w:rsidRPr="00934903" w14:paraId="26B4FA51" w14:textId="77777777" w:rsidTr="00DF1A3D">
        <w:tc>
          <w:tcPr>
            <w:tcW w:w="2694" w:type="dxa"/>
            <w:tcBorders>
              <w:top w:val="single" w:sz="4" w:space="0" w:color="527D93"/>
              <w:left w:val="single" w:sz="4" w:space="0" w:color="527D93"/>
              <w:bottom w:val="single" w:sz="4" w:space="0" w:color="527D93"/>
              <w:right w:val="single" w:sz="4" w:space="0" w:color="527D93"/>
            </w:tcBorders>
            <w:shd w:val="clear" w:color="auto" w:fill="527D93"/>
            <w:tcMar>
              <w:top w:w="0" w:type="dxa"/>
              <w:left w:w="71" w:type="dxa"/>
              <w:bottom w:w="0" w:type="dxa"/>
              <w:right w:w="71" w:type="dxa"/>
            </w:tcMar>
            <w:vAlign w:val="center"/>
          </w:tcPr>
          <w:p w14:paraId="5888D882" w14:textId="4D2B7FB1" w:rsidR="00934903" w:rsidRPr="00934903" w:rsidRDefault="00934903" w:rsidP="00DF1A3D">
            <w:pPr>
              <w:pStyle w:val="Tabelltekst"/>
              <w:spacing w:before="20" w:after="20"/>
              <w:ind w:left="213"/>
              <w:jc w:val="left"/>
              <w:rPr>
                <w:rFonts w:ascii="Raleway Light" w:eastAsiaTheme="minorHAnsi" w:hAnsi="Raleway Light"/>
                <w:bCs/>
                <w:caps/>
                <w:color w:val="FFFFFF" w:themeColor="background1"/>
                <w:spacing w:val="20"/>
                <w:sz w:val="18"/>
                <w:szCs w:val="18"/>
                <w:lang w:eastAsia="en-US"/>
              </w:rPr>
            </w:pPr>
            <w:r w:rsidRPr="00934903">
              <w:rPr>
                <w:rFonts w:ascii="Raleway Light" w:eastAsiaTheme="minorHAnsi" w:hAnsi="Raleway Light"/>
                <w:bCs/>
                <w:caps/>
                <w:color w:val="FFFFFF" w:themeColor="background1"/>
                <w:spacing w:val="20"/>
                <w:sz w:val="18"/>
                <w:szCs w:val="18"/>
                <w:lang w:eastAsia="en-US"/>
              </w:rPr>
              <w:t xml:space="preserve">REvideringer </w:t>
            </w:r>
            <w:r w:rsidR="00DF1A3D">
              <w:rPr>
                <w:rFonts w:ascii="Raleway Light" w:eastAsiaTheme="minorHAnsi" w:hAnsi="Raleway Light"/>
                <w:bCs/>
                <w:caps/>
                <w:color w:val="FFFFFF" w:themeColor="background1"/>
                <w:spacing w:val="20"/>
                <w:sz w:val="18"/>
                <w:szCs w:val="18"/>
                <w:lang w:eastAsia="en-US"/>
              </w:rPr>
              <w:t>gjennomført i foreliggende versjon</w:t>
            </w:r>
          </w:p>
        </w:tc>
        <w:tc>
          <w:tcPr>
            <w:tcW w:w="7229" w:type="dxa"/>
            <w:tcBorders>
              <w:top w:val="single" w:sz="4" w:space="0" w:color="527D93"/>
              <w:left w:val="single" w:sz="4" w:space="0" w:color="527D93"/>
              <w:bottom w:val="single" w:sz="4" w:space="0" w:color="527D93"/>
              <w:right w:val="single" w:sz="4" w:space="0" w:color="527D93"/>
            </w:tcBorders>
            <w:tcMar>
              <w:top w:w="0" w:type="dxa"/>
              <w:left w:w="71" w:type="dxa"/>
              <w:bottom w:w="0" w:type="dxa"/>
              <w:right w:w="71" w:type="dxa"/>
            </w:tcMar>
            <w:vAlign w:val="center"/>
          </w:tcPr>
          <w:p w14:paraId="789E6BEF" w14:textId="49FD18C7" w:rsidR="005362A3" w:rsidRDefault="00AE7CD5" w:rsidP="00DF1A3D">
            <w:pPr>
              <w:pStyle w:val="Listeavsnitt"/>
              <w:numPr>
                <w:ilvl w:val="0"/>
                <w:numId w:val="41"/>
              </w:numPr>
              <w:spacing w:before="20"/>
              <w:ind w:left="498" w:hanging="283"/>
              <w:jc w:val="left"/>
              <w:rPr>
                <w:rFonts w:ascii="Raleway Light" w:hAnsi="Raleway Light"/>
                <w:bCs/>
                <w:caps/>
                <w:spacing w:val="10"/>
                <w:sz w:val="18"/>
                <w:szCs w:val="18"/>
              </w:rPr>
            </w:pPr>
            <w:r>
              <w:rPr>
                <w:rFonts w:ascii="Raleway Light" w:hAnsi="Raleway Light"/>
                <w:bCs/>
                <w:caps/>
                <w:spacing w:val="10"/>
                <w:sz w:val="18"/>
                <w:szCs w:val="18"/>
              </w:rPr>
              <w:t xml:space="preserve">Ivaretakelse av innspill </w:t>
            </w:r>
            <w:r w:rsidR="00DA1CC1">
              <w:rPr>
                <w:rFonts w:ascii="Raleway Light" w:hAnsi="Raleway Light"/>
                <w:bCs/>
                <w:caps/>
                <w:spacing w:val="10"/>
                <w:sz w:val="18"/>
                <w:szCs w:val="18"/>
              </w:rPr>
              <w:t>etter offentlig ettersyn fra:</w:t>
            </w:r>
            <w:r w:rsidR="00DA1CC1">
              <w:rPr>
                <w:rFonts w:ascii="Raleway Light" w:hAnsi="Raleway Light"/>
                <w:bCs/>
                <w:caps/>
                <w:spacing w:val="10"/>
                <w:sz w:val="18"/>
                <w:szCs w:val="18"/>
              </w:rPr>
              <w:br/>
              <w:t xml:space="preserve">- </w:t>
            </w:r>
            <w:r w:rsidR="005362A3">
              <w:rPr>
                <w:rFonts w:ascii="Raleway Light" w:hAnsi="Raleway Light"/>
                <w:bCs/>
                <w:caps/>
                <w:spacing w:val="10"/>
                <w:sz w:val="18"/>
                <w:szCs w:val="18"/>
              </w:rPr>
              <w:t>Statsforvalteren</w:t>
            </w:r>
            <w:r w:rsidR="00DA1CC1">
              <w:rPr>
                <w:rFonts w:ascii="Raleway Light" w:hAnsi="Raleway Light"/>
                <w:bCs/>
                <w:caps/>
                <w:spacing w:val="10"/>
                <w:sz w:val="18"/>
                <w:szCs w:val="18"/>
              </w:rPr>
              <w:t xml:space="preserve"> i Møre og romsdal</w:t>
            </w:r>
            <w:r w:rsidR="00DA1CC1">
              <w:rPr>
                <w:rFonts w:ascii="Raleway Light" w:hAnsi="Raleway Light"/>
                <w:bCs/>
                <w:caps/>
                <w:spacing w:val="10"/>
                <w:sz w:val="18"/>
                <w:szCs w:val="18"/>
              </w:rPr>
              <w:br/>
              <w:t xml:space="preserve">- </w:t>
            </w:r>
            <w:r w:rsidR="005362A3">
              <w:rPr>
                <w:rFonts w:ascii="Raleway Light" w:hAnsi="Raleway Light"/>
                <w:bCs/>
                <w:caps/>
                <w:spacing w:val="10"/>
                <w:sz w:val="18"/>
                <w:szCs w:val="18"/>
              </w:rPr>
              <w:t>Noregs vassdrags- og energidirektorat (NVE)</w:t>
            </w:r>
            <w:r w:rsidR="00DA1CC1">
              <w:rPr>
                <w:rFonts w:ascii="Raleway Light" w:hAnsi="Raleway Light"/>
                <w:bCs/>
                <w:caps/>
                <w:spacing w:val="10"/>
                <w:sz w:val="18"/>
                <w:szCs w:val="18"/>
              </w:rPr>
              <w:br/>
              <w:t xml:space="preserve">- </w:t>
            </w:r>
            <w:r w:rsidR="005362A3">
              <w:rPr>
                <w:rFonts w:ascii="Raleway Light" w:hAnsi="Raleway Light"/>
                <w:bCs/>
                <w:caps/>
                <w:spacing w:val="10"/>
                <w:sz w:val="18"/>
                <w:szCs w:val="18"/>
              </w:rPr>
              <w:t>Statens vegvese</w:t>
            </w:r>
            <w:r w:rsidR="00DA1CC1">
              <w:rPr>
                <w:rFonts w:ascii="Raleway Light" w:hAnsi="Raleway Light"/>
                <w:bCs/>
                <w:caps/>
                <w:spacing w:val="10"/>
                <w:sz w:val="18"/>
                <w:szCs w:val="18"/>
              </w:rPr>
              <w:t>n</w:t>
            </w:r>
          </w:p>
          <w:p w14:paraId="14E6D1F0" w14:textId="216FD197" w:rsidR="00934903" w:rsidRPr="00934903" w:rsidRDefault="00934903" w:rsidP="00DF1A3D">
            <w:pPr>
              <w:pStyle w:val="Listeavsnitt"/>
              <w:numPr>
                <w:ilvl w:val="0"/>
                <w:numId w:val="41"/>
              </w:numPr>
              <w:spacing w:before="20"/>
              <w:ind w:left="498" w:hanging="283"/>
              <w:jc w:val="left"/>
              <w:rPr>
                <w:rFonts w:ascii="Raleway Light" w:hAnsi="Raleway Light"/>
                <w:bCs/>
                <w:caps/>
                <w:spacing w:val="10"/>
                <w:sz w:val="18"/>
                <w:szCs w:val="18"/>
              </w:rPr>
            </w:pPr>
            <w:r w:rsidRPr="00934903">
              <w:rPr>
                <w:rFonts w:ascii="Raleway Light" w:hAnsi="Raleway Light"/>
                <w:bCs/>
                <w:caps/>
                <w:spacing w:val="10"/>
                <w:sz w:val="18"/>
                <w:szCs w:val="18"/>
              </w:rPr>
              <w:t>Endret oppsett – eget kapittel for identifisering av hendelser. risikovurdering gjøres i kapittel 4 (tidl. kap.3)</w:t>
            </w:r>
          </w:p>
          <w:p w14:paraId="7610AE70" w14:textId="4BDCB160" w:rsidR="00934903" w:rsidRPr="00934903" w:rsidRDefault="00934903" w:rsidP="00DF1A3D">
            <w:pPr>
              <w:pStyle w:val="Listeavsnitt"/>
              <w:numPr>
                <w:ilvl w:val="0"/>
                <w:numId w:val="41"/>
              </w:numPr>
              <w:spacing w:before="20"/>
              <w:ind w:left="498" w:hanging="283"/>
              <w:jc w:val="left"/>
              <w:rPr>
                <w:rFonts w:ascii="Raleway Light" w:hAnsi="Raleway Light"/>
                <w:bCs/>
                <w:caps/>
                <w:spacing w:val="10"/>
                <w:sz w:val="18"/>
                <w:szCs w:val="18"/>
              </w:rPr>
            </w:pPr>
            <w:r w:rsidRPr="00934903">
              <w:rPr>
                <w:rFonts w:ascii="Raleway Light" w:hAnsi="Raleway Light"/>
                <w:bCs/>
                <w:caps/>
                <w:spacing w:val="10"/>
                <w:sz w:val="18"/>
                <w:szCs w:val="18"/>
              </w:rPr>
              <w:t>lagt til kolonne med kildehenvisninger</w:t>
            </w:r>
            <w:r>
              <w:rPr>
                <w:rFonts w:ascii="Raleway Light" w:hAnsi="Raleway Light"/>
                <w:bCs/>
                <w:caps/>
                <w:spacing w:val="10"/>
                <w:sz w:val="18"/>
                <w:szCs w:val="18"/>
              </w:rPr>
              <w:t xml:space="preserve"> i kap. 3</w:t>
            </w:r>
          </w:p>
          <w:p w14:paraId="7900FF1D" w14:textId="77777777" w:rsidR="00934903" w:rsidRPr="00934903" w:rsidRDefault="00934903" w:rsidP="00DF1A3D">
            <w:pPr>
              <w:pStyle w:val="Listeavsnitt"/>
              <w:numPr>
                <w:ilvl w:val="0"/>
                <w:numId w:val="41"/>
              </w:numPr>
              <w:spacing w:before="20"/>
              <w:ind w:left="498" w:hanging="283"/>
              <w:jc w:val="left"/>
              <w:rPr>
                <w:rFonts w:ascii="Raleway Light" w:hAnsi="Raleway Light"/>
                <w:bCs/>
                <w:caps/>
                <w:spacing w:val="10"/>
                <w:sz w:val="18"/>
                <w:szCs w:val="18"/>
              </w:rPr>
            </w:pPr>
            <w:r w:rsidRPr="00934903">
              <w:rPr>
                <w:rFonts w:ascii="Raleway Light" w:hAnsi="Raleway Light"/>
                <w:bCs/>
                <w:caps/>
                <w:spacing w:val="10"/>
                <w:sz w:val="18"/>
                <w:szCs w:val="18"/>
              </w:rPr>
              <w:t>LAgt til uønskede hendelser (hendelsene 5, 6, 11, 38)</w:t>
            </w:r>
          </w:p>
          <w:p w14:paraId="3647E243" w14:textId="7DEE3468" w:rsidR="00934903" w:rsidRDefault="00934903" w:rsidP="00DF1A3D">
            <w:pPr>
              <w:pStyle w:val="Listeavsnitt"/>
              <w:numPr>
                <w:ilvl w:val="0"/>
                <w:numId w:val="41"/>
              </w:numPr>
              <w:spacing w:before="20"/>
              <w:ind w:left="498" w:hanging="283"/>
              <w:jc w:val="left"/>
              <w:rPr>
                <w:rFonts w:ascii="Raleway Light" w:hAnsi="Raleway Light"/>
                <w:bCs/>
                <w:caps/>
                <w:spacing w:val="10"/>
                <w:sz w:val="18"/>
                <w:szCs w:val="18"/>
              </w:rPr>
            </w:pPr>
            <w:r>
              <w:rPr>
                <w:rFonts w:ascii="Raleway Light" w:hAnsi="Raleway Light"/>
                <w:bCs/>
                <w:caps/>
                <w:spacing w:val="10"/>
                <w:sz w:val="18"/>
                <w:szCs w:val="18"/>
              </w:rPr>
              <w:t xml:space="preserve">inkludert hendelsen «vær/føre begrenser tilgjengelighet </w:t>
            </w:r>
            <w:r w:rsidR="003913E2">
              <w:rPr>
                <w:rFonts w:ascii="Raleway Light" w:hAnsi="Raleway Light"/>
                <w:bCs/>
                <w:caps/>
                <w:spacing w:val="10"/>
                <w:sz w:val="18"/>
                <w:szCs w:val="18"/>
              </w:rPr>
              <w:t>til planområdet</w:t>
            </w:r>
            <w:r w:rsidR="00023B48">
              <w:rPr>
                <w:rFonts w:ascii="Raleway Light" w:hAnsi="Raleway Light"/>
                <w:bCs/>
                <w:caps/>
                <w:spacing w:val="10"/>
                <w:sz w:val="18"/>
                <w:szCs w:val="18"/>
              </w:rPr>
              <w:t>»</w:t>
            </w:r>
            <w:r>
              <w:rPr>
                <w:rFonts w:ascii="Raleway Light" w:hAnsi="Raleway Light"/>
                <w:bCs/>
                <w:caps/>
                <w:spacing w:val="10"/>
                <w:sz w:val="18"/>
                <w:szCs w:val="18"/>
              </w:rPr>
              <w:t xml:space="preserve"> som aktuel</w:t>
            </w:r>
            <w:r w:rsidR="00023B48">
              <w:rPr>
                <w:rFonts w:ascii="Raleway Light" w:hAnsi="Raleway Light"/>
                <w:bCs/>
                <w:caps/>
                <w:spacing w:val="10"/>
                <w:sz w:val="18"/>
                <w:szCs w:val="18"/>
              </w:rPr>
              <w:t>L</w:t>
            </w:r>
            <w:r>
              <w:rPr>
                <w:rFonts w:ascii="Raleway Light" w:hAnsi="Raleway Light"/>
                <w:bCs/>
                <w:caps/>
                <w:spacing w:val="10"/>
                <w:sz w:val="18"/>
                <w:szCs w:val="18"/>
              </w:rPr>
              <w:t xml:space="preserve"> hendelse</w:t>
            </w:r>
          </w:p>
          <w:p w14:paraId="5070FFEF" w14:textId="087A9E21" w:rsidR="00934903" w:rsidRDefault="00934903" w:rsidP="00DF1A3D">
            <w:pPr>
              <w:pStyle w:val="Listeavsnitt"/>
              <w:numPr>
                <w:ilvl w:val="0"/>
                <w:numId w:val="41"/>
              </w:numPr>
              <w:spacing w:before="20"/>
              <w:ind w:left="498" w:hanging="283"/>
              <w:jc w:val="left"/>
              <w:rPr>
                <w:rFonts w:ascii="Raleway Light" w:hAnsi="Raleway Light"/>
                <w:bCs/>
                <w:caps/>
                <w:spacing w:val="10"/>
                <w:sz w:val="18"/>
                <w:szCs w:val="18"/>
              </w:rPr>
            </w:pPr>
            <w:r w:rsidRPr="00934903">
              <w:rPr>
                <w:rFonts w:ascii="Raleway Light" w:hAnsi="Raleway Light"/>
                <w:bCs/>
                <w:caps/>
                <w:spacing w:val="10"/>
                <w:sz w:val="18"/>
                <w:szCs w:val="18"/>
              </w:rPr>
              <w:t xml:space="preserve">Beskrevet </w:t>
            </w:r>
            <w:r>
              <w:rPr>
                <w:rFonts w:ascii="Raleway Light" w:hAnsi="Raleway Light"/>
                <w:bCs/>
                <w:caps/>
                <w:spacing w:val="10"/>
                <w:sz w:val="18"/>
                <w:szCs w:val="18"/>
              </w:rPr>
              <w:t>hendelser noe mer detaljert</w:t>
            </w:r>
          </w:p>
          <w:p w14:paraId="26C126B6" w14:textId="74DE6CFA" w:rsidR="00934903" w:rsidRDefault="00934903" w:rsidP="00DF1A3D">
            <w:pPr>
              <w:pStyle w:val="Listeavsnitt"/>
              <w:numPr>
                <w:ilvl w:val="0"/>
                <w:numId w:val="41"/>
              </w:numPr>
              <w:spacing w:before="20"/>
              <w:ind w:left="498" w:hanging="283"/>
              <w:jc w:val="left"/>
              <w:rPr>
                <w:rFonts w:ascii="Raleway Light" w:hAnsi="Raleway Light"/>
                <w:bCs/>
                <w:caps/>
                <w:spacing w:val="10"/>
                <w:sz w:val="18"/>
                <w:szCs w:val="18"/>
              </w:rPr>
            </w:pPr>
            <w:r>
              <w:rPr>
                <w:rFonts w:ascii="Raleway Light" w:hAnsi="Raleway Light"/>
                <w:bCs/>
                <w:caps/>
                <w:spacing w:val="10"/>
                <w:sz w:val="18"/>
                <w:szCs w:val="18"/>
              </w:rPr>
              <w:t>Inkludert flere kilder</w:t>
            </w:r>
          </w:p>
          <w:p w14:paraId="56173EE0" w14:textId="00C3B8F5" w:rsidR="00934903" w:rsidRDefault="00934903" w:rsidP="00DF1A3D">
            <w:pPr>
              <w:pStyle w:val="Listeavsnitt"/>
              <w:numPr>
                <w:ilvl w:val="0"/>
                <w:numId w:val="41"/>
              </w:numPr>
              <w:spacing w:before="20"/>
              <w:ind w:left="498" w:hanging="283"/>
              <w:jc w:val="left"/>
              <w:rPr>
                <w:rFonts w:ascii="Raleway Light" w:hAnsi="Raleway Light"/>
                <w:bCs/>
                <w:caps/>
                <w:spacing w:val="10"/>
                <w:sz w:val="18"/>
                <w:szCs w:val="18"/>
              </w:rPr>
            </w:pPr>
            <w:r>
              <w:rPr>
                <w:rFonts w:ascii="Raleway Light" w:hAnsi="Raleway Light"/>
                <w:bCs/>
                <w:caps/>
                <w:spacing w:val="10"/>
                <w:sz w:val="18"/>
                <w:szCs w:val="18"/>
              </w:rPr>
              <w:t>inlkudert flere tiltak</w:t>
            </w:r>
          </w:p>
          <w:p w14:paraId="6F9B4EB1" w14:textId="7D5B3653" w:rsidR="00023B48" w:rsidRDefault="00023B48" w:rsidP="00DF1A3D">
            <w:pPr>
              <w:pStyle w:val="Listeavsnitt"/>
              <w:numPr>
                <w:ilvl w:val="0"/>
                <w:numId w:val="41"/>
              </w:numPr>
              <w:spacing w:before="20"/>
              <w:ind w:left="498" w:hanging="283"/>
              <w:jc w:val="left"/>
              <w:rPr>
                <w:rFonts w:ascii="Raleway Light" w:hAnsi="Raleway Light"/>
                <w:bCs/>
                <w:caps/>
                <w:spacing w:val="10"/>
                <w:sz w:val="18"/>
                <w:szCs w:val="18"/>
              </w:rPr>
            </w:pPr>
            <w:r>
              <w:rPr>
                <w:rFonts w:ascii="Raleway Light" w:hAnsi="Raleway Light"/>
                <w:bCs/>
                <w:caps/>
                <w:spacing w:val="10"/>
                <w:sz w:val="18"/>
                <w:szCs w:val="18"/>
              </w:rPr>
              <w:t>Endret risikovurdering etter tiltak for hendelser relatert til trafikksikkerhet</w:t>
            </w:r>
          </w:p>
          <w:p w14:paraId="26047A61" w14:textId="77777777" w:rsidR="00934903" w:rsidRDefault="00934903" w:rsidP="00DF1A3D">
            <w:pPr>
              <w:pStyle w:val="Listeavsnitt"/>
              <w:numPr>
                <w:ilvl w:val="0"/>
                <w:numId w:val="41"/>
              </w:numPr>
              <w:spacing w:before="20"/>
              <w:ind w:left="498" w:hanging="283"/>
              <w:jc w:val="left"/>
              <w:rPr>
                <w:rFonts w:ascii="Raleway Light" w:hAnsi="Raleway Light"/>
                <w:bCs/>
                <w:caps/>
                <w:spacing w:val="10"/>
                <w:sz w:val="18"/>
                <w:szCs w:val="18"/>
              </w:rPr>
            </w:pPr>
            <w:r>
              <w:rPr>
                <w:rFonts w:ascii="Raleway Light" w:hAnsi="Raleway Light"/>
                <w:bCs/>
                <w:caps/>
                <w:spacing w:val="10"/>
                <w:sz w:val="18"/>
                <w:szCs w:val="18"/>
              </w:rPr>
              <w:t>oppdatert beskrivelse av sårbarhet</w:t>
            </w:r>
          </w:p>
          <w:p w14:paraId="7EBFFF60" w14:textId="16D92261" w:rsidR="00DF1A3D" w:rsidRPr="00934903" w:rsidRDefault="00DF1A3D" w:rsidP="00DF1A3D">
            <w:pPr>
              <w:pStyle w:val="Listeavsnitt"/>
              <w:numPr>
                <w:ilvl w:val="0"/>
                <w:numId w:val="41"/>
              </w:numPr>
              <w:spacing w:before="20"/>
              <w:ind w:left="498" w:hanging="283"/>
              <w:jc w:val="left"/>
              <w:rPr>
                <w:rFonts w:ascii="Raleway Light" w:hAnsi="Raleway Light"/>
                <w:bCs/>
                <w:caps/>
                <w:spacing w:val="10"/>
                <w:sz w:val="18"/>
                <w:szCs w:val="18"/>
              </w:rPr>
            </w:pPr>
            <w:r>
              <w:rPr>
                <w:rFonts w:ascii="Raleway Light" w:hAnsi="Raleway Light"/>
                <w:bCs/>
                <w:caps/>
                <w:spacing w:val="10"/>
                <w:sz w:val="18"/>
                <w:szCs w:val="18"/>
              </w:rPr>
              <w:t>Oppdatert referanseliste</w:t>
            </w:r>
          </w:p>
        </w:tc>
      </w:tr>
    </w:tbl>
    <w:p w14:paraId="07F3B365" w14:textId="17FE3CDC" w:rsidR="00934903" w:rsidRDefault="00934903" w:rsidP="00934903">
      <w:pPr>
        <w:rPr>
          <w:lang w:eastAsia="nb-NO"/>
        </w:rPr>
      </w:pPr>
    </w:p>
    <w:tbl>
      <w:tblPr>
        <w:tblW w:w="9923" w:type="dxa"/>
        <w:tblInd w:w="-289"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CellMar>
          <w:left w:w="70" w:type="dxa"/>
          <w:right w:w="70" w:type="dxa"/>
        </w:tblCellMar>
        <w:tblLook w:val="04A0" w:firstRow="1" w:lastRow="0" w:firstColumn="1" w:lastColumn="0" w:noHBand="0" w:noVBand="1"/>
      </w:tblPr>
      <w:tblGrid>
        <w:gridCol w:w="9923"/>
      </w:tblGrid>
      <w:tr w:rsidR="00DF1A3D" w:rsidRPr="003C721C" w14:paraId="1371C93D" w14:textId="77777777" w:rsidTr="001830E7">
        <w:trPr>
          <w:trHeight w:val="69"/>
        </w:trPr>
        <w:tc>
          <w:tcPr>
            <w:tcW w:w="9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left w:w="71" w:type="dxa"/>
              <w:bottom w:w="0" w:type="dxa"/>
              <w:right w:w="71" w:type="dxa"/>
            </w:tcMar>
            <w:vAlign w:val="center"/>
          </w:tcPr>
          <w:p w14:paraId="756088EC" w14:textId="77777777" w:rsidR="00DF1A3D" w:rsidRPr="003C721C" w:rsidRDefault="00DF1A3D" w:rsidP="001830E7">
            <w:pPr>
              <w:spacing w:after="0"/>
              <w:jc w:val="left"/>
              <w:rPr>
                <w:rFonts w:ascii="Raleway Light" w:hAnsi="Raleway Light"/>
                <w:bCs/>
                <w:caps/>
                <w:spacing w:val="10"/>
                <w:sz w:val="18"/>
                <w:szCs w:val="18"/>
              </w:rPr>
            </w:pPr>
            <w:r w:rsidRPr="003C721C">
              <w:rPr>
                <w:rFonts w:ascii="Raleway Light" w:hAnsi="Raleway Light"/>
                <w:bCs/>
                <w:caps/>
                <w:spacing w:val="20"/>
                <w:sz w:val="18"/>
                <w:szCs w:val="18"/>
              </w:rPr>
              <w:t>HRP AS</w:t>
            </w:r>
          </w:p>
        </w:tc>
      </w:tr>
      <w:tr w:rsidR="00DF1A3D" w:rsidRPr="003C721C" w14:paraId="6B78395E" w14:textId="77777777" w:rsidTr="001830E7">
        <w:trPr>
          <w:trHeight w:val="69"/>
        </w:trPr>
        <w:tc>
          <w:tcPr>
            <w:tcW w:w="9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left w:w="71" w:type="dxa"/>
              <w:bottom w:w="0" w:type="dxa"/>
              <w:right w:w="71" w:type="dxa"/>
            </w:tcMar>
            <w:vAlign w:val="center"/>
          </w:tcPr>
          <w:p w14:paraId="0F41D43F" w14:textId="77777777" w:rsidR="00DF1A3D" w:rsidRPr="003C721C" w:rsidRDefault="00DF1A3D" w:rsidP="001830E7">
            <w:pPr>
              <w:spacing w:after="0"/>
              <w:jc w:val="left"/>
              <w:rPr>
                <w:rFonts w:ascii="Raleway Light" w:hAnsi="Raleway Light"/>
                <w:bCs/>
                <w:caps/>
                <w:spacing w:val="20"/>
                <w:sz w:val="18"/>
                <w:szCs w:val="18"/>
              </w:rPr>
            </w:pPr>
            <w:r w:rsidRPr="003C721C">
              <w:rPr>
                <w:rFonts w:ascii="Raleway Light" w:hAnsi="Raleway Light"/>
                <w:bCs/>
                <w:caps/>
                <w:spacing w:val="20"/>
                <w:sz w:val="18"/>
                <w:szCs w:val="18"/>
              </w:rPr>
              <w:t>Dronning eufemias gate 16</w:t>
            </w:r>
          </w:p>
        </w:tc>
      </w:tr>
      <w:tr w:rsidR="00DF1A3D" w:rsidRPr="003C721C" w14:paraId="23CBCC27" w14:textId="77777777" w:rsidTr="001830E7">
        <w:trPr>
          <w:trHeight w:val="69"/>
        </w:trPr>
        <w:tc>
          <w:tcPr>
            <w:tcW w:w="9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left w:w="71" w:type="dxa"/>
              <w:bottom w:w="0" w:type="dxa"/>
              <w:right w:w="71" w:type="dxa"/>
            </w:tcMar>
            <w:vAlign w:val="center"/>
          </w:tcPr>
          <w:p w14:paraId="7E3DCC19" w14:textId="77777777" w:rsidR="00DF1A3D" w:rsidRPr="003C721C" w:rsidRDefault="00DF1A3D" w:rsidP="001830E7">
            <w:pPr>
              <w:spacing w:after="0"/>
              <w:jc w:val="left"/>
              <w:rPr>
                <w:rFonts w:ascii="Raleway Light" w:hAnsi="Raleway Light"/>
                <w:bCs/>
                <w:caps/>
                <w:spacing w:val="20"/>
                <w:sz w:val="18"/>
                <w:szCs w:val="18"/>
              </w:rPr>
            </w:pPr>
            <w:r w:rsidRPr="003C721C">
              <w:rPr>
                <w:rFonts w:ascii="Raleway Light" w:hAnsi="Raleway Light"/>
                <w:bCs/>
                <w:caps/>
                <w:spacing w:val="20"/>
                <w:sz w:val="18"/>
                <w:szCs w:val="18"/>
              </w:rPr>
              <w:t>0191 Oslo</w:t>
            </w:r>
          </w:p>
        </w:tc>
      </w:tr>
    </w:tbl>
    <w:p w14:paraId="7FED77DF" w14:textId="031270F5" w:rsidR="004A69B6" w:rsidRPr="00AC369E" w:rsidRDefault="004A69B6" w:rsidP="002A121F">
      <w:pPr>
        <w:pStyle w:val="Overskrift1"/>
        <w:numPr>
          <w:ilvl w:val="0"/>
          <w:numId w:val="0"/>
        </w:numPr>
        <w:ind w:left="360" w:hanging="360"/>
      </w:pPr>
      <w:bookmarkStart w:id="2" w:name="_Ref57366313"/>
      <w:bookmarkStart w:id="3" w:name="_Toc98412432"/>
      <w:bookmarkEnd w:id="1"/>
      <w:r>
        <w:lastRenderedPageBreak/>
        <w:t>Sammendrag</w:t>
      </w:r>
      <w:bookmarkEnd w:id="2"/>
      <w:bookmarkEnd w:id="3"/>
    </w:p>
    <w:p w14:paraId="3C4509C3" w14:textId="77777777" w:rsidR="00023B48" w:rsidRDefault="00023B48" w:rsidP="00023B48">
      <w:pPr>
        <w:pStyle w:val="Brdtekst"/>
      </w:pPr>
      <w:r>
        <w:t>I ROS-analysen ble det identifisert 14 uønskede hendelser som anses å gi en økt risiko. Hendelsene som er vurdert å ha størst risiko er hendelsene 7</w:t>
      </w:r>
      <w:r w:rsidRPr="000D4DA7">
        <w:rPr>
          <w:i/>
          <w:iCs/>
        </w:rPr>
        <w:t xml:space="preserve"> – </w:t>
      </w:r>
      <w:r>
        <w:rPr>
          <w:i/>
          <w:iCs/>
        </w:rPr>
        <w:t>Elve- og/eller bekkeflom, 8</w:t>
      </w:r>
      <w:r w:rsidRPr="00DC75BC">
        <w:rPr>
          <w:i/>
          <w:iCs/>
        </w:rPr>
        <w:t xml:space="preserve"> – </w:t>
      </w:r>
      <w:r>
        <w:rPr>
          <w:i/>
          <w:iCs/>
        </w:rPr>
        <w:t>Stormflo, 14 – Ekstrem nedbør og 15 – Overvannsflom.</w:t>
      </w:r>
      <w:r>
        <w:t xml:space="preserve"> </w:t>
      </w:r>
    </w:p>
    <w:p w14:paraId="398CD907" w14:textId="13E4173D" w:rsidR="00023B48" w:rsidRPr="00023B48" w:rsidRDefault="00023B48" w:rsidP="00023B48">
      <w:pPr>
        <w:pStyle w:val="Brdtekst"/>
      </w:pPr>
      <w:r>
        <w:t xml:space="preserve">I tabellen under vises en samlet fremstilling av den identifiserte risikoen før det iverksettes sannsynlighets- eller konsekvensreduserende tiltak. </w:t>
      </w:r>
    </w:p>
    <w:tbl>
      <w:tblPr>
        <w:tblStyle w:val="Listetabell3uthevingsfarge22"/>
        <w:tblW w:w="0" w:type="auto"/>
        <w:tblLook w:val="04A0" w:firstRow="1" w:lastRow="0" w:firstColumn="1" w:lastColumn="0" w:noHBand="0" w:noVBand="1"/>
      </w:tblPr>
      <w:tblGrid>
        <w:gridCol w:w="618"/>
        <w:gridCol w:w="1362"/>
        <w:gridCol w:w="567"/>
        <w:gridCol w:w="2171"/>
        <w:gridCol w:w="2171"/>
        <w:gridCol w:w="2171"/>
      </w:tblGrid>
      <w:tr w:rsidR="00023B48" w:rsidRPr="0004211B" w14:paraId="07852A52" w14:textId="77777777" w:rsidTr="00023B48">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6B6EC6B2" w14:textId="77777777" w:rsidR="00023B48" w:rsidRPr="0004211B" w:rsidRDefault="00023B48" w:rsidP="00023B48">
            <w:pPr>
              <w:spacing w:before="20" w:after="20"/>
              <w:rPr>
                <w:sz w:val="20"/>
                <w:szCs w:val="20"/>
                <w:lang w:eastAsia="nb-NO"/>
              </w:rPr>
            </w:pPr>
          </w:p>
        </w:tc>
        <w:tc>
          <w:tcPr>
            <w:tcW w:w="1362" w:type="dxa"/>
            <w:tcBorders>
              <w:left w:val="single" w:sz="4" w:space="0" w:color="527D93" w:themeColor="text2"/>
            </w:tcBorders>
          </w:tcPr>
          <w:p w14:paraId="13C97CC0" w14:textId="77777777" w:rsidR="00023B48" w:rsidRPr="0004211B" w:rsidRDefault="00023B48" w:rsidP="00023B48">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567" w:type="dxa"/>
          </w:tcPr>
          <w:p w14:paraId="33C37C63" w14:textId="77777777" w:rsidR="00023B48" w:rsidRPr="0004211B" w:rsidRDefault="00023B48" w:rsidP="00023B48">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6513" w:type="dxa"/>
            <w:gridSpan w:val="3"/>
            <w:vAlign w:val="center"/>
          </w:tcPr>
          <w:p w14:paraId="6D87A300" w14:textId="77777777" w:rsidR="00023B48" w:rsidRPr="0004211B" w:rsidRDefault="00023B48" w:rsidP="00023B48">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lang w:eastAsia="nb-NO"/>
              </w:rPr>
            </w:pPr>
            <w:r w:rsidRPr="0004211B">
              <w:rPr>
                <w:sz w:val="20"/>
                <w:szCs w:val="20"/>
                <w:lang w:eastAsia="nb-NO"/>
              </w:rPr>
              <w:t>Sannsynlighet</w:t>
            </w:r>
          </w:p>
        </w:tc>
      </w:tr>
      <w:tr w:rsidR="00023B48" w:rsidRPr="0004211B" w14:paraId="0E73520E" w14:textId="77777777" w:rsidTr="0018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1AB52DE2" w14:textId="77777777" w:rsidR="00023B48" w:rsidRPr="0004211B" w:rsidRDefault="00023B48" w:rsidP="00023B48">
            <w:pPr>
              <w:spacing w:before="20" w:after="20"/>
              <w:rPr>
                <w:sz w:val="20"/>
                <w:szCs w:val="20"/>
                <w:lang w:eastAsia="nb-NO"/>
              </w:rPr>
            </w:pPr>
          </w:p>
        </w:tc>
        <w:tc>
          <w:tcPr>
            <w:tcW w:w="1362" w:type="dxa"/>
            <w:tcBorders>
              <w:left w:val="single" w:sz="4" w:space="0" w:color="527D93" w:themeColor="text2"/>
            </w:tcBorders>
            <w:shd w:val="clear" w:color="auto" w:fill="auto"/>
          </w:tcPr>
          <w:p w14:paraId="33AE0361" w14:textId="77777777" w:rsidR="00023B48" w:rsidRPr="0004211B" w:rsidRDefault="00023B48" w:rsidP="00023B48">
            <w:pPr>
              <w:spacing w:before="20" w:after="2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567" w:type="dxa"/>
            <w:shd w:val="clear" w:color="auto" w:fill="auto"/>
          </w:tcPr>
          <w:p w14:paraId="35C476A2" w14:textId="77777777" w:rsidR="00023B48" w:rsidRPr="0004211B" w:rsidRDefault="00023B48" w:rsidP="00023B48">
            <w:pPr>
              <w:spacing w:before="20" w:after="2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auto"/>
            <w:vAlign w:val="center"/>
          </w:tcPr>
          <w:p w14:paraId="4D07E8E3" w14:textId="77777777" w:rsidR="00023B48" w:rsidRPr="0004211B" w:rsidRDefault="00023B48" w:rsidP="00023B48">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Lav</w:t>
            </w:r>
            <w:r w:rsidRPr="0004211B">
              <w:rPr>
                <w:sz w:val="20"/>
                <w:szCs w:val="20"/>
                <w:lang w:eastAsia="nb-NO"/>
              </w:rPr>
              <w:br/>
              <w:t>(1)</w:t>
            </w:r>
          </w:p>
        </w:tc>
        <w:tc>
          <w:tcPr>
            <w:tcW w:w="2171" w:type="dxa"/>
            <w:shd w:val="clear" w:color="auto" w:fill="auto"/>
            <w:vAlign w:val="center"/>
          </w:tcPr>
          <w:p w14:paraId="437E239B" w14:textId="77777777" w:rsidR="00023B48" w:rsidRPr="0004211B" w:rsidRDefault="00023B48" w:rsidP="00023B48">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Middels</w:t>
            </w:r>
            <w:r w:rsidRPr="0004211B">
              <w:rPr>
                <w:sz w:val="20"/>
                <w:szCs w:val="20"/>
                <w:lang w:eastAsia="nb-NO"/>
              </w:rPr>
              <w:br/>
              <w:t>(2)</w:t>
            </w:r>
          </w:p>
        </w:tc>
        <w:tc>
          <w:tcPr>
            <w:tcW w:w="2171" w:type="dxa"/>
            <w:shd w:val="clear" w:color="auto" w:fill="auto"/>
            <w:vAlign w:val="center"/>
          </w:tcPr>
          <w:p w14:paraId="5928D4AA" w14:textId="77777777" w:rsidR="00023B48" w:rsidRPr="0004211B" w:rsidRDefault="00023B48" w:rsidP="00023B48">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Høy</w:t>
            </w:r>
            <w:r w:rsidRPr="0004211B">
              <w:rPr>
                <w:sz w:val="20"/>
                <w:szCs w:val="20"/>
                <w:lang w:eastAsia="nb-NO"/>
              </w:rPr>
              <w:br/>
              <w:t>(3)</w:t>
            </w:r>
          </w:p>
        </w:tc>
      </w:tr>
      <w:tr w:rsidR="00023B48" w:rsidRPr="0004211B" w14:paraId="43078605" w14:textId="77777777" w:rsidTr="001830E7">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vAlign w:val="center"/>
          </w:tcPr>
          <w:p w14:paraId="791FA3D2" w14:textId="77777777" w:rsidR="00023B48" w:rsidRPr="0004211B" w:rsidRDefault="00023B48" w:rsidP="00023B48">
            <w:pPr>
              <w:spacing w:before="20" w:after="20"/>
              <w:ind w:left="113" w:right="113"/>
              <w:jc w:val="center"/>
              <w:rPr>
                <w:color w:val="FFFFFF" w:themeColor="background1"/>
                <w:sz w:val="20"/>
                <w:szCs w:val="20"/>
                <w:lang w:eastAsia="nb-NO"/>
              </w:rPr>
            </w:pPr>
            <w:r w:rsidRPr="0004211B">
              <w:rPr>
                <w:color w:val="FFFFFF" w:themeColor="background1"/>
                <w:sz w:val="20"/>
                <w:szCs w:val="20"/>
                <w:lang w:eastAsia="nb-NO"/>
              </w:rPr>
              <w:t>Konsekvenser</w:t>
            </w:r>
          </w:p>
        </w:tc>
        <w:tc>
          <w:tcPr>
            <w:tcW w:w="1362" w:type="dxa"/>
            <w:tcBorders>
              <w:left w:val="single" w:sz="4" w:space="0" w:color="527D93" w:themeColor="text2"/>
            </w:tcBorders>
            <w:vAlign w:val="center"/>
          </w:tcPr>
          <w:p w14:paraId="4DDCAD18" w14:textId="77777777" w:rsidR="00023B48" w:rsidRPr="0004211B" w:rsidRDefault="00023B48" w:rsidP="00C20E25">
            <w:pPr>
              <w:spacing w:before="40" w:after="4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Høy</w:t>
            </w:r>
          </w:p>
        </w:tc>
        <w:tc>
          <w:tcPr>
            <w:tcW w:w="567" w:type="dxa"/>
          </w:tcPr>
          <w:p w14:paraId="25E94AA9" w14:textId="77777777" w:rsidR="00023B48" w:rsidRPr="0004211B" w:rsidRDefault="00023B48" w:rsidP="00C20E25">
            <w:pPr>
              <w:spacing w:before="40" w:after="40"/>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(3)</w:t>
            </w:r>
          </w:p>
        </w:tc>
        <w:tc>
          <w:tcPr>
            <w:tcW w:w="2171" w:type="dxa"/>
            <w:shd w:val="clear" w:color="auto" w:fill="FFE699"/>
            <w:vAlign w:val="center"/>
          </w:tcPr>
          <w:p w14:paraId="01E2002D" w14:textId="77777777" w:rsidR="00023B48" w:rsidRPr="0004211B" w:rsidRDefault="00023B48" w:rsidP="00C20E25">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 xml:space="preserve">3, </w:t>
            </w:r>
            <w:r>
              <w:rPr>
                <w:sz w:val="20"/>
                <w:szCs w:val="20"/>
                <w:lang w:eastAsia="nb-NO"/>
              </w:rPr>
              <w:t>6</w:t>
            </w:r>
            <w:r w:rsidRPr="0004211B">
              <w:rPr>
                <w:sz w:val="20"/>
                <w:szCs w:val="20"/>
                <w:lang w:eastAsia="nb-NO"/>
              </w:rPr>
              <w:t>, 4</w:t>
            </w:r>
            <w:r>
              <w:rPr>
                <w:sz w:val="20"/>
                <w:szCs w:val="20"/>
                <w:lang w:eastAsia="nb-NO"/>
              </w:rPr>
              <w:t>8</w:t>
            </w:r>
            <w:r w:rsidRPr="0004211B">
              <w:rPr>
                <w:sz w:val="20"/>
                <w:szCs w:val="20"/>
                <w:lang w:eastAsia="nb-NO"/>
              </w:rPr>
              <w:t>, 49, 50, 51, 52</w:t>
            </w:r>
          </w:p>
        </w:tc>
        <w:tc>
          <w:tcPr>
            <w:tcW w:w="2171" w:type="dxa"/>
            <w:shd w:val="clear" w:color="auto" w:fill="FB7575"/>
            <w:vAlign w:val="center"/>
          </w:tcPr>
          <w:p w14:paraId="562D7C76" w14:textId="77777777" w:rsidR="00023B48" w:rsidRPr="0004211B" w:rsidRDefault="00023B48" w:rsidP="00C20E25">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Pr>
                <w:sz w:val="20"/>
                <w:szCs w:val="20"/>
                <w:lang w:eastAsia="nb-NO"/>
              </w:rPr>
              <w:t>7, 8</w:t>
            </w:r>
          </w:p>
        </w:tc>
        <w:tc>
          <w:tcPr>
            <w:tcW w:w="2171" w:type="dxa"/>
            <w:shd w:val="clear" w:color="auto" w:fill="FB7575"/>
            <w:vAlign w:val="center"/>
          </w:tcPr>
          <w:p w14:paraId="2A0CAAF7" w14:textId="77777777" w:rsidR="00023B48" w:rsidRPr="0004211B" w:rsidRDefault="00023B48" w:rsidP="00C20E25">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r>
      <w:tr w:rsidR="00023B48" w:rsidRPr="0004211B" w14:paraId="62ED129B" w14:textId="77777777" w:rsidTr="001830E7">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12AD41D0" w14:textId="77777777" w:rsidR="00023B48" w:rsidRPr="0004211B" w:rsidRDefault="00023B48" w:rsidP="00023B48">
            <w:pPr>
              <w:spacing w:before="20" w:after="20"/>
              <w:ind w:left="113" w:right="113"/>
              <w:rPr>
                <w:sz w:val="20"/>
                <w:szCs w:val="20"/>
                <w:lang w:eastAsia="nb-NO"/>
              </w:rPr>
            </w:pPr>
          </w:p>
        </w:tc>
        <w:tc>
          <w:tcPr>
            <w:tcW w:w="1362" w:type="dxa"/>
            <w:tcBorders>
              <w:left w:val="single" w:sz="4" w:space="0" w:color="527D93" w:themeColor="text2"/>
            </w:tcBorders>
            <w:vAlign w:val="center"/>
          </w:tcPr>
          <w:p w14:paraId="1BC293CB" w14:textId="77777777" w:rsidR="00023B48" w:rsidRPr="0004211B" w:rsidRDefault="00023B48" w:rsidP="00C20E25">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Middels</w:t>
            </w:r>
          </w:p>
        </w:tc>
        <w:tc>
          <w:tcPr>
            <w:tcW w:w="567" w:type="dxa"/>
          </w:tcPr>
          <w:p w14:paraId="12AC9450" w14:textId="77777777" w:rsidR="00023B48" w:rsidRPr="0004211B" w:rsidRDefault="00023B48" w:rsidP="00C20E25">
            <w:pPr>
              <w:spacing w:before="40" w:after="40"/>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(2)</w:t>
            </w:r>
          </w:p>
        </w:tc>
        <w:tc>
          <w:tcPr>
            <w:tcW w:w="2171" w:type="dxa"/>
            <w:shd w:val="clear" w:color="auto" w:fill="A9D18E"/>
            <w:vAlign w:val="center"/>
          </w:tcPr>
          <w:p w14:paraId="01C27212" w14:textId="77777777" w:rsidR="00023B48" w:rsidRPr="0004211B" w:rsidRDefault="00023B48" w:rsidP="00C20E25">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9</w:t>
            </w:r>
          </w:p>
        </w:tc>
        <w:tc>
          <w:tcPr>
            <w:tcW w:w="2171" w:type="dxa"/>
            <w:shd w:val="clear" w:color="auto" w:fill="FFE699"/>
            <w:vAlign w:val="center"/>
          </w:tcPr>
          <w:p w14:paraId="1B9EC813" w14:textId="77777777" w:rsidR="00023B48" w:rsidRPr="0004211B" w:rsidRDefault="00023B48" w:rsidP="00C20E25">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17, 30</w:t>
            </w:r>
          </w:p>
        </w:tc>
        <w:tc>
          <w:tcPr>
            <w:tcW w:w="2171" w:type="dxa"/>
            <w:shd w:val="clear" w:color="auto" w:fill="FB7575"/>
            <w:vAlign w:val="center"/>
          </w:tcPr>
          <w:p w14:paraId="356E48D6" w14:textId="77777777" w:rsidR="00023B48" w:rsidRPr="0004211B" w:rsidRDefault="00023B48" w:rsidP="00C20E25">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14, 15</w:t>
            </w:r>
          </w:p>
        </w:tc>
      </w:tr>
      <w:tr w:rsidR="00023B48" w:rsidRPr="0004211B" w14:paraId="69B4B5B8" w14:textId="77777777" w:rsidTr="001830E7">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3BEFAE7C" w14:textId="77777777" w:rsidR="00023B48" w:rsidRPr="0004211B" w:rsidRDefault="00023B48" w:rsidP="00023B48">
            <w:pPr>
              <w:spacing w:before="20" w:after="20"/>
              <w:ind w:left="113" w:right="113"/>
              <w:rPr>
                <w:sz w:val="20"/>
                <w:szCs w:val="20"/>
                <w:lang w:eastAsia="nb-NO"/>
              </w:rPr>
            </w:pPr>
          </w:p>
        </w:tc>
        <w:tc>
          <w:tcPr>
            <w:tcW w:w="1362" w:type="dxa"/>
            <w:tcBorders>
              <w:left w:val="single" w:sz="4" w:space="0" w:color="527D93" w:themeColor="text2"/>
            </w:tcBorders>
            <w:vAlign w:val="center"/>
          </w:tcPr>
          <w:p w14:paraId="75058D48" w14:textId="77777777" w:rsidR="00023B48" w:rsidRPr="0004211B" w:rsidRDefault="00023B48" w:rsidP="00C20E25">
            <w:pPr>
              <w:spacing w:before="40" w:after="4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Små</w:t>
            </w:r>
          </w:p>
        </w:tc>
        <w:tc>
          <w:tcPr>
            <w:tcW w:w="567" w:type="dxa"/>
          </w:tcPr>
          <w:p w14:paraId="7109F2DF" w14:textId="77777777" w:rsidR="00023B48" w:rsidRPr="0004211B" w:rsidRDefault="00023B48" w:rsidP="00C20E25">
            <w:pPr>
              <w:spacing w:before="40" w:after="40"/>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(1)</w:t>
            </w:r>
          </w:p>
        </w:tc>
        <w:tc>
          <w:tcPr>
            <w:tcW w:w="2171" w:type="dxa"/>
            <w:shd w:val="clear" w:color="auto" w:fill="A9D18E"/>
            <w:vAlign w:val="center"/>
          </w:tcPr>
          <w:p w14:paraId="25B74E9F" w14:textId="77777777" w:rsidR="00023B48" w:rsidRPr="0004211B" w:rsidRDefault="00023B48" w:rsidP="00C20E25">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c>
          <w:tcPr>
            <w:tcW w:w="2171" w:type="dxa"/>
            <w:shd w:val="clear" w:color="auto" w:fill="A9D18E"/>
            <w:vAlign w:val="center"/>
          </w:tcPr>
          <w:p w14:paraId="044FFC1D" w14:textId="77777777" w:rsidR="00023B48" w:rsidRPr="0004211B" w:rsidRDefault="00023B48" w:rsidP="00C20E25">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c>
          <w:tcPr>
            <w:tcW w:w="2171" w:type="dxa"/>
            <w:shd w:val="clear" w:color="auto" w:fill="FFE699"/>
            <w:vAlign w:val="center"/>
          </w:tcPr>
          <w:p w14:paraId="0B87898E" w14:textId="77777777" w:rsidR="00023B48" w:rsidRPr="0004211B" w:rsidRDefault="00023B48" w:rsidP="00C20E25">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r>
      <w:tr w:rsidR="00023B48" w:rsidRPr="0004211B" w14:paraId="752E47BC" w14:textId="77777777" w:rsidTr="00C20E25">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54AC4955" w14:textId="77777777" w:rsidR="00023B48" w:rsidRPr="0004211B" w:rsidRDefault="00023B48" w:rsidP="00023B48">
            <w:pPr>
              <w:spacing w:before="20" w:after="20"/>
              <w:ind w:left="113" w:right="113"/>
              <w:rPr>
                <w:sz w:val="20"/>
                <w:szCs w:val="20"/>
                <w:lang w:eastAsia="nb-NO"/>
              </w:rPr>
            </w:pPr>
          </w:p>
        </w:tc>
        <w:tc>
          <w:tcPr>
            <w:tcW w:w="1362" w:type="dxa"/>
            <w:tcBorders>
              <w:left w:val="single" w:sz="4" w:space="0" w:color="527D93" w:themeColor="text2"/>
            </w:tcBorders>
            <w:vAlign w:val="center"/>
          </w:tcPr>
          <w:p w14:paraId="70861486" w14:textId="77777777" w:rsidR="00023B48" w:rsidRPr="0004211B" w:rsidRDefault="00023B48" w:rsidP="00C20E25">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Ikke relevant</w:t>
            </w:r>
          </w:p>
        </w:tc>
        <w:tc>
          <w:tcPr>
            <w:tcW w:w="567" w:type="dxa"/>
          </w:tcPr>
          <w:p w14:paraId="62CE3FEE" w14:textId="77777777" w:rsidR="00023B48" w:rsidRPr="0004211B" w:rsidRDefault="00023B48" w:rsidP="00C20E25">
            <w:pPr>
              <w:spacing w:before="40" w:after="40"/>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(0)</w:t>
            </w:r>
          </w:p>
        </w:tc>
        <w:tc>
          <w:tcPr>
            <w:tcW w:w="2171" w:type="dxa"/>
            <w:shd w:val="clear" w:color="auto" w:fill="BFBFBF" w:themeFill="background1" w:themeFillShade="BF"/>
            <w:vAlign w:val="center"/>
          </w:tcPr>
          <w:p w14:paraId="1D7772FE" w14:textId="77777777" w:rsidR="00023B48" w:rsidRPr="0004211B" w:rsidRDefault="00023B48" w:rsidP="00C20E25">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BFBFBF" w:themeFill="background1" w:themeFillShade="BF"/>
            <w:vAlign w:val="center"/>
          </w:tcPr>
          <w:p w14:paraId="0A833279" w14:textId="77777777" w:rsidR="00023B48" w:rsidRPr="0004211B" w:rsidRDefault="00023B48" w:rsidP="00C20E25">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BFBFBF" w:themeFill="background1" w:themeFillShade="BF"/>
            <w:vAlign w:val="center"/>
          </w:tcPr>
          <w:p w14:paraId="66340846" w14:textId="77777777" w:rsidR="00023B48" w:rsidRPr="0004211B" w:rsidRDefault="00023B48" w:rsidP="00C20E25">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r>
    </w:tbl>
    <w:p w14:paraId="0B82DD21" w14:textId="77777777" w:rsidR="00023B48" w:rsidRDefault="00023B48" w:rsidP="00023B48">
      <w:pPr>
        <w:pStyle w:val="Overskrift4"/>
      </w:pPr>
      <w:r>
        <w:t>Tiltak</w:t>
      </w:r>
    </w:p>
    <w:p w14:paraId="3669E8C5" w14:textId="5DF6AA68" w:rsidR="00023B48" w:rsidRDefault="00023B48" w:rsidP="00023B48">
      <w:pPr>
        <w:pStyle w:val="Brdtekst"/>
        <w:rPr>
          <w:lang w:eastAsia="nb-NO"/>
        </w:rPr>
      </w:pPr>
      <w:r>
        <w:rPr>
          <w:lang w:eastAsia="nb-NO"/>
        </w:rPr>
        <w:t>Det er identifiserte risikoreduserende tiltak for de uønskede hendelsene referert til i risikomatrisen ovenfor</w:t>
      </w:r>
      <w:r w:rsidR="00437B56">
        <w:rPr>
          <w:lang w:eastAsia="nb-NO"/>
        </w:rPr>
        <w:t xml:space="preserve">. Tabellen viser risiko </w:t>
      </w:r>
      <w:r w:rsidR="00437B56" w:rsidRPr="00437B56">
        <w:rPr>
          <w:u w:val="single"/>
          <w:lang w:eastAsia="nb-NO"/>
        </w:rPr>
        <w:t>før</w:t>
      </w:r>
      <w:r w:rsidR="00437B56" w:rsidRPr="00437B56">
        <w:rPr>
          <w:lang w:eastAsia="nb-NO"/>
        </w:rPr>
        <w:t xml:space="preserve"> tiltak</w:t>
      </w:r>
      <w:r w:rsidR="00437B56">
        <w:rPr>
          <w:lang w:eastAsia="nb-NO"/>
        </w:rPr>
        <w:t xml:space="preserve"> for hver uønsket hendelse, tiltak for å redusere risikoen, og risikoen </w:t>
      </w:r>
      <w:r w:rsidR="00437B56" w:rsidRPr="00437B56">
        <w:rPr>
          <w:u w:val="single"/>
          <w:lang w:eastAsia="nb-NO"/>
        </w:rPr>
        <w:t>etter</w:t>
      </w:r>
      <w:r w:rsidR="00437B56">
        <w:rPr>
          <w:lang w:eastAsia="nb-NO"/>
        </w:rPr>
        <w:t xml:space="preserve"> tiltak er iverksatt.</w:t>
      </w:r>
    </w:p>
    <w:tbl>
      <w:tblPr>
        <w:tblStyle w:val="Listetabell3uthevingsfarge22"/>
        <w:tblW w:w="9209" w:type="dxa"/>
        <w:tblLook w:val="04A0" w:firstRow="1" w:lastRow="0" w:firstColumn="1" w:lastColumn="0" w:noHBand="0" w:noVBand="1"/>
      </w:tblPr>
      <w:tblGrid>
        <w:gridCol w:w="704"/>
        <w:gridCol w:w="1527"/>
        <w:gridCol w:w="6247"/>
        <w:gridCol w:w="731"/>
      </w:tblGrid>
      <w:tr w:rsidR="00437B56" w:rsidRPr="000409D3" w14:paraId="6661EECE" w14:textId="4B3F8AE9" w:rsidTr="00437B56">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704" w:type="dxa"/>
            <w:vAlign w:val="center"/>
          </w:tcPr>
          <w:p w14:paraId="1813A6BC" w14:textId="51B1A88E" w:rsidR="001C4F10" w:rsidRPr="000409D3" w:rsidRDefault="001C4F10" w:rsidP="00437B56">
            <w:pPr>
              <w:pStyle w:val="Brdtekst"/>
              <w:spacing w:after="0"/>
              <w:jc w:val="center"/>
              <w:rPr>
                <w:sz w:val="20"/>
                <w:szCs w:val="20"/>
                <w:lang w:eastAsia="nb-NO"/>
              </w:rPr>
            </w:pPr>
            <w:r w:rsidRPr="000409D3">
              <w:rPr>
                <w:sz w:val="20"/>
                <w:szCs w:val="20"/>
                <w:lang w:eastAsia="nb-NO"/>
              </w:rPr>
              <w:t>Risiko</w:t>
            </w:r>
            <w:r>
              <w:rPr>
                <w:sz w:val="20"/>
                <w:szCs w:val="20"/>
                <w:lang w:eastAsia="nb-NO"/>
              </w:rPr>
              <w:t xml:space="preserve"> </w:t>
            </w:r>
            <w:r w:rsidRPr="00C20E25">
              <w:rPr>
                <w:sz w:val="20"/>
                <w:szCs w:val="20"/>
                <w:u w:val="single"/>
                <w:lang w:eastAsia="nb-NO"/>
              </w:rPr>
              <w:t>før</w:t>
            </w:r>
            <w:r>
              <w:rPr>
                <w:sz w:val="20"/>
                <w:szCs w:val="20"/>
                <w:lang w:eastAsia="nb-NO"/>
              </w:rPr>
              <w:t xml:space="preserve"> tiltak</w:t>
            </w:r>
          </w:p>
        </w:tc>
        <w:tc>
          <w:tcPr>
            <w:tcW w:w="1527" w:type="dxa"/>
            <w:vAlign w:val="center"/>
          </w:tcPr>
          <w:p w14:paraId="44F0339E" w14:textId="77777777" w:rsidR="001C4F10" w:rsidRPr="000409D3" w:rsidRDefault="001C4F10" w:rsidP="001830E7">
            <w:pPr>
              <w:pStyle w:val="Brdtekst"/>
              <w:spacing w:after="0"/>
              <w:jc w:val="left"/>
              <w:cnfStyle w:val="100000000000" w:firstRow="1" w:lastRow="0" w:firstColumn="0" w:lastColumn="0" w:oddVBand="0" w:evenVBand="0" w:oddHBand="0" w:evenHBand="0" w:firstRowFirstColumn="0" w:firstRowLastColumn="0" w:lastRowFirstColumn="0" w:lastRowLastColumn="0"/>
              <w:rPr>
                <w:sz w:val="20"/>
                <w:szCs w:val="20"/>
                <w:lang w:eastAsia="nb-NO"/>
              </w:rPr>
            </w:pPr>
            <w:r w:rsidRPr="000409D3">
              <w:rPr>
                <w:sz w:val="20"/>
                <w:szCs w:val="20"/>
                <w:lang w:eastAsia="nb-NO"/>
              </w:rPr>
              <w:t>Uønsket hendelse</w:t>
            </w:r>
          </w:p>
        </w:tc>
        <w:tc>
          <w:tcPr>
            <w:tcW w:w="6247" w:type="dxa"/>
            <w:vAlign w:val="center"/>
          </w:tcPr>
          <w:p w14:paraId="4DF90C83" w14:textId="77777777" w:rsidR="001C4F10" w:rsidRPr="000409D3" w:rsidRDefault="001C4F10" w:rsidP="001830E7">
            <w:pPr>
              <w:pStyle w:val="Brdtekst"/>
              <w:spacing w:after="0"/>
              <w:jc w:val="left"/>
              <w:cnfStyle w:val="100000000000" w:firstRow="1" w:lastRow="0" w:firstColumn="0" w:lastColumn="0" w:oddVBand="0" w:evenVBand="0" w:oddHBand="0" w:evenHBand="0" w:firstRowFirstColumn="0" w:firstRowLastColumn="0" w:lastRowFirstColumn="0" w:lastRowLastColumn="0"/>
              <w:rPr>
                <w:sz w:val="20"/>
                <w:szCs w:val="20"/>
                <w:lang w:eastAsia="nb-NO"/>
              </w:rPr>
            </w:pPr>
            <w:r w:rsidRPr="000409D3">
              <w:rPr>
                <w:sz w:val="20"/>
                <w:szCs w:val="20"/>
                <w:lang w:eastAsia="nb-NO"/>
              </w:rPr>
              <w:t>Tiltak</w:t>
            </w:r>
          </w:p>
        </w:tc>
        <w:tc>
          <w:tcPr>
            <w:tcW w:w="731" w:type="dxa"/>
            <w:vAlign w:val="center"/>
          </w:tcPr>
          <w:p w14:paraId="5FC0E43C" w14:textId="6733ECDB" w:rsidR="001C4F10" w:rsidRPr="000409D3" w:rsidRDefault="001C4F10" w:rsidP="00437B56">
            <w:pPr>
              <w:pStyle w:val="Brdtekst"/>
              <w:spacing w:after="0"/>
              <w:jc w:val="center"/>
              <w:cnfStyle w:val="100000000000" w:firstRow="1" w:lastRow="0" w:firstColumn="0" w:lastColumn="0" w:oddVBand="0" w:evenVBand="0" w:oddHBand="0" w:evenHBand="0" w:firstRowFirstColumn="0" w:firstRowLastColumn="0" w:lastRowFirstColumn="0" w:lastRowLastColumn="0"/>
              <w:rPr>
                <w:sz w:val="20"/>
                <w:szCs w:val="20"/>
                <w:lang w:eastAsia="nb-NO"/>
              </w:rPr>
            </w:pPr>
            <w:r w:rsidRPr="001C4F10">
              <w:rPr>
                <w:sz w:val="20"/>
                <w:szCs w:val="20"/>
                <w:lang w:eastAsia="nb-NO"/>
              </w:rPr>
              <w:t xml:space="preserve">Risiko </w:t>
            </w:r>
            <w:r w:rsidRPr="00C20E25">
              <w:rPr>
                <w:sz w:val="20"/>
                <w:szCs w:val="20"/>
                <w:u w:val="single"/>
                <w:lang w:eastAsia="nb-NO"/>
              </w:rPr>
              <w:t>etter</w:t>
            </w:r>
            <w:r w:rsidRPr="001C4F10">
              <w:rPr>
                <w:sz w:val="20"/>
                <w:szCs w:val="20"/>
                <w:lang w:eastAsia="nb-NO"/>
              </w:rPr>
              <w:t xml:space="preserve"> tiltak</w:t>
            </w:r>
          </w:p>
        </w:tc>
      </w:tr>
      <w:tr w:rsidR="0033758A" w:rsidRPr="000409D3" w14:paraId="44FF03BC" w14:textId="0600B89A" w:rsidTr="00437B5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704" w:type="dxa"/>
            <w:shd w:val="clear" w:color="auto" w:fill="FFE699"/>
            <w:vAlign w:val="center"/>
          </w:tcPr>
          <w:p w14:paraId="56134048" w14:textId="77777777" w:rsidR="0033758A" w:rsidRPr="00437B56" w:rsidRDefault="0033758A" w:rsidP="00437B56">
            <w:pPr>
              <w:pStyle w:val="Brdtekst"/>
              <w:spacing w:after="0"/>
              <w:jc w:val="center"/>
              <w:rPr>
                <w:b w:val="0"/>
                <w:bCs w:val="0"/>
                <w:sz w:val="18"/>
                <w:szCs w:val="18"/>
                <w:lang w:eastAsia="nb-NO"/>
              </w:rPr>
            </w:pPr>
            <w:r w:rsidRPr="00437B56">
              <w:rPr>
                <w:b w:val="0"/>
                <w:bCs w:val="0"/>
                <w:sz w:val="18"/>
                <w:szCs w:val="18"/>
                <w:lang w:eastAsia="nb-NO"/>
              </w:rPr>
              <w:t>Gul</w:t>
            </w:r>
          </w:p>
        </w:tc>
        <w:tc>
          <w:tcPr>
            <w:tcW w:w="1527" w:type="dxa"/>
            <w:vAlign w:val="center"/>
          </w:tcPr>
          <w:p w14:paraId="3B95F621" w14:textId="6659E176" w:rsidR="0033758A" w:rsidRPr="000409D3" w:rsidRDefault="0033758A" w:rsidP="0033758A">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3 Kvikkleire</w:t>
            </w:r>
            <w:r>
              <w:rPr>
                <w:sz w:val="20"/>
                <w:szCs w:val="20"/>
              </w:rPr>
              <w:t>-</w:t>
            </w:r>
            <w:r w:rsidRPr="000409D3">
              <w:rPr>
                <w:sz w:val="20"/>
                <w:szCs w:val="20"/>
              </w:rPr>
              <w:t>skred</w:t>
            </w:r>
          </w:p>
        </w:tc>
        <w:tc>
          <w:tcPr>
            <w:tcW w:w="6247" w:type="dxa"/>
            <w:vAlign w:val="center"/>
          </w:tcPr>
          <w:p w14:paraId="03102004" w14:textId="77777777" w:rsidR="0033758A" w:rsidRPr="000409D3" w:rsidRDefault="0033758A" w:rsidP="0033758A">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 xml:space="preserve">Det forventes at undergrunnen på tomta er setningsømfintlig. Bygget anbefales direktefundamenter med relativt lave laster i fundamentene. </w:t>
            </w:r>
            <w:sdt>
              <w:sdtPr>
                <w:rPr>
                  <w:sz w:val="20"/>
                  <w:szCs w:val="20"/>
                </w:rPr>
                <w:id w:val="463923771"/>
                <w:citation/>
              </w:sdtPr>
              <w:sdtEndPr/>
              <w:sdtContent>
                <w:r w:rsidRPr="000409D3">
                  <w:rPr>
                    <w:sz w:val="20"/>
                    <w:szCs w:val="20"/>
                  </w:rPr>
                  <w:fldChar w:fldCharType="begin"/>
                </w:r>
                <w:r w:rsidRPr="000409D3">
                  <w:rPr>
                    <w:sz w:val="20"/>
                    <w:szCs w:val="20"/>
                  </w:rPr>
                  <w:instrText xml:space="preserve"> CITATION ERA21 \l 1044 </w:instrText>
                </w:r>
                <w:r w:rsidRPr="000409D3">
                  <w:rPr>
                    <w:sz w:val="20"/>
                    <w:szCs w:val="20"/>
                  </w:rPr>
                  <w:fldChar w:fldCharType="separate"/>
                </w:r>
                <w:r w:rsidRPr="000409D3">
                  <w:rPr>
                    <w:noProof/>
                    <w:sz w:val="20"/>
                    <w:szCs w:val="20"/>
                  </w:rPr>
                  <w:t>(ERA Geo, 2021)</w:t>
                </w:r>
                <w:r w:rsidRPr="000409D3">
                  <w:rPr>
                    <w:sz w:val="20"/>
                    <w:szCs w:val="20"/>
                  </w:rPr>
                  <w:fldChar w:fldCharType="end"/>
                </w:r>
              </w:sdtContent>
            </w:sdt>
          </w:p>
          <w:p w14:paraId="1CA8ECA2" w14:textId="77777777" w:rsidR="0033758A" w:rsidRPr="000409D3" w:rsidRDefault="0033758A" w:rsidP="0033758A">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rFonts w:cs="Times New Roman"/>
                <w:sz w:val="20"/>
                <w:szCs w:val="20"/>
              </w:rPr>
              <w:t xml:space="preserve">Det bør gjøres supplerende grunnundersøkelser i detaljprosjektet for å verifisere mektigheten av topplaget, samt </w:t>
            </w:r>
            <w:proofErr w:type="spellStart"/>
            <w:r w:rsidRPr="000409D3">
              <w:rPr>
                <w:rFonts w:cs="Times New Roman"/>
                <w:sz w:val="20"/>
                <w:szCs w:val="20"/>
              </w:rPr>
              <w:t>ødometerforsøk</w:t>
            </w:r>
            <w:proofErr w:type="spellEnd"/>
            <w:r w:rsidRPr="000409D3">
              <w:rPr>
                <w:rFonts w:cs="Times New Roman"/>
                <w:sz w:val="20"/>
                <w:szCs w:val="20"/>
              </w:rPr>
              <w:t xml:space="preserve"> av leiren for å kunne vurdere setningspotensialet i massene. </w:t>
            </w:r>
            <w:sdt>
              <w:sdtPr>
                <w:rPr>
                  <w:rFonts w:cs="Times New Roman"/>
                  <w:sz w:val="20"/>
                  <w:szCs w:val="20"/>
                </w:rPr>
                <w:id w:val="1308362803"/>
                <w:citation/>
              </w:sdtPr>
              <w:sdtEndPr/>
              <w:sdtContent>
                <w:r w:rsidRPr="000409D3">
                  <w:rPr>
                    <w:rFonts w:cs="Times New Roman"/>
                    <w:sz w:val="20"/>
                    <w:szCs w:val="20"/>
                  </w:rPr>
                  <w:fldChar w:fldCharType="begin"/>
                </w:r>
                <w:r w:rsidRPr="000409D3">
                  <w:rPr>
                    <w:rFonts w:cs="Times New Roman"/>
                    <w:sz w:val="20"/>
                    <w:szCs w:val="20"/>
                  </w:rPr>
                  <w:instrText xml:space="preserve"> CITATION ERA21 \l 1044 </w:instrText>
                </w:r>
                <w:r w:rsidRPr="000409D3">
                  <w:rPr>
                    <w:rFonts w:cs="Times New Roman"/>
                    <w:sz w:val="20"/>
                    <w:szCs w:val="20"/>
                  </w:rPr>
                  <w:fldChar w:fldCharType="separate"/>
                </w:r>
                <w:r w:rsidRPr="000409D3">
                  <w:rPr>
                    <w:rFonts w:cs="Times New Roman"/>
                    <w:noProof/>
                    <w:sz w:val="20"/>
                    <w:szCs w:val="20"/>
                  </w:rPr>
                  <w:t>(ERA Geo, 2021)</w:t>
                </w:r>
                <w:r w:rsidRPr="000409D3">
                  <w:rPr>
                    <w:rFonts w:cs="Times New Roman"/>
                    <w:sz w:val="20"/>
                    <w:szCs w:val="20"/>
                  </w:rPr>
                  <w:fldChar w:fldCharType="end"/>
                </w:r>
              </w:sdtContent>
            </w:sdt>
          </w:p>
          <w:p w14:paraId="3FDAB92F" w14:textId="77777777" w:rsidR="0033758A" w:rsidRPr="00A86445" w:rsidRDefault="0033758A" w:rsidP="0033758A">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 xml:space="preserve">NVE anbefaler at «krav om ansvarsrett geoteknikk (RIG) vert innarbeida i føresegnene for slutthandsaming av planen» </w:t>
            </w:r>
            <w:sdt>
              <w:sdtPr>
                <w:rPr>
                  <w:i/>
                  <w:iCs/>
                  <w:sz w:val="20"/>
                  <w:szCs w:val="20"/>
                </w:rPr>
                <w:id w:val="-534421963"/>
                <w:citation/>
              </w:sdtPr>
              <w:sdtEndPr/>
              <w:sdtContent>
                <w:r w:rsidRPr="000409D3">
                  <w:rPr>
                    <w:i/>
                    <w:iCs/>
                    <w:sz w:val="20"/>
                    <w:szCs w:val="20"/>
                  </w:rPr>
                  <w:fldChar w:fldCharType="begin"/>
                </w:r>
                <w:r w:rsidRPr="000409D3">
                  <w:rPr>
                    <w:i/>
                    <w:iCs/>
                    <w:sz w:val="20"/>
                    <w:szCs w:val="20"/>
                  </w:rPr>
                  <w:instrText xml:space="preserve"> CITATION Nor22 \l 1044 </w:instrText>
                </w:r>
                <w:r w:rsidRPr="000409D3">
                  <w:rPr>
                    <w:i/>
                    <w:iCs/>
                    <w:sz w:val="20"/>
                    <w:szCs w:val="20"/>
                  </w:rPr>
                  <w:fldChar w:fldCharType="separate"/>
                </w:r>
                <w:r w:rsidRPr="000409D3">
                  <w:rPr>
                    <w:i/>
                    <w:iCs/>
                    <w:noProof/>
                    <w:sz w:val="20"/>
                    <w:szCs w:val="20"/>
                  </w:rPr>
                  <w:t>(Noregs vassdrags- og energidirektorat, 2022)</w:t>
                </w:r>
                <w:r w:rsidRPr="000409D3">
                  <w:rPr>
                    <w:i/>
                    <w:iCs/>
                    <w:sz w:val="20"/>
                    <w:szCs w:val="20"/>
                  </w:rPr>
                  <w:fldChar w:fldCharType="end"/>
                </w:r>
              </w:sdtContent>
            </w:sdt>
          </w:p>
        </w:tc>
        <w:tc>
          <w:tcPr>
            <w:tcW w:w="731" w:type="dxa"/>
            <w:shd w:val="clear" w:color="auto" w:fill="A9D18E"/>
            <w:vAlign w:val="center"/>
          </w:tcPr>
          <w:p w14:paraId="64B6A783" w14:textId="483A54D4" w:rsidR="0033758A" w:rsidRPr="00437B56" w:rsidRDefault="0033758A" w:rsidP="00437B56">
            <w:pPr>
              <w:pStyle w:val="Brdtekst"/>
              <w:spacing w:after="20"/>
              <w:ind w:left="59"/>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lang w:eastAsia="nb-NO"/>
              </w:rPr>
              <w:t>Grønn</w:t>
            </w:r>
          </w:p>
        </w:tc>
      </w:tr>
      <w:tr w:rsidR="0033758A" w:rsidRPr="000409D3" w14:paraId="655D6E67" w14:textId="4E4535F0" w:rsidTr="00437B56">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704" w:type="dxa"/>
            <w:shd w:val="clear" w:color="auto" w:fill="FFE699"/>
            <w:vAlign w:val="center"/>
          </w:tcPr>
          <w:p w14:paraId="063F1DF7" w14:textId="77777777" w:rsidR="0033758A" w:rsidRPr="00437B56" w:rsidRDefault="0033758A" w:rsidP="00437B56">
            <w:pPr>
              <w:pStyle w:val="Brdtekst"/>
              <w:spacing w:after="0"/>
              <w:jc w:val="center"/>
              <w:rPr>
                <w:sz w:val="18"/>
                <w:szCs w:val="18"/>
                <w:lang w:eastAsia="nb-NO"/>
              </w:rPr>
            </w:pPr>
            <w:r w:rsidRPr="00437B56">
              <w:rPr>
                <w:b w:val="0"/>
                <w:bCs w:val="0"/>
                <w:sz w:val="18"/>
                <w:szCs w:val="18"/>
                <w:lang w:eastAsia="nb-NO"/>
              </w:rPr>
              <w:t>Gul</w:t>
            </w:r>
          </w:p>
        </w:tc>
        <w:tc>
          <w:tcPr>
            <w:tcW w:w="1527" w:type="dxa"/>
            <w:vAlign w:val="center"/>
          </w:tcPr>
          <w:p w14:paraId="3E6D37F7" w14:textId="13C9F2A0" w:rsidR="0033758A" w:rsidRPr="000409D3" w:rsidRDefault="0033758A" w:rsidP="0033758A">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r w:rsidRPr="000409D3">
              <w:rPr>
                <w:sz w:val="20"/>
                <w:szCs w:val="20"/>
              </w:rPr>
              <w:t xml:space="preserve"> </w:t>
            </w:r>
            <w:r w:rsidRPr="000409D3">
              <w:rPr>
                <w:rFonts w:cs="Times New Roman"/>
                <w:sz w:val="20"/>
                <w:szCs w:val="20"/>
              </w:rPr>
              <w:t>Nedstrøms flom for</w:t>
            </w:r>
            <w:r>
              <w:rPr>
                <w:rFonts w:cs="Times New Roman"/>
                <w:sz w:val="20"/>
                <w:szCs w:val="20"/>
              </w:rPr>
              <w:t>-</w:t>
            </w:r>
            <w:r w:rsidRPr="000409D3">
              <w:rPr>
                <w:rFonts w:cs="Times New Roman"/>
                <w:sz w:val="20"/>
                <w:szCs w:val="20"/>
              </w:rPr>
              <w:t>årsaket av dambrudd</w:t>
            </w:r>
          </w:p>
        </w:tc>
        <w:tc>
          <w:tcPr>
            <w:tcW w:w="6247" w:type="dxa"/>
            <w:vAlign w:val="center"/>
          </w:tcPr>
          <w:p w14:paraId="104C9784" w14:textId="4660870D" w:rsidR="0033758A" w:rsidRPr="00B74AF6" w:rsidRDefault="0033758A" w:rsidP="0033758A">
            <w:pPr>
              <w:pStyle w:val="Brdtekst"/>
              <w:numPr>
                <w:ilvl w:val="0"/>
                <w:numId w:val="11"/>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Se tiltak for hendelsene 7 og 8</w:t>
            </w:r>
          </w:p>
        </w:tc>
        <w:tc>
          <w:tcPr>
            <w:tcW w:w="731" w:type="dxa"/>
            <w:shd w:val="clear" w:color="auto" w:fill="A9D18E"/>
            <w:vAlign w:val="center"/>
          </w:tcPr>
          <w:p w14:paraId="503320DD" w14:textId="451BEAFC" w:rsidR="0033758A" w:rsidRPr="00437B56" w:rsidRDefault="0033758A" w:rsidP="00437B56">
            <w:pPr>
              <w:pStyle w:val="Brdtekst"/>
              <w:spacing w:after="20"/>
              <w:ind w:left="59"/>
              <w:jc w:val="center"/>
              <w:cnfStyle w:val="000000010000" w:firstRow="0" w:lastRow="0" w:firstColumn="0" w:lastColumn="0" w:oddVBand="0" w:evenVBand="0" w:oddHBand="0" w:evenHBand="1" w:firstRowFirstColumn="0" w:firstRowLastColumn="0" w:lastRowFirstColumn="0" w:lastRowLastColumn="0"/>
              <w:rPr>
                <w:sz w:val="18"/>
                <w:szCs w:val="18"/>
              </w:rPr>
            </w:pPr>
            <w:r w:rsidRPr="00437B56">
              <w:rPr>
                <w:sz w:val="18"/>
                <w:szCs w:val="18"/>
                <w:lang w:eastAsia="nb-NO"/>
              </w:rPr>
              <w:t>Grønn</w:t>
            </w:r>
          </w:p>
        </w:tc>
      </w:tr>
      <w:tr w:rsidR="0033758A" w:rsidRPr="000409D3" w14:paraId="6CD562E6" w14:textId="54808E9B" w:rsidTr="00437B56">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04" w:type="dxa"/>
            <w:shd w:val="clear" w:color="auto" w:fill="FB7575"/>
            <w:vAlign w:val="center"/>
          </w:tcPr>
          <w:p w14:paraId="4C616240" w14:textId="77777777" w:rsidR="0033758A" w:rsidRPr="00437B56" w:rsidRDefault="0033758A" w:rsidP="00437B56">
            <w:pPr>
              <w:pStyle w:val="Brdtekst"/>
              <w:spacing w:after="0"/>
              <w:jc w:val="center"/>
              <w:rPr>
                <w:b w:val="0"/>
                <w:bCs w:val="0"/>
                <w:sz w:val="18"/>
                <w:szCs w:val="18"/>
                <w:lang w:eastAsia="nb-NO"/>
              </w:rPr>
            </w:pPr>
            <w:r w:rsidRPr="00437B56">
              <w:rPr>
                <w:b w:val="0"/>
                <w:bCs w:val="0"/>
                <w:sz w:val="18"/>
                <w:szCs w:val="18"/>
                <w:lang w:eastAsia="nb-NO"/>
              </w:rPr>
              <w:t>Rød</w:t>
            </w:r>
          </w:p>
        </w:tc>
        <w:tc>
          <w:tcPr>
            <w:tcW w:w="1527" w:type="dxa"/>
            <w:vAlign w:val="center"/>
          </w:tcPr>
          <w:p w14:paraId="4F02FC41" w14:textId="77777777" w:rsidR="0033758A" w:rsidRPr="000409D3" w:rsidRDefault="0033758A" w:rsidP="0033758A">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r w:rsidRPr="000409D3">
              <w:rPr>
                <w:sz w:val="20"/>
                <w:szCs w:val="20"/>
              </w:rPr>
              <w:t xml:space="preserve"> Elveflom</w:t>
            </w:r>
          </w:p>
        </w:tc>
        <w:tc>
          <w:tcPr>
            <w:tcW w:w="6247" w:type="dxa"/>
            <w:vAlign w:val="center"/>
          </w:tcPr>
          <w:p w14:paraId="40941CA2" w14:textId="708EB8F6" w:rsidR="0033758A" w:rsidRDefault="0033758A" w:rsidP="0033758A">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139F">
              <w:rPr>
                <w:sz w:val="20"/>
                <w:szCs w:val="20"/>
              </w:rPr>
              <w:t>Asplan</w:t>
            </w:r>
            <w:proofErr w:type="spellEnd"/>
            <w:r w:rsidRPr="009B139F">
              <w:rPr>
                <w:sz w:val="20"/>
                <w:szCs w:val="20"/>
              </w:rPr>
              <w:t xml:space="preserve"> </w:t>
            </w:r>
            <w:proofErr w:type="spellStart"/>
            <w:r w:rsidRPr="009B139F">
              <w:rPr>
                <w:sz w:val="20"/>
                <w:szCs w:val="20"/>
              </w:rPr>
              <w:t>Viak</w:t>
            </w:r>
            <w:proofErr w:type="spellEnd"/>
            <w:r w:rsidRPr="009B139F">
              <w:rPr>
                <w:sz w:val="20"/>
                <w:szCs w:val="20"/>
              </w:rPr>
              <w:t xml:space="preserve"> anbefaler å legge </w:t>
            </w:r>
            <w:proofErr w:type="spellStart"/>
            <w:r w:rsidRPr="009B139F">
              <w:rPr>
                <w:sz w:val="20"/>
                <w:szCs w:val="20"/>
              </w:rPr>
              <w:t>kotehøyde</w:t>
            </w:r>
            <w:proofErr w:type="spellEnd"/>
            <w:r w:rsidRPr="009B139F">
              <w:rPr>
                <w:sz w:val="20"/>
                <w:szCs w:val="20"/>
              </w:rPr>
              <w:t xml:space="preserve"> 270 cm over NN2200</w:t>
            </w:r>
            <w:r>
              <w:rPr>
                <w:sz w:val="20"/>
                <w:szCs w:val="20"/>
              </w:rPr>
              <w:t>.</w:t>
            </w:r>
            <w:r w:rsidRPr="009B139F">
              <w:rPr>
                <w:sz w:val="20"/>
                <w:szCs w:val="20"/>
              </w:rPr>
              <w:t xml:space="preserve"> </w:t>
            </w:r>
            <w:proofErr w:type="spellStart"/>
            <w:r>
              <w:rPr>
                <w:sz w:val="20"/>
                <w:szCs w:val="20"/>
              </w:rPr>
              <w:t>Asplan</w:t>
            </w:r>
            <w:proofErr w:type="spellEnd"/>
            <w:r>
              <w:rPr>
                <w:sz w:val="20"/>
                <w:szCs w:val="20"/>
              </w:rPr>
              <w:t xml:space="preserve"> </w:t>
            </w:r>
            <w:proofErr w:type="spellStart"/>
            <w:r>
              <w:rPr>
                <w:sz w:val="20"/>
                <w:szCs w:val="20"/>
              </w:rPr>
              <w:t>Viak</w:t>
            </w:r>
            <w:proofErr w:type="spellEnd"/>
            <w:r>
              <w:rPr>
                <w:sz w:val="20"/>
                <w:szCs w:val="20"/>
              </w:rPr>
              <w:t xml:space="preserve"> </w:t>
            </w:r>
            <w:r w:rsidRPr="009B139F">
              <w:rPr>
                <w:sz w:val="20"/>
                <w:szCs w:val="20"/>
              </w:rPr>
              <w:t>redegj</w:t>
            </w:r>
            <w:r>
              <w:rPr>
                <w:sz w:val="20"/>
                <w:szCs w:val="20"/>
              </w:rPr>
              <w:t>ør</w:t>
            </w:r>
            <w:r w:rsidRPr="009B139F">
              <w:rPr>
                <w:sz w:val="20"/>
                <w:szCs w:val="20"/>
              </w:rPr>
              <w:t xml:space="preserve"> for at dette er tilstrekkelig for å håndtere flom i Rauma, ettersom flomsonekartet for 500-års flom gir en utbredelse på en lavere </w:t>
            </w:r>
            <w:proofErr w:type="spellStart"/>
            <w:r w:rsidRPr="009B139F">
              <w:rPr>
                <w:sz w:val="20"/>
                <w:szCs w:val="20"/>
              </w:rPr>
              <w:t>kotehøyde</w:t>
            </w:r>
            <w:proofErr w:type="spellEnd"/>
            <w:r w:rsidRPr="009B139F">
              <w:rPr>
                <w:sz w:val="20"/>
                <w:szCs w:val="20"/>
              </w:rPr>
              <w:t xml:space="preserve"> enn for stormflo</w:t>
            </w:r>
          </w:p>
          <w:p w14:paraId="47D51483" w14:textId="77777777" w:rsidR="00685A56" w:rsidRDefault="00685A56" w:rsidP="00685A56">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685A56">
              <w:rPr>
                <w:sz w:val="20"/>
                <w:szCs w:val="20"/>
              </w:rPr>
              <w:t>Ifm. utbygging av tiltaket, anbefales det at det gjøres en vurdering av dimensjonerende naturfare, sett opp mot flomsonekart for 200- og 1000-års flom utarbeidet i rapport av NGU, 2011. Dette selv om havnivå og stormflo fremdeles ser ut til å være dimensjonerende fare</w:t>
            </w:r>
          </w:p>
          <w:p w14:paraId="0D1B5696" w14:textId="381F3069" w:rsidR="0033758A" w:rsidRPr="00B74AF6" w:rsidRDefault="0033758A" w:rsidP="0033758A">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eastAsia="nb-NO"/>
              </w:rPr>
              <w:t xml:space="preserve">Det anbefales at </w:t>
            </w:r>
            <w:r>
              <w:rPr>
                <w:sz w:val="20"/>
                <w:szCs w:val="20"/>
              </w:rPr>
              <w:t xml:space="preserve">det gjøres </w:t>
            </w:r>
            <w:r w:rsidRPr="00B74AF6">
              <w:rPr>
                <w:sz w:val="20"/>
                <w:szCs w:val="20"/>
              </w:rPr>
              <w:t>en analyse av mulig ulempe for nærliggende områder ved en terrengheving ifm. utbygging av tiltaket</w:t>
            </w:r>
          </w:p>
        </w:tc>
        <w:tc>
          <w:tcPr>
            <w:tcW w:w="731" w:type="dxa"/>
            <w:shd w:val="clear" w:color="auto" w:fill="A9D18E"/>
            <w:vAlign w:val="center"/>
          </w:tcPr>
          <w:p w14:paraId="62EBC5B8" w14:textId="47E3222E" w:rsidR="0033758A" w:rsidRPr="00437B56" w:rsidRDefault="0033758A" w:rsidP="00437B56">
            <w:pPr>
              <w:pStyle w:val="Brdtekst"/>
              <w:spacing w:after="20"/>
              <w:ind w:left="59"/>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lang w:eastAsia="nb-NO"/>
              </w:rPr>
              <w:t>Grønn</w:t>
            </w:r>
          </w:p>
        </w:tc>
      </w:tr>
    </w:tbl>
    <w:p w14:paraId="4C1E52C4" w14:textId="0F6208EA" w:rsidR="00844174" w:rsidRDefault="00844174"/>
    <w:p w14:paraId="3EFCA90A" w14:textId="77777777" w:rsidR="00844174" w:rsidRDefault="00844174">
      <w:pPr>
        <w:spacing w:after="0"/>
        <w:jc w:val="left"/>
      </w:pPr>
      <w:r>
        <w:br w:type="page"/>
      </w:r>
    </w:p>
    <w:tbl>
      <w:tblPr>
        <w:tblStyle w:val="Listetabell3uthevingsfarge22"/>
        <w:tblW w:w="9209" w:type="dxa"/>
        <w:tblLayout w:type="fixed"/>
        <w:tblLook w:val="04A0" w:firstRow="1" w:lastRow="0" w:firstColumn="1" w:lastColumn="0" w:noHBand="0" w:noVBand="1"/>
      </w:tblPr>
      <w:tblGrid>
        <w:gridCol w:w="704"/>
        <w:gridCol w:w="1418"/>
        <w:gridCol w:w="6237"/>
        <w:gridCol w:w="850"/>
      </w:tblGrid>
      <w:tr w:rsidR="00C20E25" w:rsidRPr="00C20E25" w14:paraId="63AA55EA" w14:textId="0A0D15E3" w:rsidTr="00764A39">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704" w:type="dxa"/>
            <w:shd w:val="clear" w:color="auto" w:fill="527D93" w:themeFill="text2"/>
            <w:vAlign w:val="center"/>
          </w:tcPr>
          <w:p w14:paraId="06E49CE5" w14:textId="11BEB578" w:rsidR="00C20E25" w:rsidRPr="00C20E25" w:rsidRDefault="00C20E25" w:rsidP="0033758A">
            <w:pPr>
              <w:pStyle w:val="Brdtekst"/>
              <w:spacing w:after="0"/>
              <w:jc w:val="center"/>
              <w:rPr>
                <w:color w:val="FFFFFF" w:themeColor="background1"/>
                <w:sz w:val="20"/>
                <w:szCs w:val="20"/>
                <w:lang w:eastAsia="nb-NO"/>
              </w:rPr>
            </w:pPr>
            <w:r w:rsidRPr="00C20E25">
              <w:rPr>
                <w:color w:val="FFFFFF" w:themeColor="background1"/>
                <w:sz w:val="20"/>
                <w:szCs w:val="20"/>
                <w:lang w:eastAsia="nb-NO"/>
              </w:rPr>
              <w:lastRenderedPageBreak/>
              <w:t xml:space="preserve">Risiko </w:t>
            </w:r>
            <w:r w:rsidRPr="00C20E25">
              <w:rPr>
                <w:color w:val="FFFFFF" w:themeColor="background1"/>
                <w:sz w:val="20"/>
                <w:szCs w:val="20"/>
                <w:u w:val="single"/>
                <w:lang w:eastAsia="nb-NO"/>
              </w:rPr>
              <w:t>før</w:t>
            </w:r>
            <w:r w:rsidRPr="00C20E25">
              <w:rPr>
                <w:color w:val="FFFFFF" w:themeColor="background1"/>
                <w:sz w:val="20"/>
                <w:szCs w:val="20"/>
                <w:lang w:eastAsia="nb-NO"/>
              </w:rPr>
              <w:t xml:space="preserve"> tiltak</w:t>
            </w:r>
          </w:p>
        </w:tc>
        <w:tc>
          <w:tcPr>
            <w:tcW w:w="1418" w:type="dxa"/>
            <w:shd w:val="clear" w:color="auto" w:fill="527D93" w:themeFill="text2"/>
            <w:vAlign w:val="center"/>
          </w:tcPr>
          <w:p w14:paraId="0B63B0D2" w14:textId="496F49FE" w:rsidR="00C20E25" w:rsidRPr="00C20E25" w:rsidRDefault="00C20E25" w:rsidP="00C20E25">
            <w:pPr>
              <w:pStyle w:val="Brdtekst"/>
              <w:spacing w:after="0"/>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nb-NO"/>
              </w:rPr>
            </w:pPr>
            <w:r w:rsidRPr="00C20E25">
              <w:rPr>
                <w:color w:val="FFFFFF" w:themeColor="background1"/>
                <w:sz w:val="20"/>
                <w:szCs w:val="20"/>
                <w:lang w:eastAsia="nb-NO"/>
              </w:rPr>
              <w:t>Uønsket hendelse</w:t>
            </w:r>
          </w:p>
        </w:tc>
        <w:tc>
          <w:tcPr>
            <w:tcW w:w="6237" w:type="dxa"/>
            <w:shd w:val="clear" w:color="auto" w:fill="527D93" w:themeFill="text2"/>
            <w:vAlign w:val="center"/>
          </w:tcPr>
          <w:p w14:paraId="0A83218A" w14:textId="56743BF8" w:rsidR="00C20E25" w:rsidRPr="00C20E25" w:rsidRDefault="00C20E25" w:rsidP="00C20E25">
            <w:pPr>
              <w:pStyle w:val="Brdtekst"/>
              <w:spacing w:after="0"/>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nb-NO"/>
              </w:rPr>
            </w:pPr>
            <w:r w:rsidRPr="00C20E25">
              <w:rPr>
                <w:color w:val="FFFFFF" w:themeColor="background1"/>
                <w:sz w:val="20"/>
                <w:szCs w:val="20"/>
                <w:lang w:eastAsia="nb-NO"/>
              </w:rPr>
              <w:t>Tiltak</w:t>
            </w:r>
          </w:p>
        </w:tc>
        <w:tc>
          <w:tcPr>
            <w:tcW w:w="850" w:type="dxa"/>
            <w:shd w:val="clear" w:color="auto" w:fill="527D93" w:themeFill="text2"/>
            <w:vAlign w:val="center"/>
          </w:tcPr>
          <w:p w14:paraId="330D6A7A" w14:textId="442D818B" w:rsidR="00C20E25" w:rsidRPr="00C20E25" w:rsidRDefault="00C20E25" w:rsidP="0033758A">
            <w:pPr>
              <w:pStyle w:val="Brdteks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nb-NO"/>
              </w:rPr>
            </w:pPr>
            <w:r w:rsidRPr="00C20E25">
              <w:rPr>
                <w:color w:val="FFFFFF" w:themeColor="background1"/>
                <w:sz w:val="20"/>
                <w:szCs w:val="20"/>
                <w:lang w:eastAsia="nb-NO"/>
              </w:rPr>
              <w:t xml:space="preserve">Risiko </w:t>
            </w:r>
            <w:r w:rsidRPr="00C20E25">
              <w:rPr>
                <w:color w:val="FFFFFF" w:themeColor="background1"/>
                <w:sz w:val="20"/>
                <w:szCs w:val="20"/>
                <w:u w:val="single"/>
                <w:lang w:eastAsia="nb-NO"/>
              </w:rPr>
              <w:t>etter</w:t>
            </w:r>
            <w:r w:rsidRPr="00C20E25">
              <w:rPr>
                <w:color w:val="FFFFFF" w:themeColor="background1"/>
                <w:sz w:val="20"/>
                <w:szCs w:val="20"/>
                <w:lang w:eastAsia="nb-NO"/>
              </w:rPr>
              <w:t xml:space="preserve"> tiltak</w:t>
            </w:r>
          </w:p>
        </w:tc>
      </w:tr>
      <w:tr w:rsidR="0033758A" w:rsidRPr="000409D3" w14:paraId="1568FBDD" w14:textId="24BA88F6" w:rsidTr="00764A3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shd w:val="clear" w:color="auto" w:fill="FB7575"/>
            <w:vAlign w:val="center"/>
          </w:tcPr>
          <w:p w14:paraId="62CD2A85" w14:textId="77777777" w:rsidR="0033758A" w:rsidRPr="00437B56" w:rsidRDefault="0033758A" w:rsidP="0033758A">
            <w:pPr>
              <w:pStyle w:val="Brdtekst"/>
              <w:spacing w:after="0"/>
              <w:jc w:val="center"/>
              <w:rPr>
                <w:b w:val="0"/>
                <w:bCs w:val="0"/>
                <w:sz w:val="18"/>
                <w:szCs w:val="18"/>
                <w:lang w:eastAsia="nb-NO"/>
              </w:rPr>
            </w:pPr>
            <w:r w:rsidRPr="00437B56">
              <w:rPr>
                <w:b w:val="0"/>
                <w:bCs w:val="0"/>
                <w:sz w:val="18"/>
                <w:szCs w:val="18"/>
                <w:lang w:eastAsia="nb-NO"/>
              </w:rPr>
              <w:t>Rød</w:t>
            </w:r>
          </w:p>
        </w:tc>
        <w:tc>
          <w:tcPr>
            <w:tcW w:w="1418" w:type="dxa"/>
            <w:vAlign w:val="center"/>
          </w:tcPr>
          <w:p w14:paraId="73E50F19" w14:textId="77777777" w:rsidR="0033758A" w:rsidRPr="000409D3" w:rsidRDefault="0033758A" w:rsidP="0033758A">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r w:rsidRPr="000409D3">
              <w:rPr>
                <w:sz w:val="20"/>
                <w:szCs w:val="20"/>
              </w:rPr>
              <w:t xml:space="preserve"> Stormflo</w:t>
            </w:r>
          </w:p>
        </w:tc>
        <w:tc>
          <w:tcPr>
            <w:tcW w:w="6237" w:type="dxa"/>
            <w:vAlign w:val="center"/>
          </w:tcPr>
          <w:p w14:paraId="3F5C50F1" w14:textId="77777777" w:rsidR="0033758A" w:rsidRPr="009B139F" w:rsidRDefault="0033758A" w:rsidP="0033758A">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proofErr w:type="spellStart"/>
            <w:r w:rsidRPr="009B139F">
              <w:rPr>
                <w:sz w:val="20"/>
                <w:szCs w:val="20"/>
                <w:lang w:eastAsia="nb-NO"/>
              </w:rPr>
              <w:t>Asplan</w:t>
            </w:r>
            <w:proofErr w:type="spellEnd"/>
            <w:r w:rsidRPr="009B139F">
              <w:rPr>
                <w:sz w:val="20"/>
                <w:szCs w:val="20"/>
                <w:lang w:eastAsia="nb-NO"/>
              </w:rPr>
              <w:t xml:space="preserve"> </w:t>
            </w:r>
            <w:proofErr w:type="spellStart"/>
            <w:r w:rsidRPr="009B139F">
              <w:rPr>
                <w:sz w:val="20"/>
                <w:szCs w:val="20"/>
                <w:lang w:eastAsia="nb-NO"/>
              </w:rPr>
              <w:t>Viak</w:t>
            </w:r>
            <w:proofErr w:type="spellEnd"/>
            <w:r w:rsidRPr="009B139F">
              <w:rPr>
                <w:sz w:val="20"/>
                <w:szCs w:val="20"/>
                <w:lang w:eastAsia="nb-NO"/>
              </w:rPr>
              <w:t xml:space="preserve"> anbefaler å legge </w:t>
            </w:r>
            <w:proofErr w:type="spellStart"/>
            <w:r w:rsidRPr="009B139F">
              <w:rPr>
                <w:sz w:val="20"/>
                <w:szCs w:val="20"/>
                <w:lang w:eastAsia="nb-NO"/>
              </w:rPr>
              <w:t>kotehøyde</w:t>
            </w:r>
            <w:proofErr w:type="spellEnd"/>
            <w:r w:rsidRPr="009B139F">
              <w:rPr>
                <w:sz w:val="20"/>
                <w:szCs w:val="20"/>
                <w:lang w:eastAsia="nb-NO"/>
              </w:rPr>
              <w:t xml:space="preserve"> 270 cm over NN2200 til grunn for videre planlegging og prosjektering av brannstasjonen. (</w:t>
            </w:r>
            <w:proofErr w:type="spellStart"/>
            <w:r w:rsidRPr="009B139F">
              <w:rPr>
                <w:sz w:val="20"/>
                <w:szCs w:val="20"/>
                <w:lang w:eastAsia="nb-NO"/>
              </w:rPr>
              <w:t>Asplan</w:t>
            </w:r>
            <w:proofErr w:type="spellEnd"/>
            <w:r w:rsidRPr="009B139F">
              <w:rPr>
                <w:sz w:val="20"/>
                <w:szCs w:val="20"/>
                <w:lang w:eastAsia="nb-NO"/>
              </w:rPr>
              <w:t xml:space="preserve"> </w:t>
            </w:r>
            <w:proofErr w:type="spellStart"/>
            <w:r w:rsidRPr="009B139F">
              <w:rPr>
                <w:sz w:val="20"/>
                <w:szCs w:val="20"/>
                <w:lang w:eastAsia="nb-NO"/>
              </w:rPr>
              <w:t>Viak</w:t>
            </w:r>
            <w:proofErr w:type="spellEnd"/>
            <w:r w:rsidRPr="009B139F">
              <w:rPr>
                <w:sz w:val="20"/>
                <w:szCs w:val="20"/>
                <w:lang w:eastAsia="nb-NO"/>
              </w:rPr>
              <w:t>, 2021)</w:t>
            </w:r>
          </w:p>
          <w:p w14:paraId="223A5BC4" w14:textId="5ED3BB74" w:rsidR="0033758A" w:rsidRPr="009B139F" w:rsidRDefault="0033758A" w:rsidP="0033758A">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 xml:space="preserve">Det anbefales at </w:t>
            </w:r>
            <w:r>
              <w:rPr>
                <w:sz w:val="20"/>
                <w:szCs w:val="20"/>
              </w:rPr>
              <w:t xml:space="preserve">det gjøres </w:t>
            </w:r>
            <w:r w:rsidRPr="00B74AF6">
              <w:rPr>
                <w:sz w:val="20"/>
                <w:szCs w:val="20"/>
              </w:rPr>
              <w:t xml:space="preserve">en analyse </w:t>
            </w:r>
            <w:r w:rsidRPr="009B139F">
              <w:rPr>
                <w:sz w:val="20"/>
                <w:szCs w:val="20"/>
              </w:rPr>
              <w:t>av mulig ulempe for nærliggende områder ved en terrengheving</w:t>
            </w:r>
            <w:r>
              <w:rPr>
                <w:sz w:val="20"/>
                <w:szCs w:val="20"/>
              </w:rPr>
              <w:t xml:space="preserve"> </w:t>
            </w:r>
            <w:r w:rsidRPr="00B74AF6">
              <w:rPr>
                <w:sz w:val="20"/>
                <w:szCs w:val="20"/>
                <w:lang w:eastAsia="nb-NO"/>
              </w:rPr>
              <w:t>ifm. utbygging av tiltaket</w:t>
            </w:r>
          </w:p>
          <w:p w14:paraId="33DF37B5" w14:textId="539AAF23" w:rsidR="0033758A" w:rsidRPr="009B139F" w:rsidRDefault="0033758A" w:rsidP="0033758A">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b/>
                <w:bCs/>
                <w:sz w:val="20"/>
                <w:szCs w:val="20"/>
                <w:lang w:eastAsia="nb-NO"/>
              </w:rPr>
            </w:pPr>
            <w:r w:rsidRPr="009B139F">
              <w:rPr>
                <w:sz w:val="20"/>
                <w:szCs w:val="20"/>
                <w:lang w:eastAsia="nb-NO"/>
              </w:rPr>
              <w:t>Det anbefales at tilstrekkelig sikkerhet mot bølgepåvirkning og vanninntrenging dokumenteres</w:t>
            </w:r>
            <w:r>
              <w:rPr>
                <w:sz w:val="20"/>
                <w:szCs w:val="20"/>
                <w:lang w:eastAsia="nb-NO"/>
              </w:rPr>
              <w:t xml:space="preserve"> </w:t>
            </w:r>
            <w:r w:rsidRPr="00B74AF6">
              <w:rPr>
                <w:sz w:val="20"/>
                <w:szCs w:val="20"/>
                <w:lang w:eastAsia="nb-NO"/>
              </w:rPr>
              <w:t>ifm. utbygging av tiltaket</w:t>
            </w:r>
          </w:p>
        </w:tc>
        <w:tc>
          <w:tcPr>
            <w:tcW w:w="850" w:type="dxa"/>
            <w:shd w:val="clear" w:color="auto" w:fill="A9D18E"/>
            <w:vAlign w:val="center"/>
          </w:tcPr>
          <w:p w14:paraId="23251984" w14:textId="2A10BF7E" w:rsidR="0033758A" w:rsidRPr="00437B56" w:rsidRDefault="0033758A" w:rsidP="0033758A">
            <w:pPr>
              <w:pStyle w:val="Brdtekst"/>
              <w:spacing w:after="20"/>
              <w:ind w:left="59"/>
              <w:jc w:val="center"/>
              <w:cnfStyle w:val="000000100000" w:firstRow="0" w:lastRow="0" w:firstColumn="0" w:lastColumn="0" w:oddVBand="0" w:evenVBand="0" w:oddHBand="1" w:evenHBand="0" w:firstRowFirstColumn="0" w:firstRowLastColumn="0" w:lastRowFirstColumn="0" w:lastRowLastColumn="0"/>
              <w:rPr>
                <w:sz w:val="18"/>
                <w:szCs w:val="18"/>
                <w:lang w:eastAsia="nb-NO"/>
              </w:rPr>
            </w:pPr>
            <w:r w:rsidRPr="00437B56">
              <w:rPr>
                <w:sz w:val="18"/>
                <w:szCs w:val="18"/>
                <w:lang w:eastAsia="nb-NO"/>
              </w:rPr>
              <w:t>Grønn</w:t>
            </w:r>
          </w:p>
        </w:tc>
      </w:tr>
      <w:tr w:rsidR="0033758A" w:rsidRPr="000409D3" w14:paraId="77648153" w14:textId="61508FC1" w:rsidTr="00764A39">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04" w:type="dxa"/>
            <w:shd w:val="clear" w:color="auto" w:fill="A9D18E"/>
            <w:vAlign w:val="center"/>
          </w:tcPr>
          <w:p w14:paraId="77931058" w14:textId="77777777" w:rsidR="0033758A" w:rsidRPr="00437B56" w:rsidRDefault="0033758A" w:rsidP="0033758A">
            <w:pPr>
              <w:pStyle w:val="Brdtekst"/>
              <w:spacing w:after="0"/>
              <w:jc w:val="center"/>
              <w:rPr>
                <w:b w:val="0"/>
                <w:bCs w:val="0"/>
                <w:sz w:val="18"/>
                <w:szCs w:val="18"/>
                <w:lang w:eastAsia="nb-NO"/>
              </w:rPr>
            </w:pPr>
            <w:r w:rsidRPr="00437B56">
              <w:rPr>
                <w:b w:val="0"/>
                <w:bCs w:val="0"/>
                <w:sz w:val="18"/>
                <w:szCs w:val="18"/>
                <w:lang w:eastAsia="nb-NO"/>
              </w:rPr>
              <w:t>Grønn</w:t>
            </w:r>
          </w:p>
        </w:tc>
        <w:tc>
          <w:tcPr>
            <w:tcW w:w="1418" w:type="dxa"/>
            <w:vAlign w:val="center"/>
          </w:tcPr>
          <w:p w14:paraId="5FE6EF9C" w14:textId="77777777" w:rsidR="0033758A" w:rsidRPr="000409D3" w:rsidRDefault="0033758A" w:rsidP="0033758A">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w:t>
            </w:r>
            <w:r w:rsidRPr="000409D3">
              <w:rPr>
                <w:sz w:val="20"/>
                <w:szCs w:val="20"/>
              </w:rPr>
              <w:t xml:space="preserve"> Radongass </w:t>
            </w:r>
          </w:p>
        </w:tc>
        <w:tc>
          <w:tcPr>
            <w:tcW w:w="6237" w:type="dxa"/>
            <w:vAlign w:val="center"/>
          </w:tcPr>
          <w:p w14:paraId="39832663" w14:textId="77777777" w:rsidR="0033758A" w:rsidRPr="000409D3" w:rsidRDefault="0033758A" w:rsidP="0033758A">
            <w:pPr>
              <w:pStyle w:val="Brdtekst"/>
              <w:numPr>
                <w:ilvl w:val="0"/>
                <w:numId w:val="9"/>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Tiltaket sikres mot radon iht. TEK17 §13-5</w:t>
            </w:r>
          </w:p>
        </w:tc>
        <w:tc>
          <w:tcPr>
            <w:tcW w:w="850" w:type="dxa"/>
            <w:shd w:val="clear" w:color="auto" w:fill="A9D18E"/>
            <w:vAlign w:val="center"/>
          </w:tcPr>
          <w:p w14:paraId="6AA7BECB" w14:textId="5F8F10F9" w:rsidR="0033758A" w:rsidRPr="00437B56" w:rsidRDefault="0033758A" w:rsidP="0033758A">
            <w:pPr>
              <w:pStyle w:val="Brdtekst"/>
              <w:spacing w:after="20"/>
              <w:ind w:left="59"/>
              <w:jc w:val="center"/>
              <w:cnfStyle w:val="000000010000" w:firstRow="0" w:lastRow="0" w:firstColumn="0" w:lastColumn="0" w:oddVBand="0" w:evenVBand="0" w:oddHBand="0" w:evenHBand="1" w:firstRowFirstColumn="0" w:firstRowLastColumn="0" w:lastRowFirstColumn="0" w:lastRowLastColumn="0"/>
              <w:rPr>
                <w:sz w:val="18"/>
                <w:szCs w:val="18"/>
              </w:rPr>
            </w:pPr>
            <w:r w:rsidRPr="00437B56">
              <w:rPr>
                <w:sz w:val="18"/>
                <w:szCs w:val="18"/>
                <w:lang w:eastAsia="nb-NO"/>
              </w:rPr>
              <w:t>Grønn</w:t>
            </w:r>
          </w:p>
        </w:tc>
      </w:tr>
      <w:tr w:rsidR="0033758A" w:rsidRPr="000409D3" w14:paraId="7124A3A1" w14:textId="404F703A" w:rsidTr="00764A39">
        <w:trPr>
          <w:cnfStyle w:val="000000100000" w:firstRow="0" w:lastRow="0" w:firstColumn="0" w:lastColumn="0" w:oddVBand="0" w:evenVBand="0" w:oddHBand="1" w:evenHBand="0" w:firstRowFirstColumn="0" w:firstRowLastColumn="0" w:lastRowFirstColumn="0" w:lastRowLastColumn="0"/>
          <w:trHeight w:val="1982"/>
        </w:trPr>
        <w:tc>
          <w:tcPr>
            <w:cnfStyle w:val="001000000000" w:firstRow="0" w:lastRow="0" w:firstColumn="1" w:lastColumn="0" w:oddVBand="0" w:evenVBand="0" w:oddHBand="0" w:evenHBand="0" w:firstRowFirstColumn="0" w:firstRowLastColumn="0" w:lastRowFirstColumn="0" w:lastRowLastColumn="0"/>
            <w:tcW w:w="704" w:type="dxa"/>
            <w:shd w:val="clear" w:color="auto" w:fill="FB7575"/>
            <w:vAlign w:val="center"/>
          </w:tcPr>
          <w:p w14:paraId="65C2336D" w14:textId="77777777" w:rsidR="0033758A" w:rsidRPr="00437B56" w:rsidRDefault="0033758A" w:rsidP="0033758A">
            <w:pPr>
              <w:pStyle w:val="Brdtekst"/>
              <w:spacing w:after="0"/>
              <w:jc w:val="center"/>
              <w:rPr>
                <w:sz w:val="18"/>
                <w:szCs w:val="18"/>
                <w:lang w:eastAsia="nb-NO"/>
              </w:rPr>
            </w:pPr>
            <w:r w:rsidRPr="00437B56">
              <w:rPr>
                <w:b w:val="0"/>
                <w:bCs w:val="0"/>
                <w:sz w:val="18"/>
                <w:szCs w:val="18"/>
                <w:lang w:eastAsia="nb-NO"/>
              </w:rPr>
              <w:t>Rød</w:t>
            </w:r>
          </w:p>
        </w:tc>
        <w:tc>
          <w:tcPr>
            <w:tcW w:w="1418" w:type="dxa"/>
            <w:vAlign w:val="center"/>
          </w:tcPr>
          <w:p w14:paraId="663BDA8D" w14:textId="77777777" w:rsidR="0033758A" w:rsidRPr="000409D3" w:rsidRDefault="0033758A" w:rsidP="0033758A">
            <w:pPr>
              <w:pStyle w:val="Brdtekst"/>
              <w:spacing w:after="0"/>
              <w:ind w:right="-2"/>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1</w:t>
            </w:r>
            <w:r>
              <w:rPr>
                <w:sz w:val="20"/>
                <w:szCs w:val="20"/>
              </w:rPr>
              <w:t>4</w:t>
            </w:r>
            <w:r w:rsidRPr="000409D3">
              <w:rPr>
                <w:sz w:val="20"/>
                <w:szCs w:val="20"/>
              </w:rPr>
              <w:t xml:space="preserve"> Ekstrem nedbør</w:t>
            </w:r>
          </w:p>
        </w:tc>
        <w:tc>
          <w:tcPr>
            <w:tcW w:w="6237" w:type="dxa"/>
            <w:vAlign w:val="center"/>
          </w:tcPr>
          <w:p w14:paraId="1B148D49" w14:textId="77777777" w:rsidR="0033758A" w:rsidRPr="0033758A" w:rsidRDefault="0033758A" w:rsidP="0033758A">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33758A">
              <w:rPr>
                <w:sz w:val="20"/>
                <w:szCs w:val="20"/>
                <w:lang w:eastAsia="nb-NO"/>
              </w:rPr>
              <w:t xml:space="preserve">Ifm. utbygging av tiltaket, bør det legges et klimapåslag på dagens dimensjonerende nedbør hentet fra IVF-kurver, for å unngå forhøyet skaderisiko som følge av forventet økning i kraftig nedbør. Disse kurvene er tilgjengelige på klimaservicesenter.no. </w:t>
            </w:r>
            <w:sdt>
              <w:sdtPr>
                <w:rPr>
                  <w:i/>
                  <w:iCs/>
                  <w:sz w:val="20"/>
                  <w:szCs w:val="20"/>
                  <w:lang w:eastAsia="nb-NO"/>
                </w:rPr>
                <w:id w:val="1267665051"/>
                <w:citation/>
              </w:sdtPr>
              <w:sdtEndPr/>
              <w:sdtContent>
                <w:r w:rsidRPr="0033758A">
                  <w:rPr>
                    <w:i/>
                    <w:iCs/>
                    <w:sz w:val="20"/>
                    <w:szCs w:val="20"/>
                    <w:lang w:eastAsia="nb-NO"/>
                  </w:rPr>
                  <w:fldChar w:fldCharType="begin"/>
                </w:r>
                <w:r w:rsidRPr="0033758A">
                  <w:rPr>
                    <w:i/>
                    <w:iCs/>
                    <w:sz w:val="20"/>
                    <w:szCs w:val="20"/>
                    <w:lang w:eastAsia="nb-NO"/>
                  </w:rPr>
                  <w:instrText xml:space="preserve"> CITATION Nor6 \l 1044 </w:instrText>
                </w:r>
                <w:r w:rsidRPr="0033758A">
                  <w:rPr>
                    <w:i/>
                    <w:iCs/>
                    <w:sz w:val="20"/>
                    <w:szCs w:val="20"/>
                    <w:lang w:eastAsia="nb-NO"/>
                  </w:rPr>
                  <w:fldChar w:fldCharType="separate"/>
                </w:r>
                <w:r w:rsidRPr="0033758A">
                  <w:rPr>
                    <w:i/>
                    <w:iCs/>
                    <w:sz w:val="20"/>
                    <w:szCs w:val="20"/>
                    <w:lang w:eastAsia="nb-NO"/>
                  </w:rPr>
                  <w:t>(Norsk Klimaservicesenter, Januar 2021)</w:t>
                </w:r>
                <w:r w:rsidRPr="0033758A">
                  <w:rPr>
                    <w:i/>
                    <w:iCs/>
                    <w:sz w:val="20"/>
                    <w:szCs w:val="20"/>
                    <w:lang w:eastAsia="nb-NO"/>
                  </w:rPr>
                  <w:fldChar w:fldCharType="end"/>
                </w:r>
              </w:sdtContent>
            </w:sdt>
            <w:r w:rsidRPr="0033758A">
              <w:rPr>
                <w:i/>
                <w:iCs/>
                <w:sz w:val="20"/>
                <w:szCs w:val="20"/>
                <w:lang w:eastAsia="nb-NO"/>
              </w:rPr>
              <w:t>.</w:t>
            </w:r>
          </w:p>
          <w:p w14:paraId="7E7CE4A3" w14:textId="77777777" w:rsidR="0033758A" w:rsidRPr="0033758A" w:rsidRDefault="0033758A" w:rsidP="0033758A">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33758A">
              <w:rPr>
                <w:sz w:val="20"/>
                <w:szCs w:val="20"/>
                <w:lang w:eastAsia="nb-NO"/>
              </w:rPr>
              <w:t>I videre planlegging og prosjektering av brannstasjonen må påses trygg avrenning av overvann til resipient, uten fare for skade på brannstasjon som følge av intens nedbør</w:t>
            </w:r>
            <w:r w:rsidRPr="0033758A">
              <w:rPr>
                <w:i/>
                <w:iCs/>
                <w:sz w:val="20"/>
                <w:szCs w:val="20"/>
                <w:lang w:eastAsia="nb-NO"/>
              </w:rPr>
              <w:t xml:space="preserve">. </w:t>
            </w:r>
            <w:sdt>
              <w:sdtPr>
                <w:rPr>
                  <w:i/>
                  <w:iCs/>
                  <w:sz w:val="20"/>
                  <w:szCs w:val="20"/>
                  <w:lang w:eastAsia="nb-NO"/>
                </w:rPr>
                <w:id w:val="1591728381"/>
                <w:citation/>
              </w:sdtPr>
              <w:sdtEndPr/>
              <w:sdtContent>
                <w:r w:rsidRPr="0033758A">
                  <w:rPr>
                    <w:i/>
                    <w:iCs/>
                    <w:sz w:val="20"/>
                    <w:szCs w:val="20"/>
                    <w:lang w:eastAsia="nb-NO"/>
                  </w:rPr>
                  <w:fldChar w:fldCharType="begin"/>
                </w:r>
                <w:r w:rsidRPr="0033758A">
                  <w:rPr>
                    <w:i/>
                    <w:iCs/>
                    <w:sz w:val="20"/>
                    <w:szCs w:val="20"/>
                    <w:lang w:eastAsia="nb-NO"/>
                  </w:rPr>
                  <w:instrText xml:space="preserve"> CITATION Asp21 \l 1044 </w:instrText>
                </w:r>
                <w:r w:rsidRPr="0033758A">
                  <w:rPr>
                    <w:i/>
                    <w:iCs/>
                    <w:sz w:val="20"/>
                    <w:szCs w:val="20"/>
                    <w:lang w:eastAsia="nb-NO"/>
                  </w:rPr>
                  <w:fldChar w:fldCharType="separate"/>
                </w:r>
                <w:r w:rsidRPr="0033758A">
                  <w:rPr>
                    <w:i/>
                    <w:iCs/>
                    <w:sz w:val="20"/>
                    <w:szCs w:val="20"/>
                    <w:lang w:eastAsia="nb-NO"/>
                  </w:rPr>
                  <w:t>(Asplan Viak, 2021)</w:t>
                </w:r>
                <w:r w:rsidRPr="0033758A">
                  <w:rPr>
                    <w:i/>
                    <w:iCs/>
                    <w:sz w:val="20"/>
                    <w:szCs w:val="20"/>
                    <w:lang w:eastAsia="nb-NO"/>
                  </w:rPr>
                  <w:fldChar w:fldCharType="end"/>
                </w:r>
              </w:sdtContent>
            </w:sdt>
          </w:p>
          <w:p w14:paraId="1D481399" w14:textId="185C3E20" w:rsidR="0033758A" w:rsidRPr="0033758A" w:rsidRDefault="0033758A" w:rsidP="0033758A">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33758A">
              <w:rPr>
                <w:sz w:val="20"/>
                <w:szCs w:val="20"/>
                <w:lang w:eastAsia="nb-NO"/>
              </w:rPr>
              <w:t>Overvannet bør håndteres på egen tomt, slik at man unngår konflikter mht. avledning av overvann mot tilgrensende virksomhet.</w:t>
            </w:r>
          </w:p>
        </w:tc>
        <w:tc>
          <w:tcPr>
            <w:tcW w:w="850" w:type="dxa"/>
            <w:shd w:val="clear" w:color="auto" w:fill="BFBFBF" w:themeFill="background1" w:themeFillShade="BF"/>
            <w:vAlign w:val="center"/>
          </w:tcPr>
          <w:p w14:paraId="42912BED" w14:textId="5A45AE2A" w:rsidR="0033758A" w:rsidRPr="00437B56" w:rsidRDefault="0033758A" w:rsidP="0033758A">
            <w:pPr>
              <w:pStyle w:val="Brdtekst"/>
              <w:spacing w:after="20"/>
              <w:ind w:left="28"/>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rPr>
              <w:t>Ikke relevant</w:t>
            </w:r>
          </w:p>
        </w:tc>
      </w:tr>
      <w:tr w:rsidR="0033758A" w:rsidRPr="000409D3" w14:paraId="0B847A9D" w14:textId="564EE82E" w:rsidTr="00764A39">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04" w:type="dxa"/>
            <w:shd w:val="clear" w:color="auto" w:fill="FB7575"/>
            <w:vAlign w:val="center"/>
          </w:tcPr>
          <w:p w14:paraId="25A64988" w14:textId="77777777" w:rsidR="0033758A" w:rsidRPr="00437B56" w:rsidRDefault="0033758A" w:rsidP="0033758A">
            <w:pPr>
              <w:pStyle w:val="Brdtekst"/>
              <w:spacing w:after="0"/>
              <w:jc w:val="center"/>
              <w:rPr>
                <w:sz w:val="18"/>
                <w:szCs w:val="18"/>
                <w:lang w:eastAsia="nb-NO"/>
              </w:rPr>
            </w:pPr>
            <w:r w:rsidRPr="00437B56">
              <w:rPr>
                <w:b w:val="0"/>
                <w:bCs w:val="0"/>
                <w:sz w:val="18"/>
                <w:szCs w:val="18"/>
                <w:lang w:eastAsia="nb-NO"/>
              </w:rPr>
              <w:t>Rød</w:t>
            </w:r>
          </w:p>
        </w:tc>
        <w:tc>
          <w:tcPr>
            <w:tcW w:w="1418" w:type="dxa"/>
            <w:vAlign w:val="center"/>
          </w:tcPr>
          <w:p w14:paraId="775FAB90" w14:textId="32674029" w:rsidR="0033758A" w:rsidRPr="000409D3" w:rsidRDefault="0033758A" w:rsidP="0033758A">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1</w:t>
            </w:r>
            <w:r>
              <w:rPr>
                <w:sz w:val="20"/>
                <w:szCs w:val="20"/>
              </w:rPr>
              <w:t>5</w:t>
            </w:r>
            <w:r w:rsidRPr="000409D3">
              <w:rPr>
                <w:sz w:val="20"/>
                <w:szCs w:val="20"/>
              </w:rPr>
              <w:t xml:space="preserve"> Overvanns</w:t>
            </w:r>
            <w:r>
              <w:rPr>
                <w:sz w:val="20"/>
                <w:szCs w:val="20"/>
              </w:rPr>
              <w:t>-</w:t>
            </w:r>
            <w:r w:rsidRPr="000409D3">
              <w:rPr>
                <w:sz w:val="20"/>
                <w:szCs w:val="20"/>
              </w:rPr>
              <w:t>flom</w:t>
            </w:r>
          </w:p>
        </w:tc>
        <w:tc>
          <w:tcPr>
            <w:tcW w:w="6237" w:type="dxa"/>
            <w:vAlign w:val="center"/>
          </w:tcPr>
          <w:p w14:paraId="7C0A97A6" w14:textId="77777777" w:rsidR="0033758A" w:rsidRPr="0033758A" w:rsidRDefault="0033758A" w:rsidP="0033758A">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 xml:space="preserve">Overvannsnett må dimensjoneres iht. nedbørsmengdene. </w:t>
            </w:r>
          </w:p>
          <w:p w14:paraId="3D68B2D1" w14:textId="77777777" w:rsidR="0033758A" w:rsidRPr="0033758A" w:rsidRDefault="0033758A" w:rsidP="0033758A">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 xml:space="preserve">Det bør utarbeides en egen plan for overvannshåndtering ifm. prosjektering av bygget. Det vises til kapittel 7 i NVEs Veileder nr. 4/2022 </w:t>
            </w:r>
            <w:proofErr w:type="spellStart"/>
            <w:r w:rsidRPr="0033758A">
              <w:rPr>
                <w:sz w:val="20"/>
                <w:szCs w:val="20"/>
                <w:lang w:eastAsia="nb-NO"/>
              </w:rPr>
              <w:t>Rettleiar</w:t>
            </w:r>
            <w:proofErr w:type="spellEnd"/>
            <w:r w:rsidRPr="0033758A">
              <w:rPr>
                <w:sz w:val="20"/>
                <w:szCs w:val="20"/>
                <w:lang w:eastAsia="nb-NO"/>
              </w:rPr>
              <w:t xml:space="preserve"> for handtering av overvatn i </w:t>
            </w:r>
            <w:proofErr w:type="spellStart"/>
            <w:r w:rsidRPr="0033758A">
              <w:rPr>
                <w:sz w:val="20"/>
                <w:szCs w:val="20"/>
                <w:lang w:eastAsia="nb-NO"/>
              </w:rPr>
              <w:t>arealplanar</w:t>
            </w:r>
            <w:proofErr w:type="spellEnd"/>
            <w:r w:rsidRPr="0033758A">
              <w:rPr>
                <w:sz w:val="20"/>
                <w:szCs w:val="20"/>
                <w:lang w:eastAsia="nb-NO"/>
              </w:rPr>
              <w:t xml:space="preserve"> for omtale av enkelte risikoreduserende tiltak.</w:t>
            </w:r>
          </w:p>
          <w:p w14:paraId="74A0CAF9" w14:textId="77777777" w:rsidR="0033758A" w:rsidRPr="0033758A" w:rsidRDefault="0033758A" w:rsidP="0033758A">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 xml:space="preserve">Ifm. utbygging av tiltaket, bør det legges et klimapåslag på dagens dimensjonerende nedbør hentet fra IVF-kurver, for å unngå forhøyet skaderisiko som følge av forventet økning i kraftig nedbør. Disse kurvene er tilgjengelige på klimaservicesenter.no. </w:t>
            </w:r>
            <w:sdt>
              <w:sdtPr>
                <w:rPr>
                  <w:i/>
                  <w:iCs/>
                  <w:sz w:val="20"/>
                  <w:szCs w:val="20"/>
                  <w:lang w:eastAsia="nb-NO"/>
                </w:rPr>
                <w:id w:val="-1813162896"/>
                <w:citation/>
              </w:sdtPr>
              <w:sdtEndPr/>
              <w:sdtContent>
                <w:r w:rsidRPr="0033758A">
                  <w:rPr>
                    <w:i/>
                    <w:iCs/>
                    <w:sz w:val="20"/>
                    <w:szCs w:val="20"/>
                    <w:lang w:eastAsia="nb-NO"/>
                  </w:rPr>
                  <w:fldChar w:fldCharType="begin"/>
                </w:r>
                <w:r w:rsidRPr="0033758A">
                  <w:rPr>
                    <w:i/>
                    <w:iCs/>
                    <w:sz w:val="20"/>
                    <w:szCs w:val="20"/>
                    <w:lang w:eastAsia="nb-NO"/>
                  </w:rPr>
                  <w:instrText xml:space="preserve"> CITATION Nor6 \l 1044 </w:instrText>
                </w:r>
                <w:r w:rsidRPr="0033758A">
                  <w:rPr>
                    <w:i/>
                    <w:iCs/>
                    <w:sz w:val="20"/>
                    <w:szCs w:val="20"/>
                    <w:lang w:eastAsia="nb-NO"/>
                  </w:rPr>
                  <w:fldChar w:fldCharType="separate"/>
                </w:r>
                <w:r w:rsidRPr="0033758A">
                  <w:rPr>
                    <w:i/>
                    <w:iCs/>
                    <w:sz w:val="20"/>
                    <w:szCs w:val="20"/>
                    <w:lang w:eastAsia="nb-NO"/>
                  </w:rPr>
                  <w:t>(Norsk Klimaservicesenter, Januar 2021)</w:t>
                </w:r>
                <w:r w:rsidRPr="0033758A">
                  <w:rPr>
                    <w:i/>
                    <w:iCs/>
                    <w:sz w:val="20"/>
                    <w:szCs w:val="20"/>
                    <w:lang w:eastAsia="nb-NO"/>
                  </w:rPr>
                  <w:fldChar w:fldCharType="end"/>
                </w:r>
              </w:sdtContent>
            </w:sdt>
            <w:r w:rsidRPr="0033758A">
              <w:rPr>
                <w:i/>
                <w:iCs/>
                <w:sz w:val="20"/>
                <w:szCs w:val="20"/>
                <w:lang w:eastAsia="nb-NO"/>
              </w:rPr>
              <w:t>.</w:t>
            </w:r>
          </w:p>
          <w:p w14:paraId="5797A47F" w14:textId="77777777" w:rsidR="0033758A" w:rsidRPr="0033758A" w:rsidRDefault="0033758A" w:rsidP="0033758A">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 xml:space="preserve">I videre planlegging og prosjektering av brannstasjonen må påses trygg avrenning av overvann til resipient, uten fare for skade på brannstasjon som følge av intens nedbør. </w:t>
            </w:r>
            <w:sdt>
              <w:sdtPr>
                <w:rPr>
                  <w:i/>
                  <w:iCs/>
                  <w:sz w:val="20"/>
                  <w:szCs w:val="20"/>
                  <w:lang w:eastAsia="nb-NO"/>
                </w:rPr>
                <w:id w:val="-1625533350"/>
                <w:citation/>
              </w:sdtPr>
              <w:sdtEndPr/>
              <w:sdtContent>
                <w:r w:rsidRPr="0033758A">
                  <w:rPr>
                    <w:i/>
                    <w:iCs/>
                    <w:sz w:val="20"/>
                    <w:szCs w:val="20"/>
                    <w:lang w:eastAsia="nb-NO"/>
                  </w:rPr>
                  <w:fldChar w:fldCharType="begin"/>
                </w:r>
                <w:r w:rsidRPr="0033758A">
                  <w:rPr>
                    <w:i/>
                    <w:iCs/>
                    <w:sz w:val="20"/>
                    <w:szCs w:val="20"/>
                    <w:lang w:eastAsia="nb-NO"/>
                  </w:rPr>
                  <w:instrText xml:space="preserve"> CITATION Asp21 \l 1044 </w:instrText>
                </w:r>
                <w:r w:rsidRPr="0033758A">
                  <w:rPr>
                    <w:i/>
                    <w:iCs/>
                    <w:sz w:val="20"/>
                    <w:szCs w:val="20"/>
                    <w:lang w:eastAsia="nb-NO"/>
                  </w:rPr>
                  <w:fldChar w:fldCharType="separate"/>
                </w:r>
                <w:r w:rsidRPr="0033758A">
                  <w:rPr>
                    <w:i/>
                    <w:iCs/>
                    <w:sz w:val="20"/>
                    <w:szCs w:val="20"/>
                    <w:lang w:eastAsia="nb-NO"/>
                  </w:rPr>
                  <w:t>(Asplan Viak, 2021)</w:t>
                </w:r>
                <w:r w:rsidRPr="0033758A">
                  <w:rPr>
                    <w:i/>
                    <w:iCs/>
                    <w:sz w:val="20"/>
                    <w:szCs w:val="20"/>
                    <w:lang w:eastAsia="nb-NO"/>
                  </w:rPr>
                  <w:fldChar w:fldCharType="end"/>
                </w:r>
              </w:sdtContent>
            </w:sdt>
          </w:p>
          <w:p w14:paraId="0FFD8282" w14:textId="6F8E87A8" w:rsidR="0033758A" w:rsidRPr="00800C30" w:rsidRDefault="0033758A" w:rsidP="0033758A">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Overvannet bør håndteres på egen tomt, slik at man unngår konflikter mht. avledning av overvann mot tilgrensende virksomhet.</w:t>
            </w:r>
          </w:p>
        </w:tc>
        <w:tc>
          <w:tcPr>
            <w:tcW w:w="850" w:type="dxa"/>
            <w:shd w:val="clear" w:color="auto" w:fill="BFBFBF" w:themeFill="background1" w:themeFillShade="BF"/>
            <w:vAlign w:val="center"/>
          </w:tcPr>
          <w:p w14:paraId="2C2E18AF" w14:textId="12FB540A" w:rsidR="0033758A" w:rsidRPr="00437B56" w:rsidRDefault="0033758A" w:rsidP="0033758A">
            <w:pPr>
              <w:pStyle w:val="Brdtekst"/>
              <w:spacing w:after="20"/>
              <w:ind w:left="28"/>
              <w:jc w:val="center"/>
              <w:cnfStyle w:val="000000010000" w:firstRow="0" w:lastRow="0" w:firstColumn="0" w:lastColumn="0" w:oddVBand="0" w:evenVBand="0" w:oddHBand="0" w:evenHBand="1" w:firstRowFirstColumn="0" w:firstRowLastColumn="0" w:lastRowFirstColumn="0" w:lastRowLastColumn="0"/>
              <w:rPr>
                <w:sz w:val="18"/>
                <w:szCs w:val="18"/>
              </w:rPr>
            </w:pPr>
            <w:r w:rsidRPr="00437B56">
              <w:rPr>
                <w:sz w:val="18"/>
                <w:szCs w:val="18"/>
              </w:rPr>
              <w:t>Ikke relevant</w:t>
            </w:r>
          </w:p>
        </w:tc>
      </w:tr>
      <w:tr w:rsidR="0033758A" w:rsidRPr="000409D3" w14:paraId="35253122" w14:textId="7F75C198" w:rsidTr="00764A39">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704" w:type="dxa"/>
            <w:shd w:val="clear" w:color="auto" w:fill="FFE699"/>
            <w:vAlign w:val="center"/>
          </w:tcPr>
          <w:p w14:paraId="1EB6E6BE" w14:textId="77777777" w:rsidR="0033758A" w:rsidRPr="00437B56" w:rsidRDefault="0033758A" w:rsidP="0033758A">
            <w:pPr>
              <w:pStyle w:val="Brdtekst"/>
              <w:spacing w:after="0"/>
              <w:jc w:val="center"/>
              <w:rPr>
                <w:sz w:val="18"/>
                <w:szCs w:val="18"/>
                <w:lang w:eastAsia="nb-NO"/>
              </w:rPr>
            </w:pPr>
            <w:r w:rsidRPr="00437B56">
              <w:rPr>
                <w:b w:val="0"/>
                <w:bCs w:val="0"/>
                <w:sz w:val="18"/>
                <w:szCs w:val="18"/>
                <w:lang w:eastAsia="nb-NO"/>
              </w:rPr>
              <w:t>Gul</w:t>
            </w:r>
          </w:p>
        </w:tc>
        <w:tc>
          <w:tcPr>
            <w:tcW w:w="1418" w:type="dxa"/>
            <w:vAlign w:val="center"/>
          </w:tcPr>
          <w:p w14:paraId="69BEC0CA" w14:textId="77777777" w:rsidR="0033758A" w:rsidRPr="000409D3" w:rsidRDefault="0033758A" w:rsidP="0033758A">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1</w:t>
            </w:r>
            <w:r>
              <w:rPr>
                <w:sz w:val="20"/>
                <w:szCs w:val="20"/>
              </w:rPr>
              <w:t>7</w:t>
            </w:r>
            <w:r w:rsidRPr="000409D3">
              <w:rPr>
                <w:sz w:val="20"/>
                <w:szCs w:val="20"/>
              </w:rPr>
              <w:t xml:space="preserve"> Sterk vind med mer</w:t>
            </w:r>
          </w:p>
        </w:tc>
        <w:tc>
          <w:tcPr>
            <w:tcW w:w="6237" w:type="dxa"/>
            <w:vAlign w:val="center"/>
          </w:tcPr>
          <w:p w14:paraId="55F7074F" w14:textId="77777777" w:rsidR="0033758A" w:rsidRPr="000409D3" w:rsidRDefault="0033758A" w:rsidP="0033758A">
            <w:pPr>
              <w:pStyle w:val="Brdtekst"/>
              <w:numPr>
                <w:ilvl w:val="0"/>
                <w:numId w:val="8"/>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I perioder hvor det er stor fare for vind, må løse gjenstander mv. sikres. Det forutsettes at tak o.l. bygges for å tåle perioder med større vind</w:t>
            </w:r>
          </w:p>
          <w:p w14:paraId="00E03A32" w14:textId="77777777" w:rsidR="0033758A" w:rsidRPr="000409D3" w:rsidRDefault="0033758A" w:rsidP="0033758A">
            <w:pPr>
              <w:pStyle w:val="Brdtekst"/>
              <w:numPr>
                <w:ilvl w:val="0"/>
                <w:numId w:val="8"/>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Tiltak må prosjekteres for å tåle lokale vindforhold</w:t>
            </w:r>
          </w:p>
        </w:tc>
        <w:tc>
          <w:tcPr>
            <w:tcW w:w="850" w:type="dxa"/>
            <w:shd w:val="clear" w:color="auto" w:fill="A9D18E"/>
            <w:vAlign w:val="center"/>
          </w:tcPr>
          <w:p w14:paraId="6390E41F" w14:textId="428C662B" w:rsidR="0033758A" w:rsidRPr="00437B56" w:rsidRDefault="0033758A" w:rsidP="0033758A">
            <w:pPr>
              <w:pStyle w:val="Brdtekst"/>
              <w:spacing w:after="20"/>
              <w:ind w:left="59"/>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lang w:eastAsia="nb-NO"/>
              </w:rPr>
              <w:t>Grønn</w:t>
            </w:r>
          </w:p>
        </w:tc>
      </w:tr>
      <w:tr w:rsidR="00764A39" w:rsidRPr="000409D3" w14:paraId="22BAC204" w14:textId="488C5580" w:rsidTr="00764A39">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704" w:type="dxa"/>
            <w:shd w:val="clear" w:color="auto" w:fill="FFE699"/>
            <w:vAlign w:val="center"/>
          </w:tcPr>
          <w:p w14:paraId="6EDABC31" w14:textId="77777777" w:rsidR="00764A39" w:rsidRPr="00437B56" w:rsidRDefault="00764A39" w:rsidP="00764A39">
            <w:pPr>
              <w:pStyle w:val="Brdtekst"/>
              <w:spacing w:after="0"/>
              <w:jc w:val="center"/>
              <w:rPr>
                <w:sz w:val="18"/>
                <w:szCs w:val="18"/>
                <w:lang w:eastAsia="nb-NO"/>
              </w:rPr>
            </w:pPr>
            <w:r w:rsidRPr="00437B56">
              <w:rPr>
                <w:b w:val="0"/>
                <w:bCs w:val="0"/>
                <w:sz w:val="18"/>
                <w:szCs w:val="18"/>
                <w:lang w:eastAsia="nb-NO"/>
              </w:rPr>
              <w:t>Gul</w:t>
            </w:r>
          </w:p>
        </w:tc>
        <w:tc>
          <w:tcPr>
            <w:tcW w:w="1418" w:type="dxa"/>
            <w:vAlign w:val="center"/>
          </w:tcPr>
          <w:p w14:paraId="58729D25" w14:textId="77777777" w:rsidR="00764A39" w:rsidRPr="000409D3" w:rsidRDefault="00764A39" w:rsidP="00764A39">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3</w:t>
            </w:r>
            <w:r>
              <w:rPr>
                <w:sz w:val="20"/>
                <w:szCs w:val="20"/>
              </w:rPr>
              <w:t>0</w:t>
            </w:r>
            <w:r w:rsidRPr="000409D3">
              <w:rPr>
                <w:sz w:val="20"/>
                <w:szCs w:val="20"/>
              </w:rPr>
              <w:t xml:space="preserve"> Akutt forurensning</w:t>
            </w:r>
          </w:p>
        </w:tc>
        <w:tc>
          <w:tcPr>
            <w:tcW w:w="6237" w:type="dxa"/>
            <w:vAlign w:val="center"/>
          </w:tcPr>
          <w:p w14:paraId="675B8254" w14:textId="77777777" w:rsidR="00764A39" w:rsidRDefault="00764A39" w:rsidP="00764A39">
            <w:pPr>
              <w:pStyle w:val="Brdtekst"/>
              <w:numPr>
                <w:ilvl w:val="0"/>
                <w:numId w:val="8"/>
              </w:numPr>
              <w:spacing w:after="20"/>
              <w:ind w:left="318" w:hanging="283"/>
              <w:jc w:val="left"/>
              <w:cnfStyle w:val="000000010000" w:firstRow="0" w:lastRow="0" w:firstColumn="0" w:lastColumn="0" w:oddVBand="0" w:evenVBand="0" w:oddHBand="0" w:evenHBand="1" w:firstRowFirstColumn="0" w:firstRowLastColumn="0" w:lastRowFirstColumn="0" w:lastRowLastColumn="0"/>
              <w:rPr>
                <w:sz w:val="20"/>
                <w:szCs w:val="20"/>
              </w:rPr>
            </w:pPr>
            <w:r w:rsidRPr="00437B56">
              <w:rPr>
                <w:sz w:val="20"/>
                <w:szCs w:val="20"/>
              </w:rPr>
              <w:t>Ingen relevante bygningsmessige tiltak</w:t>
            </w:r>
          </w:p>
          <w:p w14:paraId="6281A599" w14:textId="6AF580CF" w:rsidR="00764A39" w:rsidRPr="000409D3" w:rsidRDefault="00764A39" w:rsidP="00764A39">
            <w:pPr>
              <w:pStyle w:val="Brdtekst"/>
              <w:numPr>
                <w:ilvl w:val="0"/>
                <w:numId w:val="8"/>
              </w:numPr>
              <w:spacing w:after="20"/>
              <w:ind w:left="318" w:hanging="283"/>
              <w:jc w:val="left"/>
              <w:cnfStyle w:val="000000010000" w:firstRow="0" w:lastRow="0" w:firstColumn="0" w:lastColumn="0" w:oddVBand="0" w:evenVBand="0" w:oddHBand="0" w:evenHBand="1" w:firstRowFirstColumn="0" w:firstRowLastColumn="0" w:lastRowFirstColumn="0" w:lastRowLastColumn="0"/>
              <w:rPr>
                <w:sz w:val="20"/>
                <w:szCs w:val="20"/>
              </w:rPr>
            </w:pPr>
            <w:r w:rsidRPr="00437B56">
              <w:rPr>
                <w:sz w:val="20"/>
                <w:szCs w:val="20"/>
              </w:rPr>
              <w:t>Tiltak gjelder for NORBR / Rauma kommune, herunder beredskapsplaner mht. bistand fra øvrige stasjoner ved NORBR, samt bistandsavtaler med omkringliggende brann- og redningsetater.</w:t>
            </w:r>
          </w:p>
        </w:tc>
        <w:tc>
          <w:tcPr>
            <w:tcW w:w="850" w:type="dxa"/>
            <w:shd w:val="clear" w:color="auto" w:fill="A9D18E"/>
            <w:vAlign w:val="center"/>
          </w:tcPr>
          <w:p w14:paraId="4AB8D9FA" w14:textId="1F386108" w:rsidR="00764A39" w:rsidRPr="00437B56" w:rsidRDefault="00764A39" w:rsidP="00764A39">
            <w:pPr>
              <w:pStyle w:val="Brdtekst"/>
              <w:spacing w:after="20"/>
              <w:ind w:left="59"/>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sidRPr="00437B56">
              <w:rPr>
                <w:sz w:val="18"/>
                <w:szCs w:val="18"/>
                <w:lang w:eastAsia="nb-NO"/>
              </w:rPr>
              <w:t>Grønn</w:t>
            </w:r>
          </w:p>
        </w:tc>
      </w:tr>
      <w:tr w:rsidR="00764A39" w:rsidRPr="000409D3" w14:paraId="5F04C0F5" w14:textId="77777777" w:rsidTr="00764A39">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704" w:type="dxa"/>
            <w:shd w:val="clear" w:color="auto" w:fill="FFE699"/>
            <w:vAlign w:val="center"/>
          </w:tcPr>
          <w:p w14:paraId="7DDE09AE" w14:textId="77777777" w:rsidR="00764A39" w:rsidRPr="00437B56" w:rsidRDefault="00764A39" w:rsidP="00764A39">
            <w:pPr>
              <w:pStyle w:val="Brdtekst"/>
              <w:spacing w:after="0"/>
              <w:jc w:val="center"/>
              <w:rPr>
                <w:sz w:val="18"/>
                <w:szCs w:val="18"/>
                <w:lang w:eastAsia="nb-NO"/>
              </w:rPr>
            </w:pPr>
            <w:r w:rsidRPr="00437B56">
              <w:rPr>
                <w:b w:val="0"/>
                <w:bCs w:val="0"/>
                <w:sz w:val="18"/>
                <w:szCs w:val="18"/>
                <w:lang w:eastAsia="nb-NO"/>
              </w:rPr>
              <w:t>Gul</w:t>
            </w:r>
          </w:p>
        </w:tc>
        <w:tc>
          <w:tcPr>
            <w:tcW w:w="1418" w:type="dxa"/>
            <w:vAlign w:val="center"/>
          </w:tcPr>
          <w:p w14:paraId="4A265E68" w14:textId="77777777" w:rsidR="00764A39" w:rsidRPr="000409D3" w:rsidRDefault="00764A39" w:rsidP="00764A39">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4</w:t>
            </w:r>
            <w:r>
              <w:rPr>
                <w:sz w:val="20"/>
                <w:szCs w:val="20"/>
              </w:rPr>
              <w:t>8</w:t>
            </w:r>
            <w:r w:rsidRPr="000409D3">
              <w:rPr>
                <w:sz w:val="20"/>
                <w:szCs w:val="20"/>
              </w:rPr>
              <w:t xml:space="preserve"> Vær/føre begrenser tilgjengelig</w:t>
            </w:r>
            <w:r>
              <w:rPr>
                <w:sz w:val="20"/>
                <w:szCs w:val="20"/>
              </w:rPr>
              <w:t>-</w:t>
            </w:r>
            <w:r w:rsidRPr="000409D3">
              <w:rPr>
                <w:sz w:val="20"/>
                <w:szCs w:val="20"/>
              </w:rPr>
              <w:t>heten til planområdet</w:t>
            </w:r>
          </w:p>
        </w:tc>
        <w:tc>
          <w:tcPr>
            <w:tcW w:w="6237" w:type="dxa"/>
            <w:vAlign w:val="center"/>
          </w:tcPr>
          <w:p w14:paraId="59731E0D" w14:textId="77777777" w:rsidR="00764A39" w:rsidRPr="000409D3" w:rsidRDefault="00764A39" w:rsidP="00764A39">
            <w:pPr>
              <w:pStyle w:val="Brdtekst"/>
              <w:numPr>
                <w:ilvl w:val="0"/>
                <w:numId w:val="8"/>
              </w:numPr>
              <w:spacing w:after="20"/>
              <w:ind w:left="318" w:hanging="283"/>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409D3">
              <w:rPr>
                <w:sz w:val="20"/>
                <w:szCs w:val="20"/>
              </w:rPr>
              <w:t>Innenfor planområdet, anbefales det at adkomstveien til og fra bygget flomsikres</w:t>
            </w:r>
          </w:p>
          <w:p w14:paraId="5C503139" w14:textId="3054C239" w:rsidR="00764A39" w:rsidRPr="000409D3" w:rsidRDefault="00764A39" w:rsidP="00764A39">
            <w:pPr>
              <w:pStyle w:val="Brdtekst"/>
              <w:numPr>
                <w:ilvl w:val="0"/>
                <w:numId w:val="8"/>
              </w:numPr>
              <w:spacing w:after="20"/>
              <w:ind w:left="318" w:hanging="283"/>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B038D1">
              <w:rPr>
                <w:rFonts w:cs="Times New Roman"/>
                <w:sz w:val="20"/>
                <w:szCs w:val="20"/>
              </w:rPr>
              <w:t>For øvrig</w:t>
            </w:r>
            <w:proofErr w:type="gramEnd"/>
            <w:r w:rsidRPr="00B038D1">
              <w:rPr>
                <w:rFonts w:cs="Times New Roman"/>
                <w:sz w:val="20"/>
                <w:szCs w:val="20"/>
              </w:rPr>
              <w:t xml:space="preserve"> gjelder tiltak for NORBR og Rauma kommune mht. å ivareta beredskapen i kommunen ved hendelser som begrenser tilgjengeligheten til planområdet, herunder beredskapsplaner mht. bistand fra øvrige stasjoner ved NORBR, samt bistandsavtaler med omkringliggende brann- og redningsetater.</w:t>
            </w:r>
          </w:p>
        </w:tc>
        <w:tc>
          <w:tcPr>
            <w:tcW w:w="850" w:type="dxa"/>
            <w:shd w:val="clear" w:color="auto" w:fill="BFBFBF" w:themeFill="background1" w:themeFillShade="BF"/>
            <w:vAlign w:val="center"/>
          </w:tcPr>
          <w:p w14:paraId="0B7D3FC9" w14:textId="50A886D0" w:rsidR="00764A39" w:rsidRPr="00437B56" w:rsidRDefault="00764A39" w:rsidP="00764A39">
            <w:pPr>
              <w:pStyle w:val="Brdtekst"/>
              <w:spacing w:after="20"/>
              <w:ind w:left="-108" w:right="-112"/>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rPr>
              <w:t>Ikke relevant</w:t>
            </w:r>
          </w:p>
        </w:tc>
      </w:tr>
      <w:tr w:rsidR="0033758A" w:rsidRPr="000409D3" w14:paraId="29BFC7B5" w14:textId="77777777" w:rsidTr="00764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FFE699"/>
            <w:vAlign w:val="center"/>
          </w:tcPr>
          <w:p w14:paraId="092A969A" w14:textId="77777777" w:rsidR="0033758A" w:rsidRPr="00437B56" w:rsidRDefault="0033758A" w:rsidP="0033758A">
            <w:pPr>
              <w:pStyle w:val="Brdtekst"/>
              <w:spacing w:after="0"/>
              <w:jc w:val="center"/>
              <w:rPr>
                <w:sz w:val="18"/>
                <w:szCs w:val="18"/>
                <w:lang w:eastAsia="nb-NO"/>
              </w:rPr>
            </w:pPr>
            <w:r w:rsidRPr="00437B56">
              <w:rPr>
                <w:b w:val="0"/>
                <w:bCs w:val="0"/>
                <w:sz w:val="18"/>
                <w:szCs w:val="18"/>
                <w:lang w:eastAsia="nb-NO"/>
              </w:rPr>
              <w:t>Gul</w:t>
            </w:r>
          </w:p>
        </w:tc>
        <w:tc>
          <w:tcPr>
            <w:tcW w:w="1418" w:type="dxa"/>
            <w:vAlign w:val="center"/>
          </w:tcPr>
          <w:p w14:paraId="41E03FE0" w14:textId="77777777" w:rsidR="0033758A" w:rsidRPr="000409D3" w:rsidRDefault="0033758A" w:rsidP="0033758A">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color w:val="000000" w:themeColor="text1"/>
                <w:sz w:val="20"/>
                <w:szCs w:val="20"/>
              </w:rPr>
              <w:t>49</w:t>
            </w:r>
            <w:r w:rsidRPr="000409D3">
              <w:rPr>
                <w:color w:val="000000" w:themeColor="text1"/>
                <w:sz w:val="20"/>
                <w:szCs w:val="20"/>
              </w:rPr>
              <w:t xml:space="preserve"> Ulykke i av-/påkjørsler</w:t>
            </w:r>
          </w:p>
        </w:tc>
        <w:tc>
          <w:tcPr>
            <w:tcW w:w="6237" w:type="dxa"/>
            <w:vAlign w:val="center"/>
          </w:tcPr>
          <w:p w14:paraId="52FF5B7A" w14:textId="77777777" w:rsidR="0033758A" w:rsidRPr="000409D3" w:rsidRDefault="0033758A" w:rsidP="0033758A">
            <w:pPr>
              <w:pStyle w:val="Brdtekst"/>
              <w:numPr>
                <w:ilvl w:val="0"/>
                <w:numId w:val="8"/>
              </w:numPr>
              <w:spacing w:after="20"/>
              <w:ind w:left="318" w:hanging="284"/>
              <w:jc w:val="left"/>
              <w:cnfStyle w:val="000000010000" w:firstRow="0" w:lastRow="0" w:firstColumn="0" w:lastColumn="0" w:oddVBand="0" w:evenVBand="0" w:oddHBand="0" w:evenHBand="1" w:firstRowFirstColumn="0" w:firstRowLastColumn="0" w:lastRowFirstColumn="0" w:lastRowLastColumn="0"/>
              <w:rPr>
                <w:b/>
                <w:bCs/>
                <w:sz w:val="20"/>
                <w:szCs w:val="20"/>
              </w:rPr>
            </w:pPr>
            <w:r w:rsidRPr="000409D3">
              <w:rPr>
                <w:rFonts w:cs="Times New Roman"/>
                <w:sz w:val="20"/>
                <w:szCs w:val="20"/>
              </w:rPr>
              <w:t>Av- og påkjøringer til planområdet må prosjekteres for å minimere risiko for trafikkfarlige situasjoner, mht. siktlinjer mv.</w:t>
            </w:r>
          </w:p>
        </w:tc>
        <w:tc>
          <w:tcPr>
            <w:tcW w:w="850" w:type="dxa"/>
            <w:shd w:val="clear" w:color="auto" w:fill="A9D18E"/>
            <w:vAlign w:val="center"/>
          </w:tcPr>
          <w:p w14:paraId="29652EC3" w14:textId="13F29E4F" w:rsidR="0033758A" w:rsidRPr="00437B56" w:rsidRDefault="0033758A" w:rsidP="0033758A">
            <w:pPr>
              <w:pStyle w:val="Brdtekst"/>
              <w:spacing w:after="20"/>
              <w:ind w:left="34"/>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sidRPr="00437B56">
              <w:rPr>
                <w:sz w:val="18"/>
                <w:szCs w:val="18"/>
                <w:lang w:eastAsia="nb-NO"/>
              </w:rPr>
              <w:t>Grønn</w:t>
            </w:r>
          </w:p>
        </w:tc>
      </w:tr>
    </w:tbl>
    <w:p w14:paraId="3AAB8BB8" w14:textId="77777777" w:rsidR="00023B48" w:rsidRDefault="00023B48"/>
    <w:tbl>
      <w:tblPr>
        <w:tblStyle w:val="Listetabell3uthevingsfarge22"/>
        <w:tblW w:w="9204" w:type="dxa"/>
        <w:tblLook w:val="04A0" w:firstRow="1" w:lastRow="0" w:firstColumn="1" w:lastColumn="0" w:noHBand="0" w:noVBand="1"/>
      </w:tblPr>
      <w:tblGrid>
        <w:gridCol w:w="751"/>
        <w:gridCol w:w="1301"/>
        <w:gridCol w:w="6421"/>
        <w:gridCol w:w="731"/>
      </w:tblGrid>
      <w:tr w:rsidR="00C20E25" w:rsidRPr="000409D3" w14:paraId="6750CFF9" w14:textId="2AC3E736" w:rsidTr="00437B56">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751" w:type="dxa"/>
            <w:shd w:val="clear" w:color="auto" w:fill="527D93" w:themeFill="text2"/>
            <w:vAlign w:val="center"/>
          </w:tcPr>
          <w:p w14:paraId="7D454559" w14:textId="6DC24813" w:rsidR="00C20E25" w:rsidRPr="000409D3" w:rsidRDefault="00C20E25" w:rsidP="0033758A">
            <w:pPr>
              <w:pStyle w:val="Brdtekst"/>
              <w:spacing w:after="0"/>
              <w:jc w:val="center"/>
              <w:rPr>
                <w:color w:val="FFFFFF" w:themeColor="background1"/>
                <w:sz w:val="20"/>
                <w:szCs w:val="20"/>
                <w:lang w:eastAsia="nb-NO"/>
              </w:rPr>
            </w:pPr>
            <w:r w:rsidRPr="000409D3">
              <w:rPr>
                <w:sz w:val="20"/>
                <w:szCs w:val="20"/>
                <w:lang w:eastAsia="nb-NO"/>
              </w:rPr>
              <w:lastRenderedPageBreak/>
              <w:t>Risiko</w:t>
            </w:r>
            <w:r>
              <w:rPr>
                <w:sz w:val="20"/>
                <w:szCs w:val="20"/>
                <w:lang w:eastAsia="nb-NO"/>
              </w:rPr>
              <w:t xml:space="preserve"> </w:t>
            </w:r>
            <w:r w:rsidRPr="00C20E25">
              <w:rPr>
                <w:sz w:val="20"/>
                <w:szCs w:val="20"/>
                <w:u w:val="single"/>
                <w:lang w:eastAsia="nb-NO"/>
              </w:rPr>
              <w:t>før</w:t>
            </w:r>
            <w:r>
              <w:rPr>
                <w:sz w:val="20"/>
                <w:szCs w:val="20"/>
                <w:lang w:eastAsia="nb-NO"/>
              </w:rPr>
              <w:t xml:space="preserve"> tiltak</w:t>
            </w:r>
          </w:p>
        </w:tc>
        <w:tc>
          <w:tcPr>
            <w:tcW w:w="1301" w:type="dxa"/>
            <w:shd w:val="clear" w:color="auto" w:fill="527D93" w:themeFill="text2"/>
            <w:vAlign w:val="center"/>
          </w:tcPr>
          <w:p w14:paraId="65826390" w14:textId="1E483FBB" w:rsidR="00C20E25" w:rsidRPr="000409D3" w:rsidRDefault="00C20E25" w:rsidP="00C20E25">
            <w:pPr>
              <w:pStyle w:val="Brdtekst"/>
              <w:spacing w:after="0"/>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eastAsia="nb-NO"/>
              </w:rPr>
            </w:pPr>
            <w:r w:rsidRPr="000409D3">
              <w:rPr>
                <w:sz w:val="20"/>
                <w:szCs w:val="20"/>
                <w:lang w:eastAsia="nb-NO"/>
              </w:rPr>
              <w:t>Uønsket hendelse</w:t>
            </w:r>
          </w:p>
        </w:tc>
        <w:tc>
          <w:tcPr>
            <w:tcW w:w="6421" w:type="dxa"/>
            <w:shd w:val="clear" w:color="auto" w:fill="527D93" w:themeFill="text2"/>
            <w:vAlign w:val="center"/>
          </w:tcPr>
          <w:p w14:paraId="56326B72" w14:textId="25493AE9" w:rsidR="00C20E25" w:rsidRPr="000409D3" w:rsidRDefault="00C20E25" w:rsidP="00C20E25">
            <w:pPr>
              <w:pStyle w:val="Brdtekst"/>
              <w:spacing w:after="0"/>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eastAsia="nb-NO"/>
              </w:rPr>
            </w:pPr>
            <w:r w:rsidRPr="000409D3">
              <w:rPr>
                <w:sz w:val="20"/>
                <w:szCs w:val="20"/>
                <w:lang w:eastAsia="nb-NO"/>
              </w:rPr>
              <w:t>Tiltak</w:t>
            </w:r>
          </w:p>
        </w:tc>
        <w:tc>
          <w:tcPr>
            <w:tcW w:w="731" w:type="dxa"/>
            <w:shd w:val="clear" w:color="auto" w:fill="527D93" w:themeFill="text2"/>
            <w:vAlign w:val="center"/>
          </w:tcPr>
          <w:p w14:paraId="3889D710" w14:textId="0565BC30" w:rsidR="00C20E25" w:rsidRPr="000409D3" w:rsidRDefault="00C20E25" w:rsidP="0033758A">
            <w:pPr>
              <w:pStyle w:val="Brdteks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nb-NO"/>
              </w:rPr>
            </w:pPr>
            <w:r w:rsidRPr="001C4F10">
              <w:rPr>
                <w:sz w:val="20"/>
                <w:szCs w:val="20"/>
                <w:lang w:eastAsia="nb-NO"/>
              </w:rPr>
              <w:t xml:space="preserve">Risiko </w:t>
            </w:r>
            <w:r w:rsidRPr="00C20E25">
              <w:rPr>
                <w:sz w:val="20"/>
                <w:szCs w:val="20"/>
                <w:u w:val="single"/>
                <w:lang w:eastAsia="nb-NO"/>
              </w:rPr>
              <w:t>etter</w:t>
            </w:r>
            <w:r w:rsidRPr="001C4F10">
              <w:rPr>
                <w:sz w:val="20"/>
                <w:szCs w:val="20"/>
                <w:lang w:eastAsia="nb-NO"/>
              </w:rPr>
              <w:t xml:space="preserve"> tiltak</w:t>
            </w:r>
          </w:p>
        </w:tc>
      </w:tr>
      <w:tr w:rsidR="00C20E25" w:rsidRPr="000409D3" w14:paraId="3CFC4B84" w14:textId="22A6280F" w:rsidTr="00437B56">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751" w:type="dxa"/>
            <w:shd w:val="clear" w:color="auto" w:fill="FFE699"/>
            <w:vAlign w:val="center"/>
          </w:tcPr>
          <w:p w14:paraId="7123A0EA" w14:textId="77777777" w:rsidR="00C20E25" w:rsidRPr="00437B56" w:rsidRDefault="00C20E25" w:rsidP="0033758A">
            <w:pPr>
              <w:pStyle w:val="Brdtekst"/>
              <w:spacing w:after="0"/>
              <w:jc w:val="center"/>
              <w:rPr>
                <w:sz w:val="18"/>
                <w:szCs w:val="18"/>
                <w:lang w:eastAsia="nb-NO"/>
              </w:rPr>
            </w:pPr>
            <w:r w:rsidRPr="00437B56">
              <w:rPr>
                <w:b w:val="0"/>
                <w:bCs w:val="0"/>
                <w:sz w:val="18"/>
                <w:szCs w:val="18"/>
                <w:lang w:eastAsia="nb-NO"/>
              </w:rPr>
              <w:t>Gul</w:t>
            </w:r>
          </w:p>
        </w:tc>
        <w:tc>
          <w:tcPr>
            <w:tcW w:w="1301" w:type="dxa"/>
            <w:vAlign w:val="center"/>
          </w:tcPr>
          <w:p w14:paraId="7EE12D3C" w14:textId="77777777" w:rsidR="00C20E25" w:rsidRPr="000409D3" w:rsidRDefault="00C20E25" w:rsidP="001830E7">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409D3">
              <w:rPr>
                <w:color w:val="000000" w:themeColor="text1"/>
                <w:sz w:val="20"/>
                <w:szCs w:val="20"/>
              </w:rPr>
              <w:t>5</w:t>
            </w:r>
            <w:r>
              <w:rPr>
                <w:color w:val="000000" w:themeColor="text1"/>
                <w:sz w:val="20"/>
                <w:szCs w:val="20"/>
              </w:rPr>
              <w:t>0</w:t>
            </w:r>
            <w:r w:rsidRPr="000409D3">
              <w:rPr>
                <w:color w:val="000000" w:themeColor="text1"/>
                <w:sz w:val="20"/>
                <w:szCs w:val="20"/>
              </w:rPr>
              <w:t xml:space="preserve"> Ulykke med gående / syklende</w:t>
            </w:r>
          </w:p>
        </w:tc>
        <w:tc>
          <w:tcPr>
            <w:tcW w:w="6421" w:type="dxa"/>
            <w:vAlign w:val="center"/>
          </w:tcPr>
          <w:p w14:paraId="1F915D4C" w14:textId="77777777" w:rsidR="00C20E25" w:rsidRPr="000409D3" w:rsidRDefault="00C20E25" w:rsidP="001830E7">
            <w:pPr>
              <w:pStyle w:val="Brdtekst"/>
              <w:numPr>
                <w:ilvl w:val="0"/>
                <w:numId w:val="8"/>
              </w:numPr>
              <w:spacing w:after="20"/>
              <w:ind w:left="318"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Tiltak for å redusere risikoen for ulykker med gående / syklende i området, kan eksempelvis være:</w:t>
            </w:r>
          </w:p>
          <w:p w14:paraId="26B4E1E3" w14:textId="77777777" w:rsidR="00C20E25" w:rsidRPr="000409D3" w:rsidRDefault="00C20E25" w:rsidP="001830E7">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Tydelig skilting og merking</w:t>
            </w:r>
          </w:p>
          <w:p w14:paraId="044A7A90" w14:textId="77777777" w:rsidR="00C20E25" w:rsidRPr="000409D3" w:rsidRDefault="00C20E25" w:rsidP="001830E7">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Fartsregulerende tiltak, som fartshumper</w:t>
            </w:r>
          </w:p>
          <w:p w14:paraId="384CA986" w14:textId="77777777" w:rsidR="00C20E25" w:rsidRPr="000409D3" w:rsidRDefault="00C20E25" w:rsidP="001830E7">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Fortau</w:t>
            </w:r>
          </w:p>
          <w:p w14:paraId="701050E5" w14:textId="77777777" w:rsidR="00C20E25" w:rsidRPr="000409D3" w:rsidRDefault="00C20E25" w:rsidP="001830E7">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b/>
                <w:bCs/>
                <w:sz w:val="20"/>
                <w:szCs w:val="20"/>
                <w:lang w:eastAsia="nb-NO"/>
              </w:rPr>
            </w:pPr>
            <w:r w:rsidRPr="000409D3">
              <w:rPr>
                <w:sz w:val="20"/>
                <w:szCs w:val="20"/>
                <w:lang w:eastAsia="nb-NO"/>
              </w:rPr>
              <w:t>Overgangsfelt</w:t>
            </w:r>
          </w:p>
        </w:tc>
        <w:tc>
          <w:tcPr>
            <w:tcW w:w="731" w:type="dxa"/>
            <w:shd w:val="clear" w:color="auto" w:fill="A9D18E"/>
            <w:vAlign w:val="center"/>
          </w:tcPr>
          <w:p w14:paraId="5B5B948D" w14:textId="4CBB21C7" w:rsidR="00C20E25" w:rsidRPr="00437B56" w:rsidRDefault="0033758A" w:rsidP="0033758A">
            <w:pPr>
              <w:pStyle w:val="Brdtekst"/>
              <w:spacing w:after="20"/>
              <w:jc w:val="center"/>
              <w:cnfStyle w:val="000000100000" w:firstRow="0" w:lastRow="0" w:firstColumn="0" w:lastColumn="0" w:oddVBand="0" w:evenVBand="0" w:oddHBand="1" w:evenHBand="0" w:firstRowFirstColumn="0" w:firstRowLastColumn="0" w:lastRowFirstColumn="0" w:lastRowLastColumn="0"/>
              <w:rPr>
                <w:sz w:val="18"/>
                <w:szCs w:val="18"/>
                <w:lang w:eastAsia="nb-NO"/>
              </w:rPr>
            </w:pPr>
            <w:r w:rsidRPr="00437B56">
              <w:rPr>
                <w:sz w:val="18"/>
                <w:szCs w:val="18"/>
                <w:lang w:eastAsia="nb-NO"/>
              </w:rPr>
              <w:t>Grønn</w:t>
            </w:r>
          </w:p>
        </w:tc>
      </w:tr>
      <w:tr w:rsidR="00C20E25" w:rsidRPr="000409D3" w14:paraId="742AD232" w14:textId="635EBB8A" w:rsidTr="00437B56">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51" w:type="dxa"/>
            <w:shd w:val="clear" w:color="auto" w:fill="FFE699"/>
            <w:vAlign w:val="center"/>
          </w:tcPr>
          <w:p w14:paraId="35E9D734" w14:textId="77777777" w:rsidR="00C20E25" w:rsidRPr="00437B56" w:rsidRDefault="00C20E25" w:rsidP="0033758A">
            <w:pPr>
              <w:pStyle w:val="Brdtekst"/>
              <w:spacing w:after="0"/>
              <w:jc w:val="center"/>
              <w:rPr>
                <w:sz w:val="18"/>
                <w:szCs w:val="18"/>
                <w:lang w:eastAsia="nb-NO"/>
              </w:rPr>
            </w:pPr>
            <w:r w:rsidRPr="00437B56">
              <w:rPr>
                <w:b w:val="0"/>
                <w:bCs w:val="0"/>
                <w:sz w:val="18"/>
                <w:szCs w:val="18"/>
                <w:lang w:eastAsia="nb-NO"/>
              </w:rPr>
              <w:t>Gul</w:t>
            </w:r>
          </w:p>
        </w:tc>
        <w:tc>
          <w:tcPr>
            <w:tcW w:w="1301" w:type="dxa"/>
            <w:vAlign w:val="center"/>
          </w:tcPr>
          <w:p w14:paraId="66F1ADF8" w14:textId="31B1CC59" w:rsidR="00C20E25" w:rsidRPr="000409D3" w:rsidRDefault="00C20E25" w:rsidP="001830E7">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5</w:t>
            </w:r>
            <w:r>
              <w:rPr>
                <w:sz w:val="20"/>
                <w:szCs w:val="20"/>
              </w:rPr>
              <w:t>1</w:t>
            </w:r>
            <w:r w:rsidRPr="000409D3">
              <w:rPr>
                <w:sz w:val="20"/>
                <w:szCs w:val="20"/>
              </w:rPr>
              <w:t xml:space="preserve"> Ulykke ved anleggs</w:t>
            </w:r>
            <w:r>
              <w:rPr>
                <w:sz w:val="20"/>
                <w:szCs w:val="20"/>
              </w:rPr>
              <w:t>-</w:t>
            </w:r>
            <w:r w:rsidRPr="000409D3">
              <w:rPr>
                <w:sz w:val="20"/>
                <w:szCs w:val="20"/>
              </w:rPr>
              <w:t>arbeid</w:t>
            </w:r>
          </w:p>
        </w:tc>
        <w:tc>
          <w:tcPr>
            <w:tcW w:w="6421" w:type="dxa"/>
            <w:vAlign w:val="center"/>
          </w:tcPr>
          <w:p w14:paraId="60ABF941" w14:textId="77777777" w:rsidR="00C20E25" w:rsidRPr="000409D3" w:rsidRDefault="00C20E25" w:rsidP="001830E7">
            <w:pPr>
              <w:pStyle w:val="Brdtekst"/>
              <w:widowControl w:val="0"/>
              <w:numPr>
                <w:ilvl w:val="0"/>
                <w:numId w:val="8"/>
              </w:numPr>
              <w:autoSpaceDE w:val="0"/>
              <w:autoSpaceDN w:val="0"/>
              <w:adjustRightInd w:val="0"/>
              <w:spacing w:before="20"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SHA-plan</w:t>
            </w:r>
          </w:p>
          <w:p w14:paraId="40861D9C" w14:textId="77777777" w:rsidR="00C20E25" w:rsidRPr="000409D3" w:rsidRDefault="00C20E25" w:rsidP="001830E7">
            <w:pPr>
              <w:pStyle w:val="Brdtekst"/>
              <w:widowControl w:val="0"/>
              <w:numPr>
                <w:ilvl w:val="0"/>
                <w:numId w:val="8"/>
              </w:numPr>
              <w:autoSpaceDE w:val="0"/>
              <w:autoSpaceDN w:val="0"/>
              <w:adjustRightInd w:val="0"/>
              <w:spacing w:before="20" w:after="20"/>
              <w:ind w:left="343" w:hanging="284"/>
              <w:jc w:val="left"/>
              <w:cnfStyle w:val="000000010000" w:firstRow="0" w:lastRow="0" w:firstColumn="0" w:lastColumn="0" w:oddVBand="0" w:evenVBand="0" w:oddHBand="0" w:evenHBand="1" w:firstRowFirstColumn="0" w:firstRowLastColumn="0" w:lastRowFirstColumn="0" w:lastRowLastColumn="0"/>
              <w:rPr>
                <w:b/>
                <w:bCs/>
                <w:sz w:val="20"/>
                <w:szCs w:val="20"/>
                <w:lang w:eastAsia="nb-NO"/>
              </w:rPr>
            </w:pPr>
            <w:r w:rsidRPr="000409D3">
              <w:rPr>
                <w:sz w:val="20"/>
                <w:szCs w:val="20"/>
              </w:rPr>
              <w:t>Gjennomføring av nødvendige tiltak for fjerne eller redusere farer i arbeidet</w:t>
            </w:r>
          </w:p>
        </w:tc>
        <w:tc>
          <w:tcPr>
            <w:tcW w:w="731" w:type="dxa"/>
            <w:shd w:val="clear" w:color="auto" w:fill="A9D18E"/>
            <w:vAlign w:val="center"/>
          </w:tcPr>
          <w:p w14:paraId="444D8090" w14:textId="0594DF2C" w:rsidR="00C20E25" w:rsidRPr="00437B56" w:rsidRDefault="0033758A" w:rsidP="0033758A">
            <w:pPr>
              <w:pStyle w:val="Brdtekst"/>
              <w:widowControl w:val="0"/>
              <w:autoSpaceDE w:val="0"/>
              <w:autoSpaceDN w:val="0"/>
              <w:adjustRightInd w:val="0"/>
              <w:spacing w:before="20" w:after="20"/>
              <w:ind w:left="59"/>
              <w:jc w:val="center"/>
              <w:cnfStyle w:val="000000010000" w:firstRow="0" w:lastRow="0" w:firstColumn="0" w:lastColumn="0" w:oddVBand="0" w:evenVBand="0" w:oddHBand="0" w:evenHBand="1" w:firstRowFirstColumn="0" w:firstRowLastColumn="0" w:lastRowFirstColumn="0" w:lastRowLastColumn="0"/>
              <w:rPr>
                <w:sz w:val="18"/>
                <w:szCs w:val="18"/>
              </w:rPr>
            </w:pPr>
            <w:r w:rsidRPr="00437B56">
              <w:rPr>
                <w:sz w:val="18"/>
                <w:szCs w:val="18"/>
                <w:lang w:eastAsia="nb-NO"/>
              </w:rPr>
              <w:t>Grønn</w:t>
            </w:r>
          </w:p>
        </w:tc>
      </w:tr>
      <w:tr w:rsidR="00C20E25" w:rsidRPr="000409D3" w14:paraId="11FF411B" w14:textId="6C49EF93" w:rsidTr="00437B56">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751" w:type="dxa"/>
            <w:shd w:val="clear" w:color="auto" w:fill="FFE699"/>
            <w:vAlign w:val="center"/>
          </w:tcPr>
          <w:p w14:paraId="29CEB0EA" w14:textId="77777777" w:rsidR="00C20E25" w:rsidRPr="00437B56" w:rsidRDefault="00C20E25" w:rsidP="0033758A">
            <w:pPr>
              <w:pStyle w:val="Brdtekst"/>
              <w:spacing w:after="0"/>
              <w:jc w:val="center"/>
              <w:rPr>
                <w:b w:val="0"/>
                <w:bCs w:val="0"/>
                <w:sz w:val="18"/>
                <w:szCs w:val="18"/>
                <w:lang w:eastAsia="nb-NO"/>
              </w:rPr>
            </w:pPr>
            <w:r w:rsidRPr="00437B56">
              <w:rPr>
                <w:b w:val="0"/>
                <w:bCs w:val="0"/>
                <w:sz w:val="18"/>
                <w:szCs w:val="18"/>
                <w:lang w:eastAsia="nb-NO"/>
              </w:rPr>
              <w:t>Gul</w:t>
            </w:r>
          </w:p>
        </w:tc>
        <w:tc>
          <w:tcPr>
            <w:tcW w:w="1301" w:type="dxa"/>
            <w:vAlign w:val="center"/>
          </w:tcPr>
          <w:p w14:paraId="7965D872" w14:textId="233FF290" w:rsidR="00C20E25" w:rsidRPr="000409D3" w:rsidRDefault="00C20E25" w:rsidP="001830E7">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5</w:t>
            </w:r>
            <w:r>
              <w:rPr>
                <w:sz w:val="20"/>
                <w:szCs w:val="20"/>
              </w:rPr>
              <w:t xml:space="preserve">2 </w:t>
            </w:r>
            <w:r w:rsidRPr="000409D3">
              <w:rPr>
                <w:sz w:val="20"/>
                <w:szCs w:val="20"/>
              </w:rPr>
              <w:t>Andre ulykkes</w:t>
            </w:r>
            <w:r>
              <w:rPr>
                <w:sz w:val="20"/>
                <w:szCs w:val="20"/>
              </w:rPr>
              <w:t>-</w:t>
            </w:r>
            <w:r w:rsidRPr="000409D3">
              <w:rPr>
                <w:sz w:val="20"/>
                <w:szCs w:val="20"/>
              </w:rPr>
              <w:t>punkter</w:t>
            </w:r>
          </w:p>
        </w:tc>
        <w:tc>
          <w:tcPr>
            <w:tcW w:w="6421" w:type="dxa"/>
            <w:vAlign w:val="center"/>
          </w:tcPr>
          <w:p w14:paraId="532D8CA4" w14:textId="77777777" w:rsidR="00C20E25" w:rsidRPr="000409D3" w:rsidRDefault="00C20E25" w:rsidP="001830E7">
            <w:pPr>
              <w:pStyle w:val="Brdtekst"/>
              <w:numPr>
                <w:ilvl w:val="0"/>
                <w:numId w:val="8"/>
              </w:numPr>
              <w:spacing w:after="20"/>
              <w:ind w:left="318"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Tiltak for å redusere risikoen for ulykker med gående / syklende i området, kan eksempelvis være:</w:t>
            </w:r>
          </w:p>
          <w:p w14:paraId="157959E7" w14:textId="77777777" w:rsidR="00C20E25" w:rsidRPr="000409D3" w:rsidRDefault="00C20E25" w:rsidP="001830E7">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Tydelig skilting og merking</w:t>
            </w:r>
          </w:p>
          <w:p w14:paraId="6B7AC317" w14:textId="77777777" w:rsidR="00C20E25" w:rsidRPr="000409D3" w:rsidRDefault="00C20E25" w:rsidP="001830E7">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Fartsregulerende tiltak, som fartshumper</w:t>
            </w:r>
          </w:p>
          <w:p w14:paraId="5F9B30D4" w14:textId="77777777" w:rsidR="00C20E25" w:rsidRPr="000409D3" w:rsidRDefault="00C20E25" w:rsidP="001830E7">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lang w:eastAsia="nb-NO"/>
              </w:rPr>
              <w:t>Fortau</w:t>
            </w:r>
          </w:p>
          <w:p w14:paraId="5FAD2F5F" w14:textId="77777777" w:rsidR="00C20E25" w:rsidRPr="000409D3" w:rsidRDefault="00C20E25" w:rsidP="001830E7">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lang w:eastAsia="nb-NO"/>
              </w:rPr>
              <w:t>Overgangsfelt</w:t>
            </w:r>
          </w:p>
        </w:tc>
        <w:tc>
          <w:tcPr>
            <w:tcW w:w="731" w:type="dxa"/>
            <w:shd w:val="clear" w:color="auto" w:fill="A9D18E"/>
            <w:vAlign w:val="center"/>
          </w:tcPr>
          <w:p w14:paraId="6B78BD61" w14:textId="77EE3C45" w:rsidR="00C20E25" w:rsidRPr="00437B56" w:rsidRDefault="0033758A" w:rsidP="0033758A">
            <w:pPr>
              <w:pStyle w:val="Brdtekst"/>
              <w:spacing w:after="20"/>
              <w:jc w:val="center"/>
              <w:cnfStyle w:val="000000100000" w:firstRow="0" w:lastRow="0" w:firstColumn="0" w:lastColumn="0" w:oddVBand="0" w:evenVBand="0" w:oddHBand="1" w:evenHBand="0" w:firstRowFirstColumn="0" w:firstRowLastColumn="0" w:lastRowFirstColumn="0" w:lastRowLastColumn="0"/>
              <w:rPr>
                <w:sz w:val="18"/>
                <w:szCs w:val="18"/>
                <w:lang w:eastAsia="nb-NO"/>
              </w:rPr>
            </w:pPr>
            <w:r w:rsidRPr="00437B56">
              <w:rPr>
                <w:sz w:val="18"/>
                <w:szCs w:val="18"/>
                <w:lang w:eastAsia="nb-NO"/>
              </w:rPr>
              <w:t>Grønn</w:t>
            </w:r>
          </w:p>
        </w:tc>
      </w:tr>
    </w:tbl>
    <w:p w14:paraId="08716A60" w14:textId="77777777" w:rsidR="00023B48" w:rsidRDefault="00023B48" w:rsidP="00023B48">
      <w:pPr>
        <w:pStyle w:val="Brdtekst"/>
        <w:spacing w:before="120"/>
        <w:rPr>
          <w:lang w:eastAsia="nb-NO"/>
        </w:rPr>
      </w:pPr>
      <w:r>
        <w:rPr>
          <w:lang w:eastAsia="nb-NO"/>
        </w:rPr>
        <w:t>Iverksetting og gjennomføring av tiltakene ovenfor, er vurdert å redusere risikoen forbundet med tiltaket. Risikoen etter iverksetting av tiltak er vurdert å gi risikomatrisen som vist i tabellen under.</w:t>
      </w:r>
    </w:p>
    <w:p w14:paraId="020A95E2" w14:textId="77777777" w:rsidR="00023B48" w:rsidRPr="002B4C63" w:rsidRDefault="00023B48" w:rsidP="00023B48">
      <w:pPr>
        <w:pStyle w:val="Brdtekst"/>
        <w:rPr>
          <w:lang w:eastAsia="nb-NO"/>
        </w:rPr>
      </w:pPr>
      <w:r>
        <w:rPr>
          <w:lang w:eastAsia="nb-NO"/>
        </w:rPr>
        <w:t>Det påpekes at det må etterstrebes å videre redusere risikoen for hendelser som fremdeles gir gul risiko. Dette kan være eksempelvis være gjennom tiltak som følger av en miljørisikoanalyse, og som iverksettes for å redusere konsekvensen av en hendelse med gul risiko.</w:t>
      </w:r>
    </w:p>
    <w:tbl>
      <w:tblPr>
        <w:tblStyle w:val="Listetabell3uthevingsfarge22"/>
        <w:tblW w:w="0" w:type="auto"/>
        <w:tblLook w:val="04A0" w:firstRow="1" w:lastRow="0" w:firstColumn="1" w:lastColumn="0" w:noHBand="0" w:noVBand="1"/>
      </w:tblPr>
      <w:tblGrid>
        <w:gridCol w:w="618"/>
        <w:gridCol w:w="1362"/>
        <w:gridCol w:w="567"/>
        <w:gridCol w:w="2171"/>
        <w:gridCol w:w="2171"/>
        <w:gridCol w:w="2171"/>
      </w:tblGrid>
      <w:tr w:rsidR="00023B48" w:rsidRPr="0004211B" w14:paraId="61D12C47" w14:textId="77777777" w:rsidTr="001830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78B2F725" w14:textId="77777777" w:rsidR="00023B48" w:rsidRPr="0004211B" w:rsidRDefault="00023B48" w:rsidP="001830E7">
            <w:pPr>
              <w:spacing w:before="60" w:after="60"/>
              <w:rPr>
                <w:sz w:val="20"/>
                <w:szCs w:val="20"/>
                <w:lang w:eastAsia="nb-NO"/>
              </w:rPr>
            </w:pPr>
          </w:p>
        </w:tc>
        <w:tc>
          <w:tcPr>
            <w:tcW w:w="1362" w:type="dxa"/>
            <w:tcBorders>
              <w:left w:val="single" w:sz="4" w:space="0" w:color="527D93" w:themeColor="text2"/>
            </w:tcBorders>
          </w:tcPr>
          <w:p w14:paraId="04C045C0" w14:textId="77777777" w:rsidR="00023B48" w:rsidRPr="0004211B" w:rsidRDefault="00023B48" w:rsidP="001830E7">
            <w:pPr>
              <w:spacing w:before="60" w:after="6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567" w:type="dxa"/>
          </w:tcPr>
          <w:p w14:paraId="5F407B3D" w14:textId="77777777" w:rsidR="00023B48" w:rsidRPr="0004211B" w:rsidRDefault="00023B48" w:rsidP="001830E7">
            <w:pPr>
              <w:spacing w:before="60" w:after="6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6513" w:type="dxa"/>
            <w:gridSpan w:val="3"/>
            <w:vAlign w:val="center"/>
          </w:tcPr>
          <w:p w14:paraId="47C4BE9B" w14:textId="77777777" w:rsidR="00023B48" w:rsidRPr="0004211B" w:rsidRDefault="00023B48" w:rsidP="001830E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eastAsia="nb-NO"/>
              </w:rPr>
            </w:pPr>
            <w:r w:rsidRPr="0004211B">
              <w:rPr>
                <w:sz w:val="20"/>
                <w:szCs w:val="20"/>
                <w:lang w:eastAsia="nb-NO"/>
              </w:rPr>
              <w:t>Sannsynlighet</w:t>
            </w:r>
          </w:p>
        </w:tc>
      </w:tr>
      <w:tr w:rsidR="00023B48" w:rsidRPr="0004211B" w14:paraId="436B8059" w14:textId="77777777" w:rsidTr="0018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309C962E" w14:textId="77777777" w:rsidR="00023B48" w:rsidRPr="0004211B" w:rsidRDefault="00023B48" w:rsidP="001830E7">
            <w:pPr>
              <w:spacing w:before="60" w:after="60"/>
              <w:rPr>
                <w:sz w:val="20"/>
                <w:szCs w:val="20"/>
                <w:lang w:eastAsia="nb-NO"/>
              </w:rPr>
            </w:pPr>
          </w:p>
        </w:tc>
        <w:tc>
          <w:tcPr>
            <w:tcW w:w="1362" w:type="dxa"/>
            <w:tcBorders>
              <w:left w:val="single" w:sz="4" w:space="0" w:color="527D93" w:themeColor="text2"/>
            </w:tcBorders>
            <w:shd w:val="clear" w:color="auto" w:fill="auto"/>
          </w:tcPr>
          <w:p w14:paraId="023A3C41" w14:textId="77777777" w:rsidR="00023B48" w:rsidRPr="0004211B" w:rsidRDefault="00023B48" w:rsidP="001830E7">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567" w:type="dxa"/>
            <w:shd w:val="clear" w:color="auto" w:fill="auto"/>
          </w:tcPr>
          <w:p w14:paraId="0F263F6A" w14:textId="77777777" w:rsidR="00023B48" w:rsidRPr="0004211B" w:rsidRDefault="00023B48" w:rsidP="001830E7">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auto"/>
            <w:vAlign w:val="center"/>
          </w:tcPr>
          <w:p w14:paraId="495B8905" w14:textId="77777777" w:rsidR="00023B48" w:rsidRPr="0004211B" w:rsidRDefault="00023B48" w:rsidP="001830E7">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Lav</w:t>
            </w:r>
            <w:r w:rsidRPr="0004211B">
              <w:rPr>
                <w:sz w:val="20"/>
                <w:szCs w:val="20"/>
                <w:lang w:eastAsia="nb-NO"/>
              </w:rPr>
              <w:br/>
              <w:t>(1)</w:t>
            </w:r>
          </w:p>
        </w:tc>
        <w:tc>
          <w:tcPr>
            <w:tcW w:w="2171" w:type="dxa"/>
            <w:shd w:val="clear" w:color="auto" w:fill="auto"/>
            <w:vAlign w:val="center"/>
          </w:tcPr>
          <w:p w14:paraId="57A4688B" w14:textId="77777777" w:rsidR="00023B48" w:rsidRPr="0004211B" w:rsidRDefault="00023B48" w:rsidP="001830E7">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Middels</w:t>
            </w:r>
            <w:r w:rsidRPr="0004211B">
              <w:rPr>
                <w:sz w:val="20"/>
                <w:szCs w:val="20"/>
                <w:lang w:eastAsia="nb-NO"/>
              </w:rPr>
              <w:br/>
              <w:t>(2)</w:t>
            </w:r>
          </w:p>
        </w:tc>
        <w:tc>
          <w:tcPr>
            <w:tcW w:w="2171" w:type="dxa"/>
            <w:shd w:val="clear" w:color="auto" w:fill="auto"/>
            <w:vAlign w:val="center"/>
          </w:tcPr>
          <w:p w14:paraId="594B93A1" w14:textId="77777777" w:rsidR="00023B48" w:rsidRPr="0004211B" w:rsidRDefault="00023B48" w:rsidP="001830E7">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Høy</w:t>
            </w:r>
            <w:r w:rsidRPr="0004211B">
              <w:rPr>
                <w:sz w:val="20"/>
                <w:szCs w:val="20"/>
                <w:lang w:eastAsia="nb-NO"/>
              </w:rPr>
              <w:br/>
              <w:t>(3)</w:t>
            </w:r>
          </w:p>
        </w:tc>
      </w:tr>
      <w:tr w:rsidR="00023B48" w:rsidRPr="0004211B" w14:paraId="0621BB77" w14:textId="77777777" w:rsidTr="001830E7">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vAlign w:val="center"/>
          </w:tcPr>
          <w:p w14:paraId="0E27AFA6" w14:textId="77777777" w:rsidR="00023B48" w:rsidRPr="0004211B" w:rsidRDefault="00023B48" w:rsidP="001830E7">
            <w:pPr>
              <w:spacing w:before="60" w:after="60"/>
              <w:ind w:left="113" w:right="113"/>
              <w:jc w:val="center"/>
              <w:rPr>
                <w:color w:val="FFFFFF" w:themeColor="background1"/>
                <w:sz w:val="20"/>
                <w:szCs w:val="20"/>
                <w:lang w:eastAsia="nb-NO"/>
              </w:rPr>
            </w:pPr>
            <w:r w:rsidRPr="0004211B">
              <w:rPr>
                <w:color w:val="FFFFFF" w:themeColor="background1"/>
                <w:sz w:val="20"/>
                <w:szCs w:val="20"/>
                <w:lang w:eastAsia="nb-NO"/>
              </w:rPr>
              <w:t>Konsekvenser</w:t>
            </w:r>
          </w:p>
        </w:tc>
        <w:tc>
          <w:tcPr>
            <w:tcW w:w="1362" w:type="dxa"/>
            <w:tcBorders>
              <w:left w:val="single" w:sz="4" w:space="0" w:color="527D93" w:themeColor="text2"/>
            </w:tcBorders>
            <w:vAlign w:val="center"/>
          </w:tcPr>
          <w:p w14:paraId="238A3A90" w14:textId="77777777" w:rsidR="00023B48" w:rsidRPr="0004211B" w:rsidRDefault="00023B48" w:rsidP="001830E7">
            <w:pPr>
              <w:spacing w:before="60" w:after="6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Høy</w:t>
            </w:r>
          </w:p>
        </w:tc>
        <w:tc>
          <w:tcPr>
            <w:tcW w:w="567" w:type="dxa"/>
          </w:tcPr>
          <w:p w14:paraId="08F57631" w14:textId="77777777" w:rsidR="00023B48" w:rsidRPr="0004211B" w:rsidRDefault="00023B48" w:rsidP="001830E7">
            <w:pPr>
              <w:spacing w:before="60" w:after="60"/>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(3)</w:t>
            </w:r>
          </w:p>
        </w:tc>
        <w:tc>
          <w:tcPr>
            <w:tcW w:w="2171" w:type="dxa"/>
            <w:shd w:val="clear" w:color="auto" w:fill="FFE699"/>
            <w:vAlign w:val="center"/>
          </w:tcPr>
          <w:p w14:paraId="4BC3DB0A" w14:textId="77777777" w:rsidR="00023B48" w:rsidRPr="0004211B" w:rsidRDefault="00023B48" w:rsidP="001830E7">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c>
          <w:tcPr>
            <w:tcW w:w="2171" w:type="dxa"/>
            <w:shd w:val="clear" w:color="auto" w:fill="FB7575"/>
            <w:vAlign w:val="center"/>
          </w:tcPr>
          <w:p w14:paraId="33B6F30A" w14:textId="77777777" w:rsidR="00023B48" w:rsidRPr="0004211B" w:rsidRDefault="00023B48" w:rsidP="001830E7">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c>
          <w:tcPr>
            <w:tcW w:w="2171" w:type="dxa"/>
            <w:shd w:val="clear" w:color="auto" w:fill="FB7575"/>
            <w:vAlign w:val="center"/>
          </w:tcPr>
          <w:p w14:paraId="0C968966" w14:textId="77777777" w:rsidR="00023B48" w:rsidRPr="0004211B" w:rsidRDefault="00023B48" w:rsidP="001830E7">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r>
      <w:tr w:rsidR="00023B48" w:rsidRPr="0004211B" w14:paraId="11784ECB" w14:textId="77777777" w:rsidTr="001830E7">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57217A8D" w14:textId="77777777" w:rsidR="00023B48" w:rsidRPr="0004211B" w:rsidRDefault="00023B48" w:rsidP="001830E7">
            <w:pPr>
              <w:spacing w:before="60" w:after="60"/>
              <w:ind w:left="113" w:right="113"/>
              <w:rPr>
                <w:sz w:val="20"/>
                <w:szCs w:val="20"/>
                <w:lang w:eastAsia="nb-NO"/>
              </w:rPr>
            </w:pPr>
          </w:p>
        </w:tc>
        <w:tc>
          <w:tcPr>
            <w:tcW w:w="1362" w:type="dxa"/>
            <w:tcBorders>
              <w:left w:val="single" w:sz="4" w:space="0" w:color="527D93" w:themeColor="text2"/>
            </w:tcBorders>
            <w:vAlign w:val="center"/>
          </w:tcPr>
          <w:p w14:paraId="3A676783" w14:textId="77777777" w:rsidR="00023B48" w:rsidRPr="0004211B" w:rsidRDefault="00023B48" w:rsidP="001830E7">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Middels</w:t>
            </w:r>
          </w:p>
        </w:tc>
        <w:tc>
          <w:tcPr>
            <w:tcW w:w="567" w:type="dxa"/>
          </w:tcPr>
          <w:p w14:paraId="2BFAE2D5" w14:textId="77777777" w:rsidR="00023B48" w:rsidRPr="0004211B" w:rsidRDefault="00023B48" w:rsidP="001830E7">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(2)</w:t>
            </w:r>
          </w:p>
        </w:tc>
        <w:tc>
          <w:tcPr>
            <w:tcW w:w="2171" w:type="dxa"/>
            <w:shd w:val="clear" w:color="auto" w:fill="A9D18E"/>
            <w:vAlign w:val="center"/>
          </w:tcPr>
          <w:p w14:paraId="52DCE1D7" w14:textId="68B13E0F" w:rsidR="00023B48" w:rsidRPr="0004211B" w:rsidRDefault="0033758A" w:rsidP="001830E7">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49, 50, 51, 52</w:t>
            </w:r>
          </w:p>
        </w:tc>
        <w:tc>
          <w:tcPr>
            <w:tcW w:w="2171" w:type="dxa"/>
            <w:shd w:val="clear" w:color="auto" w:fill="FFE699"/>
            <w:vAlign w:val="center"/>
          </w:tcPr>
          <w:p w14:paraId="7ED0D47C" w14:textId="77777777" w:rsidR="00023B48" w:rsidRPr="0004211B" w:rsidRDefault="00023B48" w:rsidP="001830E7">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FB7575"/>
            <w:vAlign w:val="center"/>
          </w:tcPr>
          <w:p w14:paraId="2C74A204" w14:textId="77777777" w:rsidR="00023B48" w:rsidRPr="0004211B" w:rsidRDefault="00023B48" w:rsidP="001830E7">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r>
      <w:tr w:rsidR="00023B48" w:rsidRPr="0004211B" w14:paraId="6E622C05" w14:textId="77777777" w:rsidTr="001830E7">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4F738555" w14:textId="77777777" w:rsidR="00023B48" w:rsidRPr="0004211B" w:rsidRDefault="00023B48" w:rsidP="001830E7">
            <w:pPr>
              <w:spacing w:before="60" w:after="60"/>
              <w:ind w:left="113" w:right="113"/>
              <w:rPr>
                <w:sz w:val="20"/>
                <w:szCs w:val="20"/>
                <w:lang w:eastAsia="nb-NO"/>
              </w:rPr>
            </w:pPr>
          </w:p>
        </w:tc>
        <w:tc>
          <w:tcPr>
            <w:tcW w:w="1362" w:type="dxa"/>
            <w:tcBorders>
              <w:left w:val="single" w:sz="4" w:space="0" w:color="527D93" w:themeColor="text2"/>
            </w:tcBorders>
            <w:vAlign w:val="center"/>
          </w:tcPr>
          <w:p w14:paraId="1DCEE194" w14:textId="77777777" w:rsidR="00023B48" w:rsidRPr="0004211B" w:rsidRDefault="00023B48" w:rsidP="001830E7">
            <w:pPr>
              <w:spacing w:before="60" w:after="6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Små</w:t>
            </w:r>
          </w:p>
        </w:tc>
        <w:tc>
          <w:tcPr>
            <w:tcW w:w="567" w:type="dxa"/>
          </w:tcPr>
          <w:p w14:paraId="24B09A1F" w14:textId="77777777" w:rsidR="00023B48" w:rsidRPr="0004211B" w:rsidRDefault="00023B48" w:rsidP="001830E7">
            <w:pPr>
              <w:spacing w:before="60" w:after="60"/>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(1)</w:t>
            </w:r>
          </w:p>
        </w:tc>
        <w:tc>
          <w:tcPr>
            <w:tcW w:w="2171" w:type="dxa"/>
            <w:shd w:val="clear" w:color="auto" w:fill="A9D18E"/>
            <w:vAlign w:val="center"/>
          </w:tcPr>
          <w:p w14:paraId="2615694F" w14:textId="01F00C28" w:rsidR="00023B48" w:rsidRPr="0004211B" w:rsidRDefault="00023B48" w:rsidP="001830E7">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Pr>
                <w:sz w:val="20"/>
                <w:szCs w:val="20"/>
                <w:lang w:eastAsia="nb-NO"/>
              </w:rPr>
              <w:t>3, 9</w:t>
            </w:r>
          </w:p>
        </w:tc>
        <w:tc>
          <w:tcPr>
            <w:tcW w:w="2171" w:type="dxa"/>
            <w:shd w:val="clear" w:color="auto" w:fill="A9D18E"/>
            <w:vAlign w:val="center"/>
          </w:tcPr>
          <w:p w14:paraId="1E75D192" w14:textId="77777777" w:rsidR="00023B48" w:rsidRPr="0004211B" w:rsidRDefault="00023B48" w:rsidP="001830E7">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Pr>
                <w:sz w:val="20"/>
                <w:szCs w:val="20"/>
                <w:lang w:eastAsia="nb-NO"/>
              </w:rPr>
              <w:t>7, 8, 17, 30</w:t>
            </w:r>
          </w:p>
        </w:tc>
        <w:tc>
          <w:tcPr>
            <w:tcW w:w="2171" w:type="dxa"/>
            <w:shd w:val="clear" w:color="auto" w:fill="FFE699"/>
            <w:vAlign w:val="center"/>
          </w:tcPr>
          <w:p w14:paraId="28F587A9" w14:textId="7351AD54" w:rsidR="00023B48" w:rsidRPr="0004211B" w:rsidRDefault="00023B48" w:rsidP="001830E7">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r>
      <w:tr w:rsidR="00023B48" w:rsidRPr="0004211B" w14:paraId="755D172C" w14:textId="77777777" w:rsidTr="00C20E25">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473F9C8C" w14:textId="77777777" w:rsidR="00023B48" w:rsidRPr="0004211B" w:rsidRDefault="00023B48" w:rsidP="001830E7">
            <w:pPr>
              <w:spacing w:before="60" w:after="60"/>
              <w:ind w:left="113" w:right="113"/>
              <w:rPr>
                <w:sz w:val="20"/>
                <w:szCs w:val="20"/>
                <w:lang w:eastAsia="nb-NO"/>
              </w:rPr>
            </w:pPr>
          </w:p>
        </w:tc>
        <w:tc>
          <w:tcPr>
            <w:tcW w:w="1362" w:type="dxa"/>
            <w:tcBorders>
              <w:left w:val="single" w:sz="4" w:space="0" w:color="527D93" w:themeColor="text2"/>
            </w:tcBorders>
            <w:vAlign w:val="center"/>
          </w:tcPr>
          <w:p w14:paraId="6E6593E1" w14:textId="77777777" w:rsidR="00023B48" w:rsidRPr="0004211B" w:rsidRDefault="00023B48" w:rsidP="001830E7">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Ikke relevant</w:t>
            </w:r>
          </w:p>
        </w:tc>
        <w:tc>
          <w:tcPr>
            <w:tcW w:w="567" w:type="dxa"/>
          </w:tcPr>
          <w:p w14:paraId="49E70397" w14:textId="77777777" w:rsidR="00023B48" w:rsidRPr="0004211B" w:rsidRDefault="00023B48" w:rsidP="001830E7">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(0)</w:t>
            </w:r>
          </w:p>
        </w:tc>
        <w:tc>
          <w:tcPr>
            <w:tcW w:w="2171" w:type="dxa"/>
            <w:shd w:val="clear" w:color="auto" w:fill="BFBFBF" w:themeFill="background1" w:themeFillShade="BF"/>
            <w:vAlign w:val="center"/>
          </w:tcPr>
          <w:p w14:paraId="3E81A494" w14:textId="0124513B" w:rsidR="00023B48" w:rsidRPr="0004211B" w:rsidRDefault="0033758A" w:rsidP="001830E7">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6, 48</w:t>
            </w:r>
          </w:p>
        </w:tc>
        <w:tc>
          <w:tcPr>
            <w:tcW w:w="2171" w:type="dxa"/>
            <w:shd w:val="clear" w:color="auto" w:fill="BFBFBF" w:themeFill="background1" w:themeFillShade="BF"/>
            <w:vAlign w:val="center"/>
          </w:tcPr>
          <w:p w14:paraId="0E938AC0" w14:textId="77777777" w:rsidR="00023B48" w:rsidRPr="0004211B" w:rsidRDefault="00023B48" w:rsidP="001830E7">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BFBFBF" w:themeFill="background1" w:themeFillShade="BF"/>
            <w:vAlign w:val="center"/>
          </w:tcPr>
          <w:p w14:paraId="4D3E9814" w14:textId="1F735499" w:rsidR="00023B48" w:rsidRPr="0004211B" w:rsidRDefault="00C20E25" w:rsidP="001830E7">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14, 15</w:t>
            </w:r>
          </w:p>
        </w:tc>
      </w:tr>
    </w:tbl>
    <w:p w14:paraId="3EC4E96C" w14:textId="77777777" w:rsidR="00023B48" w:rsidRDefault="00023B48" w:rsidP="00023B48">
      <w:pPr>
        <w:pStyle w:val="Overskrift4"/>
      </w:pPr>
      <w:r>
        <w:t>Anbefalinger</w:t>
      </w:r>
    </w:p>
    <w:p w14:paraId="233BB186" w14:textId="77777777" w:rsidR="00023B48" w:rsidRDefault="00023B48" w:rsidP="00023B48">
      <w:pPr>
        <w:pStyle w:val="Brdtekst"/>
        <w:rPr>
          <w:lang w:eastAsia="nb-NO"/>
        </w:rPr>
      </w:pPr>
      <w:r>
        <w:rPr>
          <w:lang w:eastAsia="nb-NO"/>
        </w:rPr>
        <w:t>På bakgrunn av risikobildet identifisert ovenfor, har HRP følgende anbefalinger:</w:t>
      </w:r>
    </w:p>
    <w:p w14:paraId="44161AA0" w14:textId="77777777" w:rsidR="00023B48" w:rsidRDefault="00023B48" w:rsidP="00023B48">
      <w:pPr>
        <w:pStyle w:val="Brdtekst"/>
        <w:numPr>
          <w:ilvl w:val="0"/>
          <w:numId w:val="12"/>
        </w:numPr>
        <w:rPr>
          <w:lang w:eastAsia="nb-NO"/>
        </w:rPr>
      </w:pPr>
      <w:r>
        <w:rPr>
          <w:lang w:eastAsia="nb-NO"/>
        </w:rPr>
        <w:t>Det anbefales at de identifiserte tiltakene for hendelser med gul og rød risiko iverksettes</w:t>
      </w:r>
    </w:p>
    <w:p w14:paraId="1F0847C4" w14:textId="77777777" w:rsidR="00023B48" w:rsidRDefault="00023B48" w:rsidP="00023B48">
      <w:pPr>
        <w:pStyle w:val="Brdtekst"/>
        <w:numPr>
          <w:ilvl w:val="0"/>
          <w:numId w:val="12"/>
        </w:numPr>
        <w:rPr>
          <w:lang w:eastAsia="nb-NO"/>
        </w:rPr>
      </w:pPr>
      <w:r>
        <w:rPr>
          <w:lang w:eastAsia="nb-NO"/>
        </w:rPr>
        <w:t xml:space="preserve">Det anbefales at det jobbes videre med å identifisere og iverksette risikoreduserende tiltak tilknyttet hendelser med gul risiko </w:t>
      </w:r>
      <w:r w:rsidRPr="0024128C">
        <w:rPr>
          <w:i/>
          <w:iCs/>
          <w:lang w:eastAsia="nb-NO"/>
        </w:rPr>
        <w:t>etter tiltak</w:t>
      </w:r>
      <w:r>
        <w:rPr>
          <w:lang w:eastAsia="nb-NO"/>
        </w:rPr>
        <w:t xml:space="preserve">. </w:t>
      </w:r>
    </w:p>
    <w:p w14:paraId="1BB5E34D" w14:textId="77777777" w:rsidR="00023B48" w:rsidRDefault="00023B48" w:rsidP="00023B48">
      <w:pPr>
        <w:pStyle w:val="Brdtekst"/>
        <w:numPr>
          <w:ilvl w:val="1"/>
          <w:numId w:val="12"/>
        </w:numPr>
        <w:ind w:left="1134"/>
        <w:rPr>
          <w:lang w:eastAsia="nb-NO"/>
        </w:rPr>
      </w:pPr>
      <w:r>
        <w:rPr>
          <w:lang w:eastAsia="nb-NO"/>
        </w:rPr>
        <w:t>Dette gjelder særlig tiltak som bidrar til å redusere konsekvensen dersom en hendelse inntreffer</w:t>
      </w:r>
    </w:p>
    <w:bookmarkStart w:id="4" w:name="_Toc98412433" w:displacedByCustomXml="next"/>
    <w:sdt>
      <w:sdtPr>
        <w:rPr>
          <w:rFonts w:asciiTheme="majorHAnsi" w:eastAsiaTheme="minorHAnsi" w:hAnsiTheme="majorHAnsi" w:cstheme="majorHAnsi"/>
          <w:bCs/>
          <w:caps w:val="0"/>
          <w:color w:val="auto"/>
          <w:spacing w:val="0"/>
          <w:sz w:val="22"/>
          <w:szCs w:val="22"/>
          <w:lang w:eastAsia="en-US"/>
        </w:rPr>
        <w:id w:val="914050581"/>
        <w:docPartObj>
          <w:docPartGallery w:val="Table of Contents"/>
          <w:docPartUnique/>
        </w:docPartObj>
      </w:sdtPr>
      <w:sdtEndPr>
        <w:rPr>
          <w:b/>
          <w:bCs w:val="0"/>
        </w:rPr>
      </w:sdtEndPr>
      <w:sdtContent>
        <w:p w14:paraId="683B61DF" w14:textId="77777777" w:rsidR="00426EE4" w:rsidRPr="0059011D" w:rsidRDefault="00426EE4" w:rsidP="0059011D">
          <w:pPr>
            <w:pStyle w:val="Overskrift1"/>
            <w:numPr>
              <w:ilvl w:val="0"/>
              <w:numId w:val="0"/>
            </w:numPr>
            <w:ind w:left="360" w:hanging="360"/>
            <w:rPr>
              <w:sz w:val="28"/>
              <w:szCs w:val="28"/>
            </w:rPr>
          </w:pPr>
          <w:r w:rsidRPr="0059011D">
            <w:rPr>
              <w:sz w:val="28"/>
              <w:szCs w:val="28"/>
            </w:rPr>
            <w:t>Innholdsfortegnelse</w:t>
          </w:r>
          <w:bookmarkEnd w:id="4"/>
        </w:p>
        <w:p w14:paraId="46AF7B3B" w14:textId="34C7DFB7" w:rsidR="00844174" w:rsidRPr="00844174" w:rsidRDefault="00426EE4">
          <w:pPr>
            <w:pStyle w:val="INNH1"/>
            <w:rPr>
              <w:rFonts w:asciiTheme="minorHAnsi" w:hAnsiTheme="minorHAnsi" w:cstheme="minorBidi"/>
              <w:b w:val="0"/>
              <w:bCs w:val="0"/>
              <w:caps w:val="0"/>
              <w:color w:val="527D93" w:themeColor="text2"/>
              <w:sz w:val="22"/>
              <w:szCs w:val="22"/>
            </w:rPr>
          </w:pPr>
          <w:r w:rsidRPr="00DF1A3D">
            <w:rPr>
              <w:color w:val="527D93" w:themeColor="text2"/>
            </w:rPr>
            <w:fldChar w:fldCharType="begin"/>
          </w:r>
          <w:r w:rsidRPr="00DF1A3D">
            <w:rPr>
              <w:color w:val="527D93" w:themeColor="text2"/>
            </w:rPr>
            <w:instrText xml:space="preserve"> TOC \o "1-2" \h \z \t "Innholdsfortegnelse - tabellinnhold 1;1;Innholdsfortegnelse - 2;2" </w:instrText>
          </w:r>
          <w:r w:rsidRPr="00DF1A3D">
            <w:rPr>
              <w:color w:val="527D93" w:themeColor="text2"/>
            </w:rPr>
            <w:fldChar w:fldCharType="separate"/>
          </w:r>
          <w:hyperlink w:anchor="_Toc98412432" w:history="1">
            <w:r w:rsidR="00844174" w:rsidRPr="00844174">
              <w:rPr>
                <w:rStyle w:val="Hyperkobling"/>
                <w:color w:val="527D93" w:themeColor="text2"/>
              </w:rPr>
              <w:t>Sammendrag</w:t>
            </w:r>
            <w:r w:rsidR="00844174" w:rsidRPr="00844174">
              <w:rPr>
                <w:webHidden/>
                <w:color w:val="527D93" w:themeColor="text2"/>
              </w:rPr>
              <w:tab/>
            </w:r>
            <w:r w:rsidR="00844174" w:rsidRPr="00844174">
              <w:rPr>
                <w:webHidden/>
                <w:color w:val="527D93" w:themeColor="text2"/>
              </w:rPr>
              <w:fldChar w:fldCharType="begin"/>
            </w:r>
            <w:r w:rsidR="00844174" w:rsidRPr="00844174">
              <w:rPr>
                <w:webHidden/>
                <w:color w:val="527D93" w:themeColor="text2"/>
              </w:rPr>
              <w:instrText xml:space="preserve"> PAGEREF _Toc98412432 \h </w:instrText>
            </w:r>
            <w:r w:rsidR="00844174" w:rsidRPr="00844174">
              <w:rPr>
                <w:webHidden/>
                <w:color w:val="527D93" w:themeColor="text2"/>
              </w:rPr>
            </w:r>
            <w:r w:rsidR="00844174" w:rsidRPr="00844174">
              <w:rPr>
                <w:webHidden/>
                <w:color w:val="527D93" w:themeColor="text2"/>
              </w:rPr>
              <w:fldChar w:fldCharType="separate"/>
            </w:r>
            <w:r w:rsidR="00844174" w:rsidRPr="00844174">
              <w:rPr>
                <w:webHidden/>
                <w:color w:val="527D93" w:themeColor="text2"/>
              </w:rPr>
              <w:t>iii</w:t>
            </w:r>
            <w:r w:rsidR="00844174" w:rsidRPr="00844174">
              <w:rPr>
                <w:webHidden/>
                <w:color w:val="527D93" w:themeColor="text2"/>
              </w:rPr>
              <w:fldChar w:fldCharType="end"/>
            </w:r>
          </w:hyperlink>
        </w:p>
        <w:p w14:paraId="55175C27" w14:textId="72A9A2BC" w:rsidR="00844174" w:rsidRPr="00844174" w:rsidRDefault="00685A56">
          <w:pPr>
            <w:pStyle w:val="INNH1"/>
            <w:rPr>
              <w:rFonts w:asciiTheme="minorHAnsi" w:hAnsiTheme="minorHAnsi" w:cstheme="minorBidi"/>
              <w:b w:val="0"/>
              <w:bCs w:val="0"/>
              <w:caps w:val="0"/>
              <w:color w:val="527D93" w:themeColor="text2"/>
              <w:sz w:val="22"/>
              <w:szCs w:val="22"/>
            </w:rPr>
          </w:pPr>
          <w:hyperlink w:anchor="_Toc98412433" w:history="1">
            <w:r w:rsidR="00844174" w:rsidRPr="00844174">
              <w:rPr>
                <w:rStyle w:val="Hyperkobling"/>
                <w:color w:val="527D93" w:themeColor="text2"/>
              </w:rPr>
              <w:t>Innholdsfortegnelse</w:t>
            </w:r>
            <w:r w:rsidR="00844174" w:rsidRPr="00844174">
              <w:rPr>
                <w:webHidden/>
                <w:color w:val="527D93" w:themeColor="text2"/>
              </w:rPr>
              <w:tab/>
            </w:r>
            <w:r w:rsidR="00844174" w:rsidRPr="00844174">
              <w:rPr>
                <w:webHidden/>
                <w:color w:val="527D93" w:themeColor="text2"/>
              </w:rPr>
              <w:fldChar w:fldCharType="begin"/>
            </w:r>
            <w:r w:rsidR="00844174" w:rsidRPr="00844174">
              <w:rPr>
                <w:webHidden/>
                <w:color w:val="527D93" w:themeColor="text2"/>
              </w:rPr>
              <w:instrText xml:space="preserve"> PAGEREF _Toc98412433 \h </w:instrText>
            </w:r>
            <w:r w:rsidR="00844174" w:rsidRPr="00844174">
              <w:rPr>
                <w:webHidden/>
                <w:color w:val="527D93" w:themeColor="text2"/>
              </w:rPr>
            </w:r>
            <w:r w:rsidR="00844174" w:rsidRPr="00844174">
              <w:rPr>
                <w:webHidden/>
                <w:color w:val="527D93" w:themeColor="text2"/>
              </w:rPr>
              <w:fldChar w:fldCharType="separate"/>
            </w:r>
            <w:r w:rsidR="00844174" w:rsidRPr="00844174">
              <w:rPr>
                <w:webHidden/>
                <w:color w:val="527D93" w:themeColor="text2"/>
              </w:rPr>
              <w:t>vi</w:t>
            </w:r>
            <w:r w:rsidR="00844174" w:rsidRPr="00844174">
              <w:rPr>
                <w:webHidden/>
                <w:color w:val="527D93" w:themeColor="text2"/>
              </w:rPr>
              <w:fldChar w:fldCharType="end"/>
            </w:r>
          </w:hyperlink>
        </w:p>
        <w:p w14:paraId="7C371636" w14:textId="13FC26C2" w:rsidR="00844174" w:rsidRPr="00844174" w:rsidRDefault="00685A56">
          <w:pPr>
            <w:pStyle w:val="INNH1"/>
            <w:rPr>
              <w:rFonts w:asciiTheme="minorHAnsi" w:hAnsiTheme="minorHAnsi" w:cstheme="minorBidi"/>
              <w:b w:val="0"/>
              <w:bCs w:val="0"/>
              <w:caps w:val="0"/>
              <w:color w:val="527D93" w:themeColor="text2"/>
              <w:sz w:val="22"/>
              <w:szCs w:val="22"/>
            </w:rPr>
          </w:pPr>
          <w:hyperlink w:anchor="_Toc98412434" w:history="1">
            <w:r w:rsidR="00844174" w:rsidRPr="00844174">
              <w:rPr>
                <w:rStyle w:val="Hyperkobling"/>
                <w:color w:val="527D93" w:themeColor="text2"/>
              </w:rPr>
              <w:t>1.</w:t>
            </w:r>
            <w:r w:rsidR="00844174" w:rsidRPr="00844174">
              <w:rPr>
                <w:rFonts w:asciiTheme="minorHAnsi" w:hAnsiTheme="minorHAnsi" w:cstheme="minorBidi"/>
                <w:b w:val="0"/>
                <w:bCs w:val="0"/>
                <w:caps w:val="0"/>
                <w:color w:val="527D93" w:themeColor="text2"/>
                <w:sz w:val="22"/>
                <w:szCs w:val="22"/>
              </w:rPr>
              <w:tab/>
            </w:r>
            <w:r w:rsidR="00844174" w:rsidRPr="00844174">
              <w:rPr>
                <w:rStyle w:val="Hyperkobling"/>
                <w:color w:val="527D93" w:themeColor="text2"/>
              </w:rPr>
              <w:t>Innledning</w:t>
            </w:r>
            <w:r w:rsidR="00844174" w:rsidRPr="00844174">
              <w:rPr>
                <w:webHidden/>
                <w:color w:val="527D93" w:themeColor="text2"/>
              </w:rPr>
              <w:tab/>
            </w:r>
            <w:r w:rsidR="00844174" w:rsidRPr="00844174">
              <w:rPr>
                <w:webHidden/>
                <w:color w:val="527D93" w:themeColor="text2"/>
              </w:rPr>
              <w:fldChar w:fldCharType="begin"/>
            </w:r>
            <w:r w:rsidR="00844174" w:rsidRPr="00844174">
              <w:rPr>
                <w:webHidden/>
                <w:color w:val="527D93" w:themeColor="text2"/>
              </w:rPr>
              <w:instrText xml:space="preserve"> PAGEREF _Toc98412434 \h </w:instrText>
            </w:r>
            <w:r w:rsidR="00844174" w:rsidRPr="00844174">
              <w:rPr>
                <w:webHidden/>
                <w:color w:val="527D93" w:themeColor="text2"/>
              </w:rPr>
            </w:r>
            <w:r w:rsidR="00844174" w:rsidRPr="00844174">
              <w:rPr>
                <w:webHidden/>
                <w:color w:val="527D93" w:themeColor="text2"/>
              </w:rPr>
              <w:fldChar w:fldCharType="separate"/>
            </w:r>
            <w:r w:rsidR="00844174" w:rsidRPr="00844174">
              <w:rPr>
                <w:webHidden/>
                <w:color w:val="527D93" w:themeColor="text2"/>
              </w:rPr>
              <w:t>7</w:t>
            </w:r>
            <w:r w:rsidR="00844174" w:rsidRPr="00844174">
              <w:rPr>
                <w:webHidden/>
                <w:color w:val="527D93" w:themeColor="text2"/>
              </w:rPr>
              <w:fldChar w:fldCharType="end"/>
            </w:r>
          </w:hyperlink>
        </w:p>
        <w:p w14:paraId="685C11D9" w14:textId="6C0203EA" w:rsidR="00844174" w:rsidRPr="00844174" w:rsidRDefault="00685A56">
          <w:pPr>
            <w:pStyle w:val="INNH2"/>
            <w:rPr>
              <w:rFonts w:asciiTheme="minorHAnsi" w:hAnsiTheme="minorHAnsi" w:cstheme="minorBidi"/>
              <w:smallCaps w:val="0"/>
              <w:noProof/>
              <w:color w:val="527D93" w:themeColor="text2"/>
              <w:sz w:val="22"/>
              <w:szCs w:val="22"/>
            </w:rPr>
          </w:pPr>
          <w:hyperlink w:anchor="_Toc98412435" w:history="1">
            <w:r w:rsidR="00844174" w:rsidRPr="00844174">
              <w:rPr>
                <w:rStyle w:val="Hyperkobling"/>
                <w:noProof/>
                <w:color w:val="527D93" w:themeColor="text2"/>
                <w14:scene3d>
                  <w14:camera w14:prst="orthographicFront"/>
                  <w14:lightRig w14:rig="threePt" w14:dir="t">
                    <w14:rot w14:lat="0" w14:lon="0" w14:rev="0"/>
                  </w14:lightRig>
                </w14:scene3d>
              </w:rPr>
              <w:t>1.1</w:t>
            </w:r>
            <w:r w:rsidR="00844174" w:rsidRPr="00844174">
              <w:rPr>
                <w:rFonts w:asciiTheme="minorHAnsi" w:hAnsiTheme="minorHAnsi" w:cstheme="minorBidi"/>
                <w:smallCaps w:val="0"/>
                <w:noProof/>
                <w:color w:val="527D93" w:themeColor="text2"/>
                <w:sz w:val="22"/>
                <w:szCs w:val="22"/>
              </w:rPr>
              <w:tab/>
            </w:r>
            <w:r w:rsidR="00844174" w:rsidRPr="00844174">
              <w:rPr>
                <w:rStyle w:val="Hyperkobling"/>
                <w:noProof/>
                <w:color w:val="527D93" w:themeColor="text2"/>
              </w:rPr>
              <w:t>Mandat</w:t>
            </w:r>
            <w:r w:rsidR="00844174" w:rsidRPr="00844174">
              <w:rPr>
                <w:noProof/>
                <w:webHidden/>
                <w:color w:val="527D93" w:themeColor="text2"/>
              </w:rPr>
              <w:tab/>
            </w:r>
            <w:r w:rsidR="00844174" w:rsidRPr="00844174">
              <w:rPr>
                <w:noProof/>
                <w:webHidden/>
                <w:color w:val="527D93" w:themeColor="text2"/>
              </w:rPr>
              <w:fldChar w:fldCharType="begin"/>
            </w:r>
            <w:r w:rsidR="00844174" w:rsidRPr="00844174">
              <w:rPr>
                <w:noProof/>
                <w:webHidden/>
                <w:color w:val="527D93" w:themeColor="text2"/>
              </w:rPr>
              <w:instrText xml:space="preserve"> PAGEREF _Toc98412435 \h </w:instrText>
            </w:r>
            <w:r w:rsidR="00844174" w:rsidRPr="00844174">
              <w:rPr>
                <w:noProof/>
                <w:webHidden/>
                <w:color w:val="527D93" w:themeColor="text2"/>
              </w:rPr>
            </w:r>
            <w:r w:rsidR="00844174" w:rsidRPr="00844174">
              <w:rPr>
                <w:noProof/>
                <w:webHidden/>
                <w:color w:val="527D93" w:themeColor="text2"/>
              </w:rPr>
              <w:fldChar w:fldCharType="separate"/>
            </w:r>
            <w:r w:rsidR="00844174" w:rsidRPr="00844174">
              <w:rPr>
                <w:noProof/>
                <w:webHidden/>
                <w:color w:val="527D93" w:themeColor="text2"/>
              </w:rPr>
              <w:t>7</w:t>
            </w:r>
            <w:r w:rsidR="00844174" w:rsidRPr="00844174">
              <w:rPr>
                <w:noProof/>
                <w:webHidden/>
                <w:color w:val="527D93" w:themeColor="text2"/>
              </w:rPr>
              <w:fldChar w:fldCharType="end"/>
            </w:r>
          </w:hyperlink>
        </w:p>
        <w:p w14:paraId="2F2591F7" w14:textId="6DE81410" w:rsidR="00844174" w:rsidRPr="00844174" w:rsidRDefault="00685A56">
          <w:pPr>
            <w:pStyle w:val="INNH2"/>
            <w:rPr>
              <w:rFonts w:asciiTheme="minorHAnsi" w:hAnsiTheme="minorHAnsi" w:cstheme="minorBidi"/>
              <w:smallCaps w:val="0"/>
              <w:noProof/>
              <w:color w:val="527D93" w:themeColor="text2"/>
              <w:sz w:val="22"/>
              <w:szCs w:val="22"/>
            </w:rPr>
          </w:pPr>
          <w:hyperlink w:anchor="_Toc98412436" w:history="1">
            <w:r w:rsidR="00844174" w:rsidRPr="00844174">
              <w:rPr>
                <w:rStyle w:val="Hyperkobling"/>
                <w:noProof/>
                <w:color w:val="527D93" w:themeColor="text2"/>
                <w14:scene3d>
                  <w14:camera w14:prst="orthographicFront"/>
                  <w14:lightRig w14:rig="threePt" w14:dir="t">
                    <w14:rot w14:lat="0" w14:lon="0" w14:rev="0"/>
                  </w14:lightRig>
                </w14:scene3d>
              </w:rPr>
              <w:t>1.2</w:t>
            </w:r>
            <w:r w:rsidR="00844174" w:rsidRPr="00844174">
              <w:rPr>
                <w:rFonts w:asciiTheme="minorHAnsi" w:hAnsiTheme="minorHAnsi" w:cstheme="minorBidi"/>
                <w:smallCaps w:val="0"/>
                <w:noProof/>
                <w:color w:val="527D93" w:themeColor="text2"/>
                <w:sz w:val="22"/>
                <w:szCs w:val="22"/>
              </w:rPr>
              <w:tab/>
            </w:r>
            <w:r w:rsidR="00844174" w:rsidRPr="00844174">
              <w:rPr>
                <w:rStyle w:val="Hyperkobling"/>
                <w:noProof/>
                <w:color w:val="527D93" w:themeColor="text2"/>
              </w:rPr>
              <w:t>Om prosjektet</w:t>
            </w:r>
            <w:r w:rsidR="00844174" w:rsidRPr="00844174">
              <w:rPr>
                <w:noProof/>
                <w:webHidden/>
                <w:color w:val="527D93" w:themeColor="text2"/>
              </w:rPr>
              <w:tab/>
            </w:r>
            <w:r w:rsidR="00844174" w:rsidRPr="00844174">
              <w:rPr>
                <w:noProof/>
                <w:webHidden/>
                <w:color w:val="527D93" w:themeColor="text2"/>
              </w:rPr>
              <w:fldChar w:fldCharType="begin"/>
            </w:r>
            <w:r w:rsidR="00844174" w:rsidRPr="00844174">
              <w:rPr>
                <w:noProof/>
                <w:webHidden/>
                <w:color w:val="527D93" w:themeColor="text2"/>
              </w:rPr>
              <w:instrText xml:space="preserve"> PAGEREF _Toc98412436 \h </w:instrText>
            </w:r>
            <w:r w:rsidR="00844174" w:rsidRPr="00844174">
              <w:rPr>
                <w:noProof/>
                <w:webHidden/>
                <w:color w:val="527D93" w:themeColor="text2"/>
              </w:rPr>
            </w:r>
            <w:r w:rsidR="00844174" w:rsidRPr="00844174">
              <w:rPr>
                <w:noProof/>
                <w:webHidden/>
                <w:color w:val="527D93" w:themeColor="text2"/>
              </w:rPr>
              <w:fldChar w:fldCharType="separate"/>
            </w:r>
            <w:r w:rsidR="00844174" w:rsidRPr="00844174">
              <w:rPr>
                <w:noProof/>
                <w:webHidden/>
                <w:color w:val="527D93" w:themeColor="text2"/>
              </w:rPr>
              <w:t>7</w:t>
            </w:r>
            <w:r w:rsidR="00844174" w:rsidRPr="00844174">
              <w:rPr>
                <w:noProof/>
                <w:webHidden/>
                <w:color w:val="527D93" w:themeColor="text2"/>
              </w:rPr>
              <w:fldChar w:fldCharType="end"/>
            </w:r>
          </w:hyperlink>
        </w:p>
        <w:p w14:paraId="4F5D8C4B" w14:textId="5DC06D53" w:rsidR="00844174" w:rsidRPr="00844174" w:rsidRDefault="00685A56">
          <w:pPr>
            <w:pStyle w:val="INNH1"/>
            <w:rPr>
              <w:rFonts w:asciiTheme="minorHAnsi" w:hAnsiTheme="minorHAnsi" w:cstheme="minorBidi"/>
              <w:b w:val="0"/>
              <w:bCs w:val="0"/>
              <w:caps w:val="0"/>
              <w:color w:val="527D93" w:themeColor="text2"/>
              <w:sz w:val="22"/>
              <w:szCs w:val="22"/>
            </w:rPr>
          </w:pPr>
          <w:hyperlink w:anchor="_Toc98412437" w:history="1">
            <w:r w:rsidR="00844174" w:rsidRPr="00844174">
              <w:rPr>
                <w:rStyle w:val="Hyperkobling"/>
                <w:color w:val="527D93" w:themeColor="text2"/>
              </w:rPr>
              <w:t>2.</w:t>
            </w:r>
            <w:r w:rsidR="00844174" w:rsidRPr="00844174">
              <w:rPr>
                <w:rFonts w:asciiTheme="minorHAnsi" w:hAnsiTheme="minorHAnsi" w:cstheme="minorBidi"/>
                <w:b w:val="0"/>
                <w:bCs w:val="0"/>
                <w:caps w:val="0"/>
                <w:color w:val="527D93" w:themeColor="text2"/>
                <w:sz w:val="22"/>
                <w:szCs w:val="22"/>
              </w:rPr>
              <w:tab/>
            </w:r>
            <w:r w:rsidR="00844174" w:rsidRPr="00844174">
              <w:rPr>
                <w:rStyle w:val="Hyperkobling"/>
                <w:color w:val="527D93" w:themeColor="text2"/>
              </w:rPr>
              <w:t>Metode</w:t>
            </w:r>
            <w:r w:rsidR="00844174" w:rsidRPr="00844174">
              <w:rPr>
                <w:webHidden/>
                <w:color w:val="527D93" w:themeColor="text2"/>
              </w:rPr>
              <w:tab/>
            </w:r>
            <w:r w:rsidR="00844174" w:rsidRPr="00844174">
              <w:rPr>
                <w:webHidden/>
                <w:color w:val="527D93" w:themeColor="text2"/>
              </w:rPr>
              <w:fldChar w:fldCharType="begin"/>
            </w:r>
            <w:r w:rsidR="00844174" w:rsidRPr="00844174">
              <w:rPr>
                <w:webHidden/>
                <w:color w:val="527D93" w:themeColor="text2"/>
              </w:rPr>
              <w:instrText xml:space="preserve"> PAGEREF _Toc98412437 \h </w:instrText>
            </w:r>
            <w:r w:rsidR="00844174" w:rsidRPr="00844174">
              <w:rPr>
                <w:webHidden/>
                <w:color w:val="527D93" w:themeColor="text2"/>
              </w:rPr>
            </w:r>
            <w:r w:rsidR="00844174" w:rsidRPr="00844174">
              <w:rPr>
                <w:webHidden/>
                <w:color w:val="527D93" w:themeColor="text2"/>
              </w:rPr>
              <w:fldChar w:fldCharType="separate"/>
            </w:r>
            <w:r w:rsidR="00844174" w:rsidRPr="00844174">
              <w:rPr>
                <w:webHidden/>
                <w:color w:val="527D93" w:themeColor="text2"/>
              </w:rPr>
              <w:t>8</w:t>
            </w:r>
            <w:r w:rsidR="00844174" w:rsidRPr="00844174">
              <w:rPr>
                <w:webHidden/>
                <w:color w:val="527D93" w:themeColor="text2"/>
              </w:rPr>
              <w:fldChar w:fldCharType="end"/>
            </w:r>
          </w:hyperlink>
        </w:p>
        <w:p w14:paraId="52DBF1BC" w14:textId="1988B0C8" w:rsidR="00844174" w:rsidRPr="00844174" w:rsidRDefault="00685A56">
          <w:pPr>
            <w:pStyle w:val="INNH2"/>
            <w:rPr>
              <w:rFonts w:asciiTheme="minorHAnsi" w:hAnsiTheme="minorHAnsi" w:cstheme="minorBidi"/>
              <w:smallCaps w:val="0"/>
              <w:noProof/>
              <w:color w:val="527D93" w:themeColor="text2"/>
              <w:sz w:val="22"/>
              <w:szCs w:val="22"/>
            </w:rPr>
          </w:pPr>
          <w:hyperlink w:anchor="_Toc98412438" w:history="1">
            <w:r w:rsidR="00844174" w:rsidRPr="00844174">
              <w:rPr>
                <w:rStyle w:val="Hyperkobling"/>
                <w:noProof/>
                <w:color w:val="527D93" w:themeColor="text2"/>
                <w14:scene3d>
                  <w14:camera w14:prst="orthographicFront"/>
                  <w14:lightRig w14:rig="threePt" w14:dir="t">
                    <w14:rot w14:lat="0" w14:lon="0" w14:rev="0"/>
                  </w14:lightRig>
                </w14:scene3d>
              </w:rPr>
              <w:t>2.1</w:t>
            </w:r>
            <w:r w:rsidR="00844174" w:rsidRPr="00844174">
              <w:rPr>
                <w:rFonts w:asciiTheme="minorHAnsi" w:hAnsiTheme="minorHAnsi" w:cstheme="minorBidi"/>
                <w:smallCaps w:val="0"/>
                <w:noProof/>
                <w:color w:val="527D93" w:themeColor="text2"/>
                <w:sz w:val="22"/>
                <w:szCs w:val="22"/>
              </w:rPr>
              <w:tab/>
            </w:r>
            <w:r w:rsidR="00844174" w:rsidRPr="00844174">
              <w:rPr>
                <w:rStyle w:val="Hyperkobling"/>
                <w:noProof/>
                <w:color w:val="527D93" w:themeColor="text2"/>
              </w:rPr>
              <w:t>Avgrensninger</w:t>
            </w:r>
            <w:r w:rsidR="00844174" w:rsidRPr="00844174">
              <w:rPr>
                <w:noProof/>
                <w:webHidden/>
                <w:color w:val="527D93" w:themeColor="text2"/>
              </w:rPr>
              <w:tab/>
            </w:r>
            <w:r w:rsidR="00844174" w:rsidRPr="00844174">
              <w:rPr>
                <w:noProof/>
                <w:webHidden/>
                <w:color w:val="527D93" w:themeColor="text2"/>
              </w:rPr>
              <w:fldChar w:fldCharType="begin"/>
            </w:r>
            <w:r w:rsidR="00844174" w:rsidRPr="00844174">
              <w:rPr>
                <w:noProof/>
                <w:webHidden/>
                <w:color w:val="527D93" w:themeColor="text2"/>
              </w:rPr>
              <w:instrText xml:space="preserve"> PAGEREF _Toc98412438 \h </w:instrText>
            </w:r>
            <w:r w:rsidR="00844174" w:rsidRPr="00844174">
              <w:rPr>
                <w:noProof/>
                <w:webHidden/>
                <w:color w:val="527D93" w:themeColor="text2"/>
              </w:rPr>
            </w:r>
            <w:r w:rsidR="00844174" w:rsidRPr="00844174">
              <w:rPr>
                <w:noProof/>
                <w:webHidden/>
                <w:color w:val="527D93" w:themeColor="text2"/>
              </w:rPr>
              <w:fldChar w:fldCharType="separate"/>
            </w:r>
            <w:r w:rsidR="00844174" w:rsidRPr="00844174">
              <w:rPr>
                <w:noProof/>
                <w:webHidden/>
                <w:color w:val="527D93" w:themeColor="text2"/>
              </w:rPr>
              <w:t>9</w:t>
            </w:r>
            <w:r w:rsidR="00844174" w:rsidRPr="00844174">
              <w:rPr>
                <w:noProof/>
                <w:webHidden/>
                <w:color w:val="527D93" w:themeColor="text2"/>
              </w:rPr>
              <w:fldChar w:fldCharType="end"/>
            </w:r>
          </w:hyperlink>
        </w:p>
        <w:p w14:paraId="5AD5A6FE" w14:textId="3FF6653D" w:rsidR="00844174" w:rsidRPr="00844174" w:rsidRDefault="00685A56">
          <w:pPr>
            <w:pStyle w:val="INNH2"/>
            <w:rPr>
              <w:rFonts w:asciiTheme="minorHAnsi" w:hAnsiTheme="minorHAnsi" w:cstheme="minorBidi"/>
              <w:smallCaps w:val="0"/>
              <w:noProof/>
              <w:color w:val="527D93" w:themeColor="text2"/>
              <w:sz w:val="22"/>
              <w:szCs w:val="22"/>
            </w:rPr>
          </w:pPr>
          <w:hyperlink w:anchor="_Toc98412439" w:history="1">
            <w:r w:rsidR="00844174" w:rsidRPr="00844174">
              <w:rPr>
                <w:rStyle w:val="Hyperkobling"/>
                <w:noProof/>
                <w:color w:val="527D93" w:themeColor="text2"/>
                <w14:scene3d>
                  <w14:camera w14:prst="orthographicFront"/>
                  <w14:lightRig w14:rig="threePt" w14:dir="t">
                    <w14:rot w14:lat="0" w14:lon="0" w14:rev="0"/>
                  </w14:lightRig>
                </w14:scene3d>
              </w:rPr>
              <w:t>2.2</w:t>
            </w:r>
            <w:r w:rsidR="00844174" w:rsidRPr="00844174">
              <w:rPr>
                <w:rFonts w:asciiTheme="minorHAnsi" w:hAnsiTheme="minorHAnsi" w:cstheme="minorBidi"/>
                <w:smallCaps w:val="0"/>
                <w:noProof/>
                <w:color w:val="527D93" w:themeColor="text2"/>
                <w:sz w:val="22"/>
                <w:szCs w:val="22"/>
              </w:rPr>
              <w:tab/>
            </w:r>
            <w:r w:rsidR="00844174" w:rsidRPr="00844174">
              <w:rPr>
                <w:rStyle w:val="Hyperkobling"/>
                <w:noProof/>
                <w:color w:val="527D93" w:themeColor="text2"/>
              </w:rPr>
              <w:t>Forutsetninger</w:t>
            </w:r>
            <w:r w:rsidR="00844174" w:rsidRPr="00844174">
              <w:rPr>
                <w:noProof/>
                <w:webHidden/>
                <w:color w:val="527D93" w:themeColor="text2"/>
              </w:rPr>
              <w:tab/>
            </w:r>
            <w:r w:rsidR="00844174" w:rsidRPr="00844174">
              <w:rPr>
                <w:noProof/>
                <w:webHidden/>
                <w:color w:val="527D93" w:themeColor="text2"/>
              </w:rPr>
              <w:fldChar w:fldCharType="begin"/>
            </w:r>
            <w:r w:rsidR="00844174" w:rsidRPr="00844174">
              <w:rPr>
                <w:noProof/>
                <w:webHidden/>
                <w:color w:val="527D93" w:themeColor="text2"/>
              </w:rPr>
              <w:instrText xml:space="preserve"> PAGEREF _Toc98412439 \h </w:instrText>
            </w:r>
            <w:r w:rsidR="00844174" w:rsidRPr="00844174">
              <w:rPr>
                <w:noProof/>
                <w:webHidden/>
                <w:color w:val="527D93" w:themeColor="text2"/>
              </w:rPr>
            </w:r>
            <w:r w:rsidR="00844174" w:rsidRPr="00844174">
              <w:rPr>
                <w:noProof/>
                <w:webHidden/>
                <w:color w:val="527D93" w:themeColor="text2"/>
              </w:rPr>
              <w:fldChar w:fldCharType="separate"/>
            </w:r>
            <w:r w:rsidR="00844174" w:rsidRPr="00844174">
              <w:rPr>
                <w:noProof/>
                <w:webHidden/>
                <w:color w:val="527D93" w:themeColor="text2"/>
              </w:rPr>
              <w:t>9</w:t>
            </w:r>
            <w:r w:rsidR="00844174" w:rsidRPr="00844174">
              <w:rPr>
                <w:noProof/>
                <w:webHidden/>
                <w:color w:val="527D93" w:themeColor="text2"/>
              </w:rPr>
              <w:fldChar w:fldCharType="end"/>
            </w:r>
          </w:hyperlink>
        </w:p>
        <w:p w14:paraId="5174351D" w14:textId="2FC56B43" w:rsidR="00844174" w:rsidRPr="00844174" w:rsidRDefault="00685A56">
          <w:pPr>
            <w:pStyle w:val="INNH1"/>
            <w:rPr>
              <w:rFonts w:asciiTheme="minorHAnsi" w:hAnsiTheme="minorHAnsi" w:cstheme="minorBidi"/>
              <w:b w:val="0"/>
              <w:bCs w:val="0"/>
              <w:caps w:val="0"/>
              <w:color w:val="527D93" w:themeColor="text2"/>
              <w:sz w:val="22"/>
              <w:szCs w:val="22"/>
            </w:rPr>
          </w:pPr>
          <w:hyperlink w:anchor="_Toc98412440" w:history="1">
            <w:r w:rsidR="00844174" w:rsidRPr="00844174">
              <w:rPr>
                <w:rStyle w:val="Hyperkobling"/>
                <w:color w:val="527D93" w:themeColor="text2"/>
              </w:rPr>
              <w:t>3.</w:t>
            </w:r>
            <w:r w:rsidR="00844174" w:rsidRPr="00844174">
              <w:rPr>
                <w:rFonts w:asciiTheme="minorHAnsi" w:hAnsiTheme="minorHAnsi" w:cstheme="minorBidi"/>
                <w:b w:val="0"/>
                <w:bCs w:val="0"/>
                <w:caps w:val="0"/>
                <w:color w:val="527D93" w:themeColor="text2"/>
                <w:sz w:val="22"/>
                <w:szCs w:val="22"/>
              </w:rPr>
              <w:tab/>
            </w:r>
            <w:r w:rsidR="00844174" w:rsidRPr="00844174">
              <w:rPr>
                <w:rStyle w:val="Hyperkobling"/>
                <w:color w:val="527D93" w:themeColor="text2"/>
              </w:rPr>
              <w:t>Identifisering og kartlegging</w:t>
            </w:r>
            <w:r w:rsidR="00844174" w:rsidRPr="00844174">
              <w:rPr>
                <w:webHidden/>
                <w:color w:val="527D93" w:themeColor="text2"/>
              </w:rPr>
              <w:tab/>
            </w:r>
            <w:r w:rsidR="00844174" w:rsidRPr="00844174">
              <w:rPr>
                <w:webHidden/>
                <w:color w:val="527D93" w:themeColor="text2"/>
              </w:rPr>
              <w:fldChar w:fldCharType="begin"/>
            </w:r>
            <w:r w:rsidR="00844174" w:rsidRPr="00844174">
              <w:rPr>
                <w:webHidden/>
                <w:color w:val="527D93" w:themeColor="text2"/>
              </w:rPr>
              <w:instrText xml:space="preserve"> PAGEREF _Toc98412440 \h </w:instrText>
            </w:r>
            <w:r w:rsidR="00844174" w:rsidRPr="00844174">
              <w:rPr>
                <w:webHidden/>
                <w:color w:val="527D93" w:themeColor="text2"/>
              </w:rPr>
            </w:r>
            <w:r w:rsidR="00844174" w:rsidRPr="00844174">
              <w:rPr>
                <w:webHidden/>
                <w:color w:val="527D93" w:themeColor="text2"/>
              </w:rPr>
              <w:fldChar w:fldCharType="separate"/>
            </w:r>
            <w:r w:rsidR="00844174" w:rsidRPr="00844174">
              <w:rPr>
                <w:webHidden/>
                <w:color w:val="527D93" w:themeColor="text2"/>
              </w:rPr>
              <w:t>11</w:t>
            </w:r>
            <w:r w:rsidR="00844174" w:rsidRPr="00844174">
              <w:rPr>
                <w:webHidden/>
                <w:color w:val="527D93" w:themeColor="text2"/>
              </w:rPr>
              <w:fldChar w:fldCharType="end"/>
            </w:r>
          </w:hyperlink>
        </w:p>
        <w:p w14:paraId="72268761" w14:textId="508A61D7" w:rsidR="00844174" w:rsidRPr="00844174" w:rsidRDefault="00685A56">
          <w:pPr>
            <w:pStyle w:val="INNH2"/>
            <w:rPr>
              <w:rFonts w:asciiTheme="minorHAnsi" w:hAnsiTheme="minorHAnsi" w:cstheme="minorBidi"/>
              <w:smallCaps w:val="0"/>
              <w:noProof/>
              <w:color w:val="527D93" w:themeColor="text2"/>
              <w:sz w:val="22"/>
              <w:szCs w:val="22"/>
            </w:rPr>
          </w:pPr>
          <w:hyperlink w:anchor="_Toc98412441" w:history="1">
            <w:r w:rsidR="00844174" w:rsidRPr="00844174">
              <w:rPr>
                <w:rStyle w:val="Hyperkobling"/>
                <w:noProof/>
                <w:color w:val="527D93" w:themeColor="text2"/>
                <w14:scene3d>
                  <w14:camera w14:prst="orthographicFront"/>
                  <w14:lightRig w14:rig="threePt" w14:dir="t">
                    <w14:rot w14:lat="0" w14:lon="0" w14:rev="0"/>
                  </w14:lightRig>
                </w14:scene3d>
              </w:rPr>
              <w:t>3.1</w:t>
            </w:r>
            <w:r w:rsidR="00844174" w:rsidRPr="00844174">
              <w:rPr>
                <w:rFonts w:asciiTheme="minorHAnsi" w:hAnsiTheme="minorHAnsi" w:cstheme="minorBidi"/>
                <w:smallCaps w:val="0"/>
                <w:noProof/>
                <w:color w:val="527D93" w:themeColor="text2"/>
                <w:sz w:val="22"/>
                <w:szCs w:val="22"/>
              </w:rPr>
              <w:tab/>
            </w:r>
            <w:r w:rsidR="00844174" w:rsidRPr="00844174">
              <w:rPr>
                <w:rStyle w:val="Hyperkobling"/>
                <w:noProof/>
                <w:color w:val="527D93" w:themeColor="text2"/>
              </w:rPr>
              <w:t>Uønskede hendelser</w:t>
            </w:r>
            <w:r w:rsidR="00844174" w:rsidRPr="00844174">
              <w:rPr>
                <w:noProof/>
                <w:webHidden/>
                <w:color w:val="527D93" w:themeColor="text2"/>
              </w:rPr>
              <w:tab/>
            </w:r>
            <w:r w:rsidR="00844174" w:rsidRPr="00844174">
              <w:rPr>
                <w:noProof/>
                <w:webHidden/>
                <w:color w:val="527D93" w:themeColor="text2"/>
              </w:rPr>
              <w:fldChar w:fldCharType="begin"/>
            </w:r>
            <w:r w:rsidR="00844174" w:rsidRPr="00844174">
              <w:rPr>
                <w:noProof/>
                <w:webHidden/>
                <w:color w:val="527D93" w:themeColor="text2"/>
              </w:rPr>
              <w:instrText xml:space="preserve"> PAGEREF _Toc98412441 \h </w:instrText>
            </w:r>
            <w:r w:rsidR="00844174" w:rsidRPr="00844174">
              <w:rPr>
                <w:noProof/>
                <w:webHidden/>
                <w:color w:val="527D93" w:themeColor="text2"/>
              </w:rPr>
            </w:r>
            <w:r w:rsidR="00844174" w:rsidRPr="00844174">
              <w:rPr>
                <w:noProof/>
                <w:webHidden/>
                <w:color w:val="527D93" w:themeColor="text2"/>
              </w:rPr>
              <w:fldChar w:fldCharType="separate"/>
            </w:r>
            <w:r w:rsidR="00844174" w:rsidRPr="00844174">
              <w:rPr>
                <w:noProof/>
                <w:webHidden/>
                <w:color w:val="527D93" w:themeColor="text2"/>
              </w:rPr>
              <w:t>11</w:t>
            </w:r>
            <w:r w:rsidR="00844174" w:rsidRPr="00844174">
              <w:rPr>
                <w:noProof/>
                <w:webHidden/>
                <w:color w:val="527D93" w:themeColor="text2"/>
              </w:rPr>
              <w:fldChar w:fldCharType="end"/>
            </w:r>
          </w:hyperlink>
        </w:p>
        <w:p w14:paraId="4B247904" w14:textId="69B15166" w:rsidR="00844174" w:rsidRPr="00844174" w:rsidRDefault="00685A56">
          <w:pPr>
            <w:pStyle w:val="INNH1"/>
            <w:rPr>
              <w:rFonts w:asciiTheme="minorHAnsi" w:hAnsiTheme="minorHAnsi" w:cstheme="minorBidi"/>
              <w:b w:val="0"/>
              <w:bCs w:val="0"/>
              <w:caps w:val="0"/>
              <w:color w:val="527D93" w:themeColor="text2"/>
              <w:sz w:val="22"/>
              <w:szCs w:val="22"/>
            </w:rPr>
          </w:pPr>
          <w:hyperlink w:anchor="_Toc98412442" w:history="1">
            <w:r w:rsidR="00844174" w:rsidRPr="00844174">
              <w:rPr>
                <w:rStyle w:val="Hyperkobling"/>
                <w:color w:val="527D93" w:themeColor="text2"/>
              </w:rPr>
              <w:t>4.</w:t>
            </w:r>
            <w:r w:rsidR="00844174" w:rsidRPr="00844174">
              <w:rPr>
                <w:rFonts w:asciiTheme="minorHAnsi" w:hAnsiTheme="minorHAnsi" w:cstheme="minorBidi"/>
                <w:b w:val="0"/>
                <w:bCs w:val="0"/>
                <w:caps w:val="0"/>
                <w:color w:val="527D93" w:themeColor="text2"/>
                <w:sz w:val="22"/>
                <w:szCs w:val="22"/>
              </w:rPr>
              <w:tab/>
            </w:r>
            <w:r w:rsidR="00844174" w:rsidRPr="00844174">
              <w:rPr>
                <w:rStyle w:val="Hyperkobling"/>
                <w:color w:val="527D93" w:themeColor="text2"/>
              </w:rPr>
              <w:t>Risiko- og sårbarhetsanalyse</w:t>
            </w:r>
            <w:r w:rsidR="00844174" w:rsidRPr="00844174">
              <w:rPr>
                <w:webHidden/>
                <w:color w:val="527D93" w:themeColor="text2"/>
              </w:rPr>
              <w:tab/>
            </w:r>
            <w:r w:rsidR="00844174" w:rsidRPr="00844174">
              <w:rPr>
                <w:webHidden/>
                <w:color w:val="527D93" w:themeColor="text2"/>
              </w:rPr>
              <w:fldChar w:fldCharType="begin"/>
            </w:r>
            <w:r w:rsidR="00844174" w:rsidRPr="00844174">
              <w:rPr>
                <w:webHidden/>
                <w:color w:val="527D93" w:themeColor="text2"/>
              </w:rPr>
              <w:instrText xml:space="preserve"> PAGEREF _Toc98412442 \h </w:instrText>
            </w:r>
            <w:r w:rsidR="00844174" w:rsidRPr="00844174">
              <w:rPr>
                <w:webHidden/>
                <w:color w:val="527D93" w:themeColor="text2"/>
              </w:rPr>
            </w:r>
            <w:r w:rsidR="00844174" w:rsidRPr="00844174">
              <w:rPr>
                <w:webHidden/>
                <w:color w:val="527D93" w:themeColor="text2"/>
              </w:rPr>
              <w:fldChar w:fldCharType="separate"/>
            </w:r>
            <w:r w:rsidR="00844174" w:rsidRPr="00844174">
              <w:rPr>
                <w:webHidden/>
                <w:color w:val="527D93" w:themeColor="text2"/>
              </w:rPr>
              <w:t>15</w:t>
            </w:r>
            <w:r w:rsidR="00844174" w:rsidRPr="00844174">
              <w:rPr>
                <w:webHidden/>
                <w:color w:val="527D93" w:themeColor="text2"/>
              </w:rPr>
              <w:fldChar w:fldCharType="end"/>
            </w:r>
          </w:hyperlink>
        </w:p>
        <w:p w14:paraId="51437421" w14:textId="00E297EB" w:rsidR="00844174" w:rsidRPr="00844174" w:rsidRDefault="00685A56">
          <w:pPr>
            <w:pStyle w:val="INNH2"/>
            <w:rPr>
              <w:rFonts w:asciiTheme="minorHAnsi" w:hAnsiTheme="minorHAnsi" w:cstheme="minorBidi"/>
              <w:smallCaps w:val="0"/>
              <w:noProof/>
              <w:color w:val="527D93" w:themeColor="text2"/>
              <w:sz w:val="22"/>
              <w:szCs w:val="22"/>
            </w:rPr>
          </w:pPr>
          <w:hyperlink w:anchor="_Toc98412443" w:history="1">
            <w:r w:rsidR="00844174" w:rsidRPr="00844174">
              <w:rPr>
                <w:rStyle w:val="Hyperkobling"/>
                <w:noProof/>
                <w:color w:val="527D93" w:themeColor="text2"/>
                <w14:scene3d>
                  <w14:camera w14:prst="orthographicFront"/>
                  <w14:lightRig w14:rig="threePt" w14:dir="t">
                    <w14:rot w14:lat="0" w14:lon="0" w14:rev="0"/>
                  </w14:lightRig>
                </w14:scene3d>
              </w:rPr>
              <w:t>4.1</w:t>
            </w:r>
            <w:r w:rsidR="00844174" w:rsidRPr="00844174">
              <w:rPr>
                <w:rFonts w:asciiTheme="minorHAnsi" w:hAnsiTheme="minorHAnsi" w:cstheme="minorBidi"/>
                <w:smallCaps w:val="0"/>
                <w:noProof/>
                <w:color w:val="527D93" w:themeColor="text2"/>
                <w:sz w:val="22"/>
                <w:szCs w:val="22"/>
              </w:rPr>
              <w:tab/>
            </w:r>
            <w:r w:rsidR="00844174" w:rsidRPr="00844174">
              <w:rPr>
                <w:rStyle w:val="Hyperkobling"/>
                <w:noProof/>
                <w:color w:val="527D93" w:themeColor="text2"/>
              </w:rPr>
              <w:t>Risiko og tiltak</w:t>
            </w:r>
            <w:r w:rsidR="00844174" w:rsidRPr="00844174">
              <w:rPr>
                <w:noProof/>
                <w:webHidden/>
                <w:color w:val="527D93" w:themeColor="text2"/>
              </w:rPr>
              <w:tab/>
            </w:r>
            <w:r w:rsidR="00844174" w:rsidRPr="00844174">
              <w:rPr>
                <w:noProof/>
                <w:webHidden/>
                <w:color w:val="527D93" w:themeColor="text2"/>
              </w:rPr>
              <w:fldChar w:fldCharType="begin"/>
            </w:r>
            <w:r w:rsidR="00844174" w:rsidRPr="00844174">
              <w:rPr>
                <w:noProof/>
                <w:webHidden/>
                <w:color w:val="527D93" w:themeColor="text2"/>
              </w:rPr>
              <w:instrText xml:space="preserve"> PAGEREF _Toc98412443 \h </w:instrText>
            </w:r>
            <w:r w:rsidR="00844174" w:rsidRPr="00844174">
              <w:rPr>
                <w:noProof/>
                <w:webHidden/>
                <w:color w:val="527D93" w:themeColor="text2"/>
              </w:rPr>
            </w:r>
            <w:r w:rsidR="00844174" w:rsidRPr="00844174">
              <w:rPr>
                <w:noProof/>
                <w:webHidden/>
                <w:color w:val="527D93" w:themeColor="text2"/>
              </w:rPr>
              <w:fldChar w:fldCharType="separate"/>
            </w:r>
            <w:r w:rsidR="00844174" w:rsidRPr="00844174">
              <w:rPr>
                <w:noProof/>
                <w:webHidden/>
                <w:color w:val="527D93" w:themeColor="text2"/>
              </w:rPr>
              <w:t>15</w:t>
            </w:r>
            <w:r w:rsidR="00844174" w:rsidRPr="00844174">
              <w:rPr>
                <w:noProof/>
                <w:webHidden/>
                <w:color w:val="527D93" w:themeColor="text2"/>
              </w:rPr>
              <w:fldChar w:fldCharType="end"/>
            </w:r>
          </w:hyperlink>
        </w:p>
        <w:p w14:paraId="23CB027D" w14:textId="103FD92E" w:rsidR="00844174" w:rsidRPr="00844174" w:rsidRDefault="00685A56">
          <w:pPr>
            <w:pStyle w:val="INNH2"/>
            <w:rPr>
              <w:rFonts w:asciiTheme="minorHAnsi" w:hAnsiTheme="minorHAnsi" w:cstheme="minorBidi"/>
              <w:smallCaps w:val="0"/>
              <w:noProof/>
              <w:color w:val="527D93" w:themeColor="text2"/>
              <w:sz w:val="22"/>
              <w:szCs w:val="22"/>
            </w:rPr>
          </w:pPr>
          <w:hyperlink w:anchor="_Toc98412444" w:history="1">
            <w:r w:rsidR="00844174" w:rsidRPr="00844174">
              <w:rPr>
                <w:rStyle w:val="Hyperkobling"/>
                <w:noProof/>
                <w:color w:val="527D93" w:themeColor="text2"/>
                <w14:scene3d>
                  <w14:camera w14:prst="orthographicFront"/>
                  <w14:lightRig w14:rig="threePt" w14:dir="t">
                    <w14:rot w14:lat="0" w14:lon="0" w14:rev="0"/>
                  </w14:lightRig>
                </w14:scene3d>
              </w:rPr>
              <w:t>4.2</w:t>
            </w:r>
            <w:r w:rsidR="00844174" w:rsidRPr="00844174">
              <w:rPr>
                <w:rFonts w:asciiTheme="minorHAnsi" w:hAnsiTheme="minorHAnsi" w:cstheme="minorBidi"/>
                <w:smallCaps w:val="0"/>
                <w:noProof/>
                <w:color w:val="527D93" w:themeColor="text2"/>
                <w:sz w:val="22"/>
                <w:szCs w:val="22"/>
              </w:rPr>
              <w:tab/>
            </w:r>
            <w:r w:rsidR="00844174" w:rsidRPr="00844174">
              <w:rPr>
                <w:rStyle w:val="Hyperkobling"/>
                <w:noProof/>
                <w:color w:val="527D93" w:themeColor="text2"/>
              </w:rPr>
              <w:t>Sårbarhetsvurdering</w:t>
            </w:r>
            <w:r w:rsidR="00844174" w:rsidRPr="00844174">
              <w:rPr>
                <w:noProof/>
                <w:webHidden/>
                <w:color w:val="527D93" w:themeColor="text2"/>
              </w:rPr>
              <w:tab/>
            </w:r>
            <w:r w:rsidR="00844174" w:rsidRPr="00844174">
              <w:rPr>
                <w:noProof/>
                <w:webHidden/>
                <w:color w:val="527D93" w:themeColor="text2"/>
              </w:rPr>
              <w:fldChar w:fldCharType="begin"/>
            </w:r>
            <w:r w:rsidR="00844174" w:rsidRPr="00844174">
              <w:rPr>
                <w:noProof/>
                <w:webHidden/>
                <w:color w:val="527D93" w:themeColor="text2"/>
              </w:rPr>
              <w:instrText xml:space="preserve"> PAGEREF _Toc98412444 \h </w:instrText>
            </w:r>
            <w:r w:rsidR="00844174" w:rsidRPr="00844174">
              <w:rPr>
                <w:noProof/>
                <w:webHidden/>
                <w:color w:val="527D93" w:themeColor="text2"/>
              </w:rPr>
            </w:r>
            <w:r w:rsidR="00844174" w:rsidRPr="00844174">
              <w:rPr>
                <w:noProof/>
                <w:webHidden/>
                <w:color w:val="527D93" w:themeColor="text2"/>
              </w:rPr>
              <w:fldChar w:fldCharType="separate"/>
            </w:r>
            <w:r w:rsidR="00844174" w:rsidRPr="00844174">
              <w:rPr>
                <w:noProof/>
                <w:webHidden/>
                <w:color w:val="527D93" w:themeColor="text2"/>
              </w:rPr>
              <w:t>19</w:t>
            </w:r>
            <w:r w:rsidR="00844174" w:rsidRPr="00844174">
              <w:rPr>
                <w:noProof/>
                <w:webHidden/>
                <w:color w:val="527D93" w:themeColor="text2"/>
              </w:rPr>
              <w:fldChar w:fldCharType="end"/>
            </w:r>
          </w:hyperlink>
        </w:p>
        <w:p w14:paraId="3E2B297C" w14:textId="09635D6F" w:rsidR="00844174" w:rsidRPr="00844174" w:rsidRDefault="00685A56">
          <w:pPr>
            <w:pStyle w:val="INNH2"/>
            <w:rPr>
              <w:rFonts w:asciiTheme="minorHAnsi" w:hAnsiTheme="minorHAnsi" w:cstheme="minorBidi"/>
              <w:smallCaps w:val="0"/>
              <w:noProof/>
              <w:color w:val="527D93" w:themeColor="text2"/>
              <w:sz w:val="22"/>
              <w:szCs w:val="22"/>
            </w:rPr>
          </w:pPr>
          <w:hyperlink w:anchor="_Toc98412445" w:history="1">
            <w:r w:rsidR="00844174" w:rsidRPr="00844174">
              <w:rPr>
                <w:rStyle w:val="Hyperkobling"/>
                <w:noProof/>
                <w:color w:val="527D93" w:themeColor="text2"/>
                <w14:scene3d>
                  <w14:camera w14:prst="orthographicFront"/>
                  <w14:lightRig w14:rig="threePt" w14:dir="t">
                    <w14:rot w14:lat="0" w14:lon="0" w14:rev="0"/>
                  </w14:lightRig>
                </w14:scene3d>
              </w:rPr>
              <w:t>4.3</w:t>
            </w:r>
            <w:r w:rsidR="00844174" w:rsidRPr="00844174">
              <w:rPr>
                <w:rFonts w:asciiTheme="minorHAnsi" w:hAnsiTheme="minorHAnsi" w:cstheme="minorBidi"/>
                <w:smallCaps w:val="0"/>
                <w:noProof/>
                <w:color w:val="527D93" w:themeColor="text2"/>
                <w:sz w:val="22"/>
                <w:szCs w:val="22"/>
              </w:rPr>
              <w:tab/>
            </w:r>
            <w:r w:rsidR="00844174" w:rsidRPr="00844174">
              <w:rPr>
                <w:rStyle w:val="Hyperkobling"/>
                <w:noProof/>
                <w:color w:val="527D93" w:themeColor="text2"/>
              </w:rPr>
              <w:t>Usikkerhetsvurdering</w:t>
            </w:r>
            <w:r w:rsidR="00844174" w:rsidRPr="00844174">
              <w:rPr>
                <w:noProof/>
                <w:webHidden/>
                <w:color w:val="527D93" w:themeColor="text2"/>
              </w:rPr>
              <w:tab/>
            </w:r>
            <w:r w:rsidR="00844174" w:rsidRPr="00844174">
              <w:rPr>
                <w:noProof/>
                <w:webHidden/>
                <w:color w:val="527D93" w:themeColor="text2"/>
              </w:rPr>
              <w:fldChar w:fldCharType="begin"/>
            </w:r>
            <w:r w:rsidR="00844174" w:rsidRPr="00844174">
              <w:rPr>
                <w:noProof/>
                <w:webHidden/>
                <w:color w:val="527D93" w:themeColor="text2"/>
              </w:rPr>
              <w:instrText xml:space="preserve"> PAGEREF _Toc98412445 \h </w:instrText>
            </w:r>
            <w:r w:rsidR="00844174" w:rsidRPr="00844174">
              <w:rPr>
                <w:noProof/>
                <w:webHidden/>
                <w:color w:val="527D93" w:themeColor="text2"/>
              </w:rPr>
            </w:r>
            <w:r w:rsidR="00844174" w:rsidRPr="00844174">
              <w:rPr>
                <w:noProof/>
                <w:webHidden/>
                <w:color w:val="527D93" w:themeColor="text2"/>
              </w:rPr>
              <w:fldChar w:fldCharType="separate"/>
            </w:r>
            <w:r w:rsidR="00844174" w:rsidRPr="00844174">
              <w:rPr>
                <w:noProof/>
                <w:webHidden/>
                <w:color w:val="527D93" w:themeColor="text2"/>
              </w:rPr>
              <w:t>19</w:t>
            </w:r>
            <w:r w:rsidR="00844174" w:rsidRPr="00844174">
              <w:rPr>
                <w:noProof/>
                <w:webHidden/>
                <w:color w:val="527D93" w:themeColor="text2"/>
              </w:rPr>
              <w:fldChar w:fldCharType="end"/>
            </w:r>
          </w:hyperlink>
        </w:p>
        <w:p w14:paraId="18E35D1B" w14:textId="477E0D05" w:rsidR="00844174" w:rsidRPr="00844174" w:rsidRDefault="00685A56">
          <w:pPr>
            <w:pStyle w:val="INNH1"/>
            <w:rPr>
              <w:rFonts w:asciiTheme="minorHAnsi" w:hAnsiTheme="minorHAnsi" w:cstheme="minorBidi"/>
              <w:b w:val="0"/>
              <w:bCs w:val="0"/>
              <w:caps w:val="0"/>
              <w:color w:val="527D93" w:themeColor="text2"/>
              <w:sz w:val="22"/>
              <w:szCs w:val="22"/>
            </w:rPr>
          </w:pPr>
          <w:hyperlink w:anchor="_Toc98412446" w:history="1">
            <w:r w:rsidR="00844174" w:rsidRPr="00844174">
              <w:rPr>
                <w:rStyle w:val="Hyperkobling"/>
                <w:color w:val="527D93" w:themeColor="text2"/>
              </w:rPr>
              <w:t>5.</w:t>
            </w:r>
            <w:r w:rsidR="00844174" w:rsidRPr="00844174">
              <w:rPr>
                <w:rFonts w:asciiTheme="minorHAnsi" w:hAnsiTheme="minorHAnsi" w:cstheme="minorBidi"/>
                <w:b w:val="0"/>
                <w:bCs w:val="0"/>
                <w:caps w:val="0"/>
                <w:color w:val="527D93" w:themeColor="text2"/>
                <w:sz w:val="22"/>
                <w:szCs w:val="22"/>
              </w:rPr>
              <w:tab/>
            </w:r>
            <w:r w:rsidR="00844174" w:rsidRPr="00844174">
              <w:rPr>
                <w:rStyle w:val="Hyperkobling"/>
                <w:color w:val="527D93" w:themeColor="text2"/>
              </w:rPr>
              <w:t>Oppsummering</w:t>
            </w:r>
            <w:r w:rsidR="00844174" w:rsidRPr="00844174">
              <w:rPr>
                <w:webHidden/>
                <w:color w:val="527D93" w:themeColor="text2"/>
              </w:rPr>
              <w:tab/>
            </w:r>
            <w:r w:rsidR="00844174" w:rsidRPr="00844174">
              <w:rPr>
                <w:webHidden/>
                <w:color w:val="527D93" w:themeColor="text2"/>
              </w:rPr>
              <w:fldChar w:fldCharType="begin"/>
            </w:r>
            <w:r w:rsidR="00844174" w:rsidRPr="00844174">
              <w:rPr>
                <w:webHidden/>
                <w:color w:val="527D93" w:themeColor="text2"/>
              </w:rPr>
              <w:instrText xml:space="preserve"> PAGEREF _Toc98412446 \h </w:instrText>
            </w:r>
            <w:r w:rsidR="00844174" w:rsidRPr="00844174">
              <w:rPr>
                <w:webHidden/>
                <w:color w:val="527D93" w:themeColor="text2"/>
              </w:rPr>
            </w:r>
            <w:r w:rsidR="00844174" w:rsidRPr="00844174">
              <w:rPr>
                <w:webHidden/>
                <w:color w:val="527D93" w:themeColor="text2"/>
              </w:rPr>
              <w:fldChar w:fldCharType="separate"/>
            </w:r>
            <w:r w:rsidR="00844174" w:rsidRPr="00844174">
              <w:rPr>
                <w:webHidden/>
                <w:color w:val="527D93" w:themeColor="text2"/>
              </w:rPr>
              <w:t>20</w:t>
            </w:r>
            <w:r w:rsidR="00844174" w:rsidRPr="00844174">
              <w:rPr>
                <w:webHidden/>
                <w:color w:val="527D93" w:themeColor="text2"/>
              </w:rPr>
              <w:fldChar w:fldCharType="end"/>
            </w:r>
          </w:hyperlink>
        </w:p>
        <w:p w14:paraId="65778D3A" w14:textId="66D8BED6" w:rsidR="00844174" w:rsidRDefault="00685A56">
          <w:pPr>
            <w:pStyle w:val="INNH1"/>
            <w:rPr>
              <w:rFonts w:asciiTheme="minorHAnsi" w:hAnsiTheme="minorHAnsi" w:cstheme="minorBidi"/>
              <w:b w:val="0"/>
              <w:bCs w:val="0"/>
              <w:caps w:val="0"/>
              <w:sz w:val="22"/>
              <w:szCs w:val="22"/>
            </w:rPr>
          </w:pPr>
          <w:hyperlink w:anchor="_Toc98412447" w:history="1">
            <w:r w:rsidR="00844174" w:rsidRPr="00844174">
              <w:rPr>
                <w:rStyle w:val="Hyperkobling"/>
                <w:color w:val="527D93" w:themeColor="text2"/>
              </w:rPr>
              <w:t>6.</w:t>
            </w:r>
            <w:r w:rsidR="00844174" w:rsidRPr="00844174">
              <w:rPr>
                <w:rFonts w:asciiTheme="minorHAnsi" w:hAnsiTheme="minorHAnsi" w:cstheme="minorBidi"/>
                <w:b w:val="0"/>
                <w:bCs w:val="0"/>
                <w:caps w:val="0"/>
                <w:color w:val="527D93" w:themeColor="text2"/>
                <w:sz w:val="22"/>
                <w:szCs w:val="22"/>
              </w:rPr>
              <w:tab/>
            </w:r>
            <w:r w:rsidR="00844174" w:rsidRPr="00844174">
              <w:rPr>
                <w:rStyle w:val="Hyperkobling"/>
                <w:color w:val="527D93" w:themeColor="text2"/>
              </w:rPr>
              <w:t>Referanser</w:t>
            </w:r>
            <w:r w:rsidR="00844174" w:rsidRPr="00844174">
              <w:rPr>
                <w:webHidden/>
                <w:color w:val="527D93" w:themeColor="text2"/>
              </w:rPr>
              <w:tab/>
            </w:r>
            <w:r w:rsidR="00844174" w:rsidRPr="00844174">
              <w:rPr>
                <w:webHidden/>
                <w:color w:val="527D93" w:themeColor="text2"/>
              </w:rPr>
              <w:fldChar w:fldCharType="begin"/>
            </w:r>
            <w:r w:rsidR="00844174" w:rsidRPr="00844174">
              <w:rPr>
                <w:webHidden/>
                <w:color w:val="527D93" w:themeColor="text2"/>
              </w:rPr>
              <w:instrText xml:space="preserve"> PAGEREF _Toc98412447 \h </w:instrText>
            </w:r>
            <w:r w:rsidR="00844174" w:rsidRPr="00844174">
              <w:rPr>
                <w:webHidden/>
                <w:color w:val="527D93" w:themeColor="text2"/>
              </w:rPr>
            </w:r>
            <w:r w:rsidR="00844174" w:rsidRPr="00844174">
              <w:rPr>
                <w:webHidden/>
                <w:color w:val="527D93" w:themeColor="text2"/>
              </w:rPr>
              <w:fldChar w:fldCharType="separate"/>
            </w:r>
            <w:r w:rsidR="00844174" w:rsidRPr="00844174">
              <w:rPr>
                <w:webHidden/>
                <w:color w:val="527D93" w:themeColor="text2"/>
              </w:rPr>
              <w:t>24</w:t>
            </w:r>
            <w:r w:rsidR="00844174" w:rsidRPr="00844174">
              <w:rPr>
                <w:webHidden/>
                <w:color w:val="527D93" w:themeColor="text2"/>
              </w:rPr>
              <w:fldChar w:fldCharType="end"/>
            </w:r>
          </w:hyperlink>
        </w:p>
        <w:p w14:paraId="2B83B801" w14:textId="3671E1A8" w:rsidR="00426EE4" w:rsidRDefault="00426EE4" w:rsidP="00426EE4">
          <w:pPr>
            <w:tabs>
              <w:tab w:val="right" w:leader="dot" w:pos="9070"/>
            </w:tabs>
            <w:rPr>
              <w:rFonts w:ascii="Raleway" w:eastAsiaTheme="minorEastAsia" w:hAnsi="Raleway"/>
              <w:caps/>
              <w:noProof/>
              <w:spacing w:val="20"/>
              <w:sz w:val="20"/>
              <w:szCs w:val="20"/>
              <w:lang w:eastAsia="nb-NO"/>
            </w:rPr>
          </w:pPr>
          <w:r w:rsidRPr="00DF1A3D">
            <w:rPr>
              <w:rFonts w:ascii="Raleway Light" w:eastAsiaTheme="minorEastAsia" w:hAnsi="Raleway Light"/>
              <w:caps/>
              <w:noProof/>
              <w:color w:val="527D93" w:themeColor="text2"/>
              <w:spacing w:val="20"/>
              <w:sz w:val="20"/>
              <w:szCs w:val="20"/>
              <w:lang w:eastAsia="nb-NO"/>
            </w:rPr>
            <w:fldChar w:fldCharType="end"/>
          </w:r>
        </w:p>
      </w:sdtContent>
    </w:sdt>
    <w:p w14:paraId="7736BD60" w14:textId="52C8913D" w:rsidR="00426EE4" w:rsidRPr="00067BD0" w:rsidRDefault="00426EE4" w:rsidP="00067BD0">
      <w:pPr>
        <w:pStyle w:val="Overskrift4"/>
        <w:rPr>
          <w:color w:val="527D93" w:themeColor="text2"/>
        </w:rPr>
      </w:pPr>
      <w:r w:rsidRPr="00067BD0">
        <w:rPr>
          <w:color w:val="527D93" w:themeColor="text2"/>
        </w:rPr>
        <w:t>Figurer</w:t>
      </w:r>
    </w:p>
    <w:p w14:paraId="740223DB" w14:textId="426B1EA4" w:rsidR="00E26A01" w:rsidRPr="00E26A01" w:rsidRDefault="00426EE4">
      <w:pPr>
        <w:pStyle w:val="Figurliste"/>
        <w:tabs>
          <w:tab w:val="right" w:pos="9204"/>
        </w:tabs>
        <w:rPr>
          <w:rFonts w:ascii="Raleway Light" w:eastAsiaTheme="minorEastAsia" w:hAnsi="Raleway Light" w:cstheme="minorBidi"/>
          <w:caps w:val="0"/>
          <w:noProof/>
          <w:sz w:val="16"/>
          <w:szCs w:val="16"/>
          <w:lang w:eastAsia="nb-NO"/>
        </w:rPr>
      </w:pPr>
      <w:r w:rsidRPr="00E26A01">
        <w:rPr>
          <w:rFonts w:ascii="Raleway Light" w:hAnsi="Raleway Light"/>
          <w:caps w:val="0"/>
          <w:color w:val="404040" w:themeColor="text1" w:themeTint="BF"/>
          <w:spacing w:val="20"/>
          <w:sz w:val="16"/>
          <w:szCs w:val="16"/>
        </w:rPr>
        <w:fldChar w:fldCharType="begin"/>
      </w:r>
      <w:r w:rsidRPr="00E26A01">
        <w:rPr>
          <w:rFonts w:ascii="Raleway Light" w:hAnsi="Raleway Light"/>
          <w:caps w:val="0"/>
          <w:color w:val="404040" w:themeColor="text1" w:themeTint="BF"/>
          <w:spacing w:val="20"/>
          <w:sz w:val="16"/>
          <w:szCs w:val="16"/>
        </w:rPr>
        <w:instrText xml:space="preserve"> TOC \h \z \c "Figur" </w:instrText>
      </w:r>
      <w:r w:rsidRPr="00E26A01">
        <w:rPr>
          <w:rFonts w:ascii="Raleway Light" w:hAnsi="Raleway Light"/>
          <w:caps w:val="0"/>
          <w:color w:val="404040" w:themeColor="text1" w:themeTint="BF"/>
          <w:spacing w:val="20"/>
          <w:sz w:val="16"/>
          <w:szCs w:val="16"/>
        </w:rPr>
        <w:fldChar w:fldCharType="separate"/>
      </w:r>
      <w:hyperlink w:anchor="_Toc98144575" w:history="1">
        <w:r w:rsidR="00E26A01" w:rsidRPr="00E26A01">
          <w:rPr>
            <w:rStyle w:val="Hyperkobling"/>
            <w:rFonts w:ascii="Raleway Light" w:hAnsi="Raleway Light"/>
            <w:noProof/>
            <w:sz w:val="16"/>
            <w:szCs w:val="16"/>
          </w:rPr>
          <w:t>Figur 1. Planområdet.</w:t>
        </w:r>
        <w:r w:rsidR="00E26A01" w:rsidRPr="00E26A01">
          <w:rPr>
            <w:rFonts w:ascii="Raleway Light" w:hAnsi="Raleway Light"/>
            <w:noProof/>
            <w:webHidden/>
            <w:sz w:val="16"/>
            <w:szCs w:val="16"/>
          </w:rPr>
          <w:tab/>
        </w:r>
        <w:r w:rsidR="00E26A01" w:rsidRPr="00E26A01">
          <w:rPr>
            <w:rFonts w:ascii="Raleway Light" w:hAnsi="Raleway Light"/>
            <w:noProof/>
            <w:webHidden/>
            <w:sz w:val="16"/>
            <w:szCs w:val="16"/>
          </w:rPr>
          <w:fldChar w:fldCharType="begin"/>
        </w:r>
        <w:r w:rsidR="00E26A01" w:rsidRPr="00E26A01">
          <w:rPr>
            <w:rFonts w:ascii="Raleway Light" w:hAnsi="Raleway Light"/>
            <w:noProof/>
            <w:webHidden/>
            <w:sz w:val="16"/>
            <w:szCs w:val="16"/>
          </w:rPr>
          <w:instrText xml:space="preserve"> PAGEREF _Toc98144575 \h </w:instrText>
        </w:r>
        <w:r w:rsidR="00E26A01" w:rsidRPr="00E26A01">
          <w:rPr>
            <w:rFonts w:ascii="Raleway Light" w:hAnsi="Raleway Light"/>
            <w:noProof/>
            <w:webHidden/>
            <w:sz w:val="16"/>
            <w:szCs w:val="16"/>
          </w:rPr>
        </w:r>
        <w:r w:rsidR="00E26A01" w:rsidRPr="00E26A01">
          <w:rPr>
            <w:rFonts w:ascii="Raleway Light" w:hAnsi="Raleway Light"/>
            <w:noProof/>
            <w:webHidden/>
            <w:sz w:val="16"/>
            <w:szCs w:val="16"/>
          </w:rPr>
          <w:fldChar w:fldCharType="separate"/>
        </w:r>
        <w:r w:rsidR="00E26A01" w:rsidRPr="00E26A01">
          <w:rPr>
            <w:rFonts w:ascii="Raleway Light" w:hAnsi="Raleway Light"/>
            <w:noProof/>
            <w:webHidden/>
            <w:sz w:val="16"/>
            <w:szCs w:val="16"/>
          </w:rPr>
          <w:t>1</w:t>
        </w:r>
        <w:r w:rsidR="00E26A01" w:rsidRPr="00E26A01">
          <w:rPr>
            <w:rFonts w:ascii="Raleway Light" w:hAnsi="Raleway Light"/>
            <w:noProof/>
            <w:webHidden/>
            <w:sz w:val="16"/>
            <w:szCs w:val="16"/>
          </w:rPr>
          <w:fldChar w:fldCharType="end"/>
        </w:r>
      </w:hyperlink>
    </w:p>
    <w:p w14:paraId="11266DF1" w14:textId="76C08244" w:rsidR="00E26A01" w:rsidRPr="00E26A01"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144576" w:history="1">
        <w:r w:rsidR="00E26A01" w:rsidRPr="00E26A01">
          <w:rPr>
            <w:rStyle w:val="Hyperkobling"/>
            <w:rFonts w:ascii="Raleway Light" w:hAnsi="Raleway Light"/>
            <w:noProof/>
            <w:sz w:val="16"/>
            <w:szCs w:val="16"/>
          </w:rPr>
          <w:t>Figur 2. Sløyfediagram – metode for ROS-vurdering.</w:t>
        </w:r>
        <w:r w:rsidR="00E26A01" w:rsidRPr="00E26A01">
          <w:rPr>
            <w:rFonts w:ascii="Raleway Light" w:hAnsi="Raleway Light"/>
            <w:noProof/>
            <w:webHidden/>
            <w:sz w:val="16"/>
            <w:szCs w:val="16"/>
          </w:rPr>
          <w:tab/>
        </w:r>
        <w:r w:rsidR="00E26A01" w:rsidRPr="00E26A01">
          <w:rPr>
            <w:rFonts w:ascii="Raleway Light" w:hAnsi="Raleway Light"/>
            <w:noProof/>
            <w:webHidden/>
            <w:sz w:val="16"/>
            <w:szCs w:val="16"/>
          </w:rPr>
          <w:fldChar w:fldCharType="begin"/>
        </w:r>
        <w:r w:rsidR="00E26A01" w:rsidRPr="00E26A01">
          <w:rPr>
            <w:rFonts w:ascii="Raleway Light" w:hAnsi="Raleway Light"/>
            <w:noProof/>
            <w:webHidden/>
            <w:sz w:val="16"/>
            <w:szCs w:val="16"/>
          </w:rPr>
          <w:instrText xml:space="preserve"> PAGEREF _Toc98144576 \h </w:instrText>
        </w:r>
        <w:r w:rsidR="00E26A01" w:rsidRPr="00E26A01">
          <w:rPr>
            <w:rFonts w:ascii="Raleway Light" w:hAnsi="Raleway Light"/>
            <w:noProof/>
            <w:webHidden/>
            <w:sz w:val="16"/>
            <w:szCs w:val="16"/>
          </w:rPr>
        </w:r>
        <w:r w:rsidR="00E26A01" w:rsidRPr="00E26A01">
          <w:rPr>
            <w:rFonts w:ascii="Raleway Light" w:hAnsi="Raleway Light"/>
            <w:noProof/>
            <w:webHidden/>
            <w:sz w:val="16"/>
            <w:szCs w:val="16"/>
          </w:rPr>
          <w:fldChar w:fldCharType="separate"/>
        </w:r>
        <w:r w:rsidR="00E26A01" w:rsidRPr="00E26A01">
          <w:rPr>
            <w:rFonts w:ascii="Raleway Light" w:hAnsi="Raleway Light"/>
            <w:noProof/>
            <w:webHidden/>
            <w:sz w:val="16"/>
            <w:szCs w:val="16"/>
          </w:rPr>
          <w:t>2</w:t>
        </w:r>
        <w:r w:rsidR="00E26A01" w:rsidRPr="00E26A01">
          <w:rPr>
            <w:rFonts w:ascii="Raleway Light" w:hAnsi="Raleway Light"/>
            <w:noProof/>
            <w:webHidden/>
            <w:sz w:val="16"/>
            <w:szCs w:val="16"/>
          </w:rPr>
          <w:fldChar w:fldCharType="end"/>
        </w:r>
      </w:hyperlink>
    </w:p>
    <w:p w14:paraId="3D419E4C" w14:textId="0A5460E4" w:rsidR="00067BD0" w:rsidRDefault="00426EE4" w:rsidP="00067BD0">
      <w:pPr>
        <w:spacing w:after="60"/>
        <w:rPr>
          <w:rFonts w:ascii="Raleway Light" w:hAnsi="Raleway Light"/>
          <w:caps/>
          <w:noProof/>
          <w:color w:val="404040" w:themeColor="text1" w:themeTint="BF"/>
          <w:spacing w:val="20"/>
          <w:sz w:val="18"/>
          <w:szCs w:val="18"/>
        </w:rPr>
      </w:pPr>
      <w:r w:rsidRPr="00E26A01">
        <w:rPr>
          <w:rFonts w:ascii="Raleway Light" w:hAnsi="Raleway Light"/>
          <w:caps/>
          <w:noProof/>
          <w:color w:val="404040" w:themeColor="text1" w:themeTint="BF"/>
          <w:spacing w:val="20"/>
          <w:sz w:val="16"/>
          <w:szCs w:val="16"/>
        </w:rPr>
        <w:fldChar w:fldCharType="end"/>
      </w:r>
    </w:p>
    <w:p w14:paraId="121F4182" w14:textId="4FC3EBD9" w:rsidR="00426EE4" w:rsidRPr="00067BD0" w:rsidRDefault="00067BD0" w:rsidP="00067BD0">
      <w:pPr>
        <w:pStyle w:val="Overskrift4"/>
        <w:rPr>
          <w:rFonts w:asciiTheme="majorHAnsi" w:hAnsiTheme="majorHAnsi"/>
          <w:color w:val="527D93" w:themeColor="text2"/>
          <w:spacing w:val="0"/>
          <w:sz w:val="22"/>
          <w:szCs w:val="22"/>
        </w:rPr>
      </w:pPr>
      <w:r w:rsidRPr="00067BD0">
        <w:rPr>
          <w:color w:val="527D93" w:themeColor="text2"/>
        </w:rPr>
        <w:t>Tabeller</w:t>
      </w:r>
    </w:p>
    <w:p w14:paraId="696D3BE3" w14:textId="30923F1E" w:rsidR="00844174" w:rsidRPr="00844174" w:rsidRDefault="00426EE4">
      <w:pPr>
        <w:pStyle w:val="Figurliste"/>
        <w:tabs>
          <w:tab w:val="right" w:pos="9204"/>
        </w:tabs>
        <w:rPr>
          <w:rFonts w:ascii="Raleway Light" w:eastAsiaTheme="minorEastAsia" w:hAnsi="Raleway Light" w:cstheme="minorBidi"/>
          <w:caps w:val="0"/>
          <w:noProof/>
          <w:sz w:val="16"/>
          <w:szCs w:val="16"/>
          <w:lang w:eastAsia="nb-NO"/>
        </w:rPr>
      </w:pPr>
      <w:r w:rsidRPr="00844174">
        <w:rPr>
          <w:rFonts w:ascii="Raleway Light" w:hAnsi="Raleway Light"/>
          <w:caps w:val="0"/>
          <w:color w:val="404040" w:themeColor="text1" w:themeTint="BF"/>
          <w:spacing w:val="20"/>
          <w:sz w:val="16"/>
          <w:szCs w:val="16"/>
          <w:lang w:eastAsia="nb-NO"/>
        </w:rPr>
        <w:fldChar w:fldCharType="begin"/>
      </w:r>
      <w:r w:rsidRPr="00844174">
        <w:rPr>
          <w:rFonts w:ascii="Raleway Light" w:hAnsi="Raleway Light"/>
          <w:caps w:val="0"/>
          <w:color w:val="404040" w:themeColor="text1" w:themeTint="BF"/>
          <w:spacing w:val="20"/>
          <w:sz w:val="16"/>
          <w:szCs w:val="16"/>
          <w:lang w:eastAsia="nb-NO"/>
        </w:rPr>
        <w:instrText xml:space="preserve"> TOC \h \z \c "Tabell" </w:instrText>
      </w:r>
      <w:r w:rsidRPr="00844174">
        <w:rPr>
          <w:rFonts w:ascii="Raleway Light" w:hAnsi="Raleway Light"/>
          <w:caps w:val="0"/>
          <w:color w:val="404040" w:themeColor="text1" w:themeTint="BF"/>
          <w:spacing w:val="20"/>
          <w:sz w:val="16"/>
          <w:szCs w:val="16"/>
          <w:lang w:eastAsia="nb-NO"/>
        </w:rPr>
        <w:fldChar w:fldCharType="separate"/>
      </w:r>
      <w:hyperlink w:anchor="_Toc98412448" w:history="1">
        <w:r w:rsidR="00844174" w:rsidRPr="00844174">
          <w:rPr>
            <w:rStyle w:val="Hyperkobling"/>
            <w:rFonts w:ascii="Raleway Light" w:hAnsi="Raleway Light"/>
            <w:noProof/>
            <w:sz w:val="16"/>
            <w:szCs w:val="16"/>
          </w:rPr>
          <w:t xml:space="preserve">Tabell 1. </w:t>
        </w:r>
        <w:r w:rsidR="00844174" w:rsidRPr="00844174">
          <w:rPr>
            <w:rStyle w:val="Hyperkobling"/>
            <w:rFonts w:ascii="Raleway Light" w:hAnsi="Raleway Light"/>
            <w:i/>
            <w:iCs/>
            <w:noProof/>
            <w:sz w:val="16"/>
            <w:szCs w:val="16"/>
          </w:rPr>
          <w:t>Begrepsforklaring, DSB</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_Toc98412448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9</w:t>
        </w:r>
        <w:r w:rsidR="00844174" w:rsidRPr="00844174">
          <w:rPr>
            <w:rFonts w:ascii="Raleway Light" w:hAnsi="Raleway Light"/>
            <w:noProof/>
            <w:webHidden/>
            <w:sz w:val="16"/>
            <w:szCs w:val="16"/>
          </w:rPr>
          <w:fldChar w:fldCharType="end"/>
        </w:r>
      </w:hyperlink>
    </w:p>
    <w:p w14:paraId="1E9F7039" w14:textId="78B311B4" w:rsidR="00844174" w:rsidRPr="00844174"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412449" w:history="1">
        <w:r w:rsidR="00844174" w:rsidRPr="00844174">
          <w:rPr>
            <w:rStyle w:val="Hyperkobling"/>
            <w:rFonts w:ascii="Raleway Light" w:hAnsi="Raleway Light"/>
            <w:noProof/>
            <w:sz w:val="16"/>
            <w:szCs w:val="16"/>
          </w:rPr>
          <w:t xml:space="preserve">Tabell 2. </w:t>
        </w:r>
        <w:r w:rsidR="00844174" w:rsidRPr="00844174">
          <w:rPr>
            <w:rStyle w:val="Hyperkobling"/>
            <w:rFonts w:ascii="Raleway Light" w:hAnsi="Raleway Light"/>
            <w:i/>
            <w:iCs/>
            <w:noProof/>
            <w:sz w:val="16"/>
            <w:szCs w:val="16"/>
          </w:rPr>
          <w:t>Konsekvenstyper og konsekvensskala</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_Toc98412449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9</w:t>
        </w:r>
        <w:r w:rsidR="00844174" w:rsidRPr="00844174">
          <w:rPr>
            <w:rFonts w:ascii="Raleway Light" w:hAnsi="Raleway Light"/>
            <w:noProof/>
            <w:webHidden/>
            <w:sz w:val="16"/>
            <w:szCs w:val="16"/>
          </w:rPr>
          <w:fldChar w:fldCharType="end"/>
        </w:r>
      </w:hyperlink>
    </w:p>
    <w:p w14:paraId="65A0FEBD" w14:textId="4A2F61BE" w:rsidR="00844174" w:rsidRPr="00844174"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412450" w:history="1">
        <w:r w:rsidR="00844174" w:rsidRPr="00844174">
          <w:rPr>
            <w:rStyle w:val="Hyperkobling"/>
            <w:rFonts w:ascii="Raleway Light" w:hAnsi="Raleway Light"/>
            <w:noProof/>
            <w:sz w:val="16"/>
            <w:szCs w:val="16"/>
          </w:rPr>
          <w:t xml:space="preserve">Tabell 3. </w:t>
        </w:r>
        <w:r w:rsidR="00844174" w:rsidRPr="00844174">
          <w:rPr>
            <w:rStyle w:val="Hyperkobling"/>
            <w:rFonts w:ascii="Raleway Light" w:hAnsi="Raleway Light"/>
            <w:i/>
            <w:iCs/>
            <w:noProof/>
            <w:sz w:val="16"/>
            <w:szCs w:val="16"/>
          </w:rPr>
          <w:t>Sannsynlighetsskala plan-ROS</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_Toc98412450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10</w:t>
        </w:r>
        <w:r w:rsidR="00844174" w:rsidRPr="00844174">
          <w:rPr>
            <w:rFonts w:ascii="Raleway Light" w:hAnsi="Raleway Light"/>
            <w:noProof/>
            <w:webHidden/>
            <w:sz w:val="16"/>
            <w:szCs w:val="16"/>
          </w:rPr>
          <w:fldChar w:fldCharType="end"/>
        </w:r>
      </w:hyperlink>
    </w:p>
    <w:p w14:paraId="6C59962A" w14:textId="704273CB" w:rsidR="00844174" w:rsidRPr="00844174"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412451" w:history="1">
        <w:r w:rsidR="00844174" w:rsidRPr="00844174">
          <w:rPr>
            <w:rStyle w:val="Hyperkobling"/>
            <w:rFonts w:ascii="Raleway Light" w:hAnsi="Raleway Light"/>
            <w:noProof/>
            <w:sz w:val="16"/>
            <w:szCs w:val="16"/>
          </w:rPr>
          <w:t xml:space="preserve">Tabell 4. </w:t>
        </w:r>
        <w:r w:rsidR="00844174" w:rsidRPr="00844174">
          <w:rPr>
            <w:rStyle w:val="Hyperkobling"/>
            <w:rFonts w:ascii="Raleway Light" w:hAnsi="Raleway Light"/>
            <w:i/>
            <w:iCs/>
            <w:noProof/>
            <w:sz w:val="16"/>
            <w:szCs w:val="16"/>
          </w:rPr>
          <w:t>Sannsynlighetsskala for flom og stormflo og skred</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_Toc98412451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10</w:t>
        </w:r>
        <w:r w:rsidR="00844174" w:rsidRPr="00844174">
          <w:rPr>
            <w:rFonts w:ascii="Raleway Light" w:hAnsi="Raleway Light"/>
            <w:noProof/>
            <w:webHidden/>
            <w:sz w:val="16"/>
            <w:szCs w:val="16"/>
          </w:rPr>
          <w:fldChar w:fldCharType="end"/>
        </w:r>
      </w:hyperlink>
    </w:p>
    <w:p w14:paraId="43E2AC9D" w14:textId="39AEF6BF" w:rsidR="00844174" w:rsidRPr="00844174"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412452" w:history="1">
        <w:r w:rsidR="00844174" w:rsidRPr="00844174">
          <w:rPr>
            <w:rStyle w:val="Hyperkobling"/>
            <w:rFonts w:ascii="Raleway Light" w:hAnsi="Raleway Light"/>
            <w:noProof/>
            <w:sz w:val="16"/>
            <w:szCs w:val="16"/>
          </w:rPr>
          <w:t xml:space="preserve">Tabell 5. </w:t>
        </w:r>
        <w:r w:rsidR="00844174" w:rsidRPr="00844174">
          <w:rPr>
            <w:rStyle w:val="Hyperkobling"/>
            <w:rFonts w:ascii="Raleway Light" w:hAnsi="Raleway Light"/>
            <w:i/>
            <w:iCs/>
            <w:noProof/>
            <w:sz w:val="16"/>
            <w:szCs w:val="16"/>
          </w:rPr>
          <w:t>Risikomatrise</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_Toc98412452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10</w:t>
        </w:r>
        <w:r w:rsidR="00844174" w:rsidRPr="00844174">
          <w:rPr>
            <w:rFonts w:ascii="Raleway Light" w:hAnsi="Raleway Light"/>
            <w:noProof/>
            <w:webHidden/>
            <w:sz w:val="16"/>
            <w:szCs w:val="16"/>
          </w:rPr>
          <w:fldChar w:fldCharType="end"/>
        </w:r>
      </w:hyperlink>
    </w:p>
    <w:p w14:paraId="6A04D77A" w14:textId="51186B01" w:rsidR="00844174" w:rsidRPr="00844174"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412453" w:history="1">
        <w:r w:rsidR="00844174" w:rsidRPr="00844174">
          <w:rPr>
            <w:rStyle w:val="Hyperkobling"/>
            <w:rFonts w:ascii="Raleway Light" w:hAnsi="Raleway Light"/>
            <w:noProof/>
            <w:sz w:val="16"/>
            <w:szCs w:val="16"/>
          </w:rPr>
          <w:t xml:space="preserve">Tabell 6. </w:t>
        </w:r>
        <w:r w:rsidR="00844174" w:rsidRPr="00844174">
          <w:rPr>
            <w:rStyle w:val="Hyperkobling"/>
            <w:rFonts w:ascii="Raleway Light" w:hAnsi="Raleway Light"/>
            <w:i/>
            <w:iCs/>
            <w:noProof/>
            <w:sz w:val="16"/>
            <w:szCs w:val="16"/>
          </w:rPr>
          <w:t>Akseptkriterier</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_Toc98412453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10</w:t>
        </w:r>
        <w:r w:rsidR="00844174" w:rsidRPr="00844174">
          <w:rPr>
            <w:rFonts w:ascii="Raleway Light" w:hAnsi="Raleway Light"/>
            <w:noProof/>
            <w:webHidden/>
            <w:sz w:val="16"/>
            <w:szCs w:val="16"/>
          </w:rPr>
          <w:fldChar w:fldCharType="end"/>
        </w:r>
      </w:hyperlink>
    </w:p>
    <w:p w14:paraId="56CB585B" w14:textId="435B27F1" w:rsidR="00844174" w:rsidRPr="00844174"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412454" w:history="1">
        <w:r w:rsidR="00844174" w:rsidRPr="00844174">
          <w:rPr>
            <w:rStyle w:val="Hyperkobling"/>
            <w:rFonts w:ascii="Raleway Light" w:hAnsi="Raleway Light"/>
            <w:noProof/>
            <w:sz w:val="16"/>
            <w:szCs w:val="16"/>
          </w:rPr>
          <w:t xml:space="preserve">Tabell 7. </w:t>
        </w:r>
        <w:r w:rsidR="00844174" w:rsidRPr="00844174">
          <w:rPr>
            <w:rStyle w:val="Hyperkobling"/>
            <w:rFonts w:ascii="Raleway Light" w:hAnsi="Raleway Light"/>
            <w:i/>
            <w:iCs/>
            <w:noProof/>
            <w:sz w:val="16"/>
            <w:szCs w:val="16"/>
          </w:rPr>
          <w:t>Uønskede hendelser og relevans for planområdet.</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_Toc98412454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11</w:t>
        </w:r>
        <w:r w:rsidR="00844174" w:rsidRPr="00844174">
          <w:rPr>
            <w:rFonts w:ascii="Raleway Light" w:hAnsi="Raleway Light"/>
            <w:noProof/>
            <w:webHidden/>
            <w:sz w:val="16"/>
            <w:szCs w:val="16"/>
          </w:rPr>
          <w:fldChar w:fldCharType="end"/>
        </w:r>
      </w:hyperlink>
    </w:p>
    <w:p w14:paraId="5209909F" w14:textId="049227B3" w:rsidR="00844174" w:rsidRPr="00844174"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412455" w:history="1">
        <w:r w:rsidR="00844174" w:rsidRPr="00844174">
          <w:rPr>
            <w:rStyle w:val="Hyperkobling"/>
            <w:rFonts w:ascii="Raleway Light" w:hAnsi="Raleway Light"/>
            <w:noProof/>
            <w:sz w:val="16"/>
            <w:szCs w:val="16"/>
          </w:rPr>
          <w:t xml:space="preserve">Tabell 8. </w:t>
        </w:r>
        <w:r w:rsidR="00844174" w:rsidRPr="00844174">
          <w:rPr>
            <w:rStyle w:val="Hyperkobling"/>
            <w:rFonts w:ascii="Raleway Light" w:hAnsi="Raleway Light"/>
            <w:i/>
            <w:iCs/>
            <w:noProof/>
            <w:sz w:val="16"/>
            <w:szCs w:val="16"/>
          </w:rPr>
          <w:t>Uønskede hendelser, relevans for planområdet, sannsynlighet, konsekvens, risiko og tiltak</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_Toc98412455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15</w:t>
        </w:r>
        <w:r w:rsidR="00844174" w:rsidRPr="00844174">
          <w:rPr>
            <w:rFonts w:ascii="Raleway Light" w:hAnsi="Raleway Light"/>
            <w:noProof/>
            <w:webHidden/>
            <w:sz w:val="16"/>
            <w:szCs w:val="16"/>
          </w:rPr>
          <w:fldChar w:fldCharType="end"/>
        </w:r>
      </w:hyperlink>
    </w:p>
    <w:p w14:paraId="53FDFD60" w14:textId="0F9EA1EB" w:rsidR="00844174" w:rsidRPr="00844174"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412456" w:history="1">
        <w:r w:rsidR="00844174" w:rsidRPr="00844174">
          <w:rPr>
            <w:rStyle w:val="Hyperkobling"/>
            <w:rFonts w:ascii="Raleway Light" w:hAnsi="Raleway Light"/>
            <w:noProof/>
            <w:sz w:val="16"/>
            <w:szCs w:val="16"/>
          </w:rPr>
          <w:t xml:space="preserve">Tabell 9. </w:t>
        </w:r>
        <w:r w:rsidR="00844174" w:rsidRPr="00844174">
          <w:rPr>
            <w:rStyle w:val="Hyperkobling"/>
            <w:rFonts w:ascii="Raleway Light" w:hAnsi="Raleway Light"/>
            <w:i/>
            <w:iCs/>
            <w:noProof/>
            <w:sz w:val="16"/>
            <w:szCs w:val="16"/>
          </w:rPr>
          <w:t>Risiko før iverksetting av tiltak</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_Toc98412456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20</w:t>
        </w:r>
        <w:r w:rsidR="00844174" w:rsidRPr="00844174">
          <w:rPr>
            <w:rFonts w:ascii="Raleway Light" w:hAnsi="Raleway Light"/>
            <w:noProof/>
            <w:webHidden/>
            <w:sz w:val="16"/>
            <w:szCs w:val="16"/>
          </w:rPr>
          <w:fldChar w:fldCharType="end"/>
        </w:r>
      </w:hyperlink>
    </w:p>
    <w:p w14:paraId="51EE2F01" w14:textId="52008304" w:rsidR="00844174" w:rsidRPr="00844174" w:rsidRDefault="00685A56">
      <w:pPr>
        <w:pStyle w:val="Figurliste"/>
        <w:tabs>
          <w:tab w:val="right" w:pos="9204"/>
        </w:tabs>
        <w:rPr>
          <w:rFonts w:ascii="Raleway Light" w:eastAsiaTheme="minorEastAsia" w:hAnsi="Raleway Light" w:cstheme="minorBidi"/>
          <w:caps w:val="0"/>
          <w:noProof/>
          <w:sz w:val="16"/>
          <w:szCs w:val="16"/>
          <w:lang w:eastAsia="nb-NO"/>
        </w:rPr>
      </w:pPr>
      <w:hyperlink w:anchor="_Toc98412457" w:history="1">
        <w:r w:rsidR="00844174" w:rsidRPr="00844174">
          <w:rPr>
            <w:rStyle w:val="Hyperkobling"/>
            <w:rFonts w:ascii="Raleway Light" w:hAnsi="Raleway Light"/>
            <w:noProof/>
            <w:sz w:val="16"/>
            <w:szCs w:val="16"/>
          </w:rPr>
          <w:t xml:space="preserve">Tabell 10. </w:t>
        </w:r>
        <w:r w:rsidR="00844174" w:rsidRPr="00844174">
          <w:rPr>
            <w:rStyle w:val="Hyperkobling"/>
            <w:rFonts w:ascii="Raleway Light" w:hAnsi="Raleway Light"/>
            <w:i/>
            <w:iCs/>
            <w:noProof/>
            <w:sz w:val="16"/>
            <w:szCs w:val="16"/>
          </w:rPr>
          <w:t>Risiko etter iverksetting av tiltak</w:t>
        </w:r>
        <w:r w:rsidR="00844174" w:rsidRPr="00844174">
          <w:rPr>
            <w:rFonts w:ascii="Raleway Light" w:hAnsi="Raleway Light"/>
            <w:noProof/>
            <w:webHidden/>
            <w:sz w:val="16"/>
            <w:szCs w:val="16"/>
          </w:rPr>
          <w:tab/>
        </w:r>
        <w:r w:rsidR="00844174" w:rsidRPr="00844174">
          <w:rPr>
            <w:rFonts w:ascii="Raleway Light" w:hAnsi="Raleway Light"/>
            <w:noProof/>
            <w:webHidden/>
            <w:sz w:val="16"/>
            <w:szCs w:val="16"/>
          </w:rPr>
          <w:fldChar w:fldCharType="begin"/>
        </w:r>
        <w:r w:rsidR="00844174" w:rsidRPr="00844174">
          <w:rPr>
            <w:rFonts w:ascii="Raleway Light" w:hAnsi="Raleway Light"/>
            <w:noProof/>
            <w:webHidden/>
            <w:sz w:val="16"/>
            <w:szCs w:val="16"/>
          </w:rPr>
          <w:instrText xml:space="preserve"> PAGEREF _Toc98412457 \h </w:instrText>
        </w:r>
        <w:r w:rsidR="00844174" w:rsidRPr="00844174">
          <w:rPr>
            <w:rFonts w:ascii="Raleway Light" w:hAnsi="Raleway Light"/>
            <w:noProof/>
            <w:webHidden/>
            <w:sz w:val="16"/>
            <w:szCs w:val="16"/>
          </w:rPr>
        </w:r>
        <w:r w:rsidR="00844174" w:rsidRPr="00844174">
          <w:rPr>
            <w:rFonts w:ascii="Raleway Light" w:hAnsi="Raleway Light"/>
            <w:noProof/>
            <w:webHidden/>
            <w:sz w:val="16"/>
            <w:szCs w:val="16"/>
          </w:rPr>
          <w:fldChar w:fldCharType="separate"/>
        </w:r>
        <w:r w:rsidR="00844174" w:rsidRPr="00844174">
          <w:rPr>
            <w:rFonts w:ascii="Raleway Light" w:hAnsi="Raleway Light"/>
            <w:noProof/>
            <w:webHidden/>
            <w:sz w:val="16"/>
            <w:szCs w:val="16"/>
          </w:rPr>
          <w:t>22</w:t>
        </w:r>
        <w:r w:rsidR="00844174" w:rsidRPr="00844174">
          <w:rPr>
            <w:rFonts w:ascii="Raleway Light" w:hAnsi="Raleway Light"/>
            <w:noProof/>
            <w:webHidden/>
            <w:sz w:val="16"/>
            <w:szCs w:val="16"/>
          </w:rPr>
          <w:fldChar w:fldCharType="end"/>
        </w:r>
      </w:hyperlink>
    </w:p>
    <w:p w14:paraId="50324076" w14:textId="398E1F1E" w:rsidR="00426EE4" w:rsidRDefault="00426EE4" w:rsidP="00067BD0">
      <w:pPr>
        <w:pStyle w:val="Brdtekst"/>
        <w:spacing w:before="120" w:after="60"/>
        <w:rPr>
          <w:lang w:eastAsia="nb-NO"/>
        </w:rPr>
      </w:pPr>
      <w:r w:rsidRPr="00844174">
        <w:rPr>
          <w:rFonts w:ascii="Raleway Light" w:hAnsi="Raleway Light"/>
          <w:caps/>
          <w:color w:val="404040" w:themeColor="text1" w:themeTint="BF"/>
          <w:spacing w:val="20"/>
          <w:sz w:val="16"/>
          <w:szCs w:val="16"/>
        </w:rPr>
        <w:fldChar w:fldCharType="end"/>
      </w:r>
    </w:p>
    <w:p w14:paraId="68BBE636" w14:textId="04026D5C" w:rsidR="00426EE4" w:rsidRDefault="00426EE4" w:rsidP="002A121F">
      <w:pPr>
        <w:pStyle w:val="Brdtekst"/>
        <w:spacing w:before="120"/>
        <w:rPr>
          <w:lang w:eastAsia="nb-NO"/>
        </w:rPr>
      </w:pPr>
    </w:p>
    <w:p w14:paraId="6C2A1FC9" w14:textId="76B2AFD0" w:rsidR="00426EE4" w:rsidRDefault="00426EE4" w:rsidP="002A121F">
      <w:pPr>
        <w:pStyle w:val="Brdtekst"/>
        <w:spacing w:before="120"/>
        <w:rPr>
          <w:lang w:eastAsia="nb-NO"/>
        </w:rPr>
      </w:pPr>
    </w:p>
    <w:p w14:paraId="400FC74F" w14:textId="09AA5872" w:rsidR="00426EE4" w:rsidRDefault="00426EE4" w:rsidP="002A121F">
      <w:pPr>
        <w:pStyle w:val="Brdtekst"/>
        <w:spacing w:before="120"/>
        <w:rPr>
          <w:lang w:eastAsia="nb-NO"/>
        </w:rPr>
      </w:pPr>
    </w:p>
    <w:p w14:paraId="670FBA72" w14:textId="77777777" w:rsidR="00426EE4" w:rsidRDefault="00426EE4" w:rsidP="002A121F">
      <w:pPr>
        <w:pStyle w:val="Brdtekst"/>
        <w:spacing w:before="120"/>
        <w:rPr>
          <w:lang w:eastAsia="nb-NO"/>
        </w:rPr>
      </w:pPr>
    </w:p>
    <w:p w14:paraId="0D252C51" w14:textId="7B6D4A68" w:rsidR="00EB3214" w:rsidRDefault="00EB3214" w:rsidP="00EB3214">
      <w:pPr>
        <w:rPr>
          <w:rFonts w:ascii="Raleway" w:eastAsia="Times New Roman" w:hAnsi="Raleway" w:cs="Times New Roman"/>
          <w:caps/>
          <w:color w:val="527D93"/>
          <w:spacing w:val="30"/>
          <w:sz w:val="44"/>
          <w:szCs w:val="44"/>
          <w:lang w:eastAsia="nb-NO"/>
        </w:rPr>
      </w:pPr>
      <w:bookmarkStart w:id="5" w:name="_Toc25231931"/>
    </w:p>
    <w:p w14:paraId="39C19A28" w14:textId="77777777" w:rsidR="00DE2E2B" w:rsidRDefault="00DE2E2B" w:rsidP="00DE2E2B">
      <w:pPr>
        <w:tabs>
          <w:tab w:val="left" w:pos="8355"/>
        </w:tabs>
        <w:rPr>
          <w:rFonts w:ascii="Raleway Light" w:hAnsi="Raleway Light"/>
          <w:sz w:val="20"/>
          <w:szCs w:val="20"/>
        </w:rPr>
      </w:pPr>
    </w:p>
    <w:p w14:paraId="5D44F394" w14:textId="3EBD8746" w:rsidR="00DE2E2B" w:rsidRDefault="00DE2E2B" w:rsidP="00DE2E2B">
      <w:pPr>
        <w:tabs>
          <w:tab w:val="left" w:pos="8355"/>
        </w:tabs>
        <w:rPr>
          <w:rFonts w:ascii="Raleway Light" w:hAnsi="Raleway Light"/>
          <w:sz w:val="20"/>
          <w:szCs w:val="20"/>
        </w:rPr>
      </w:pPr>
    </w:p>
    <w:p w14:paraId="2FD5F031" w14:textId="77777777" w:rsidR="00A927FC" w:rsidRDefault="00A927FC" w:rsidP="00DE2E2B">
      <w:pPr>
        <w:tabs>
          <w:tab w:val="left" w:pos="8355"/>
        </w:tabs>
        <w:rPr>
          <w:rFonts w:ascii="Raleway Light" w:hAnsi="Raleway Light"/>
          <w:sz w:val="20"/>
          <w:szCs w:val="20"/>
        </w:rPr>
        <w:sectPr w:rsidR="00A927FC" w:rsidSect="00426EE4">
          <w:headerReference w:type="first" r:id="rId20"/>
          <w:footerReference w:type="first" r:id="rId21"/>
          <w:pgSz w:w="11906" w:h="16838" w:code="9"/>
          <w:pgMar w:top="1276" w:right="1274" w:bottom="993" w:left="1418" w:header="709" w:footer="329" w:gutter="0"/>
          <w:pgNumType w:fmt="lowerRoman"/>
          <w:cols w:space="708"/>
          <w:titlePg/>
          <w:docGrid w:linePitch="360"/>
        </w:sectPr>
      </w:pPr>
    </w:p>
    <w:p w14:paraId="3DA857F5" w14:textId="7C02C614" w:rsidR="00A927FC" w:rsidRPr="001C5E08" w:rsidRDefault="00A927FC" w:rsidP="00A927FC">
      <w:pPr>
        <w:pStyle w:val="Overskrift1"/>
        <w:numPr>
          <w:ilvl w:val="0"/>
          <w:numId w:val="4"/>
        </w:numPr>
      </w:pPr>
      <w:bookmarkStart w:id="6" w:name="_Toc98412434"/>
      <w:r w:rsidRPr="00F34558">
        <w:lastRenderedPageBreak/>
        <w:t>Innledning</w:t>
      </w:r>
      <w:bookmarkEnd w:id="6"/>
    </w:p>
    <w:p w14:paraId="781FC6D3" w14:textId="45D87CC4" w:rsidR="00D62229" w:rsidRDefault="002A121F" w:rsidP="002A121F">
      <w:pPr>
        <w:pStyle w:val="Overskrift2"/>
      </w:pPr>
      <w:bookmarkStart w:id="7" w:name="_Toc54697336"/>
      <w:bookmarkStart w:id="8" w:name="_Toc98412435"/>
      <w:bookmarkEnd w:id="5"/>
      <w:r w:rsidRPr="003524FA">
        <w:t>Mandat</w:t>
      </w:r>
      <w:bookmarkEnd w:id="7"/>
      <w:bookmarkEnd w:id="8"/>
    </w:p>
    <w:p w14:paraId="3A81C61B" w14:textId="77777777" w:rsidR="00D62229" w:rsidRDefault="00D62229" w:rsidP="00D62229">
      <w:pPr>
        <w:rPr>
          <w:rFonts w:cs="Calibri"/>
        </w:rPr>
      </w:pPr>
      <w:r>
        <w:t>I henhold til LOV 2008-06-27 nr. 71 (Plan- og bygningsloven) § 3-1 h) og § 4-3 utarbeides det en risiko- og sårbarhetsanalyse (ROS-analyse) for reguleringsplanen før politisk behandling.</w:t>
      </w:r>
    </w:p>
    <w:p w14:paraId="19D2C19F" w14:textId="6CA2CC64" w:rsidR="002A121F" w:rsidRDefault="002A121F" w:rsidP="002A121F">
      <w:pPr>
        <w:pStyle w:val="Overskrift2"/>
      </w:pPr>
      <w:bookmarkStart w:id="9" w:name="_Toc54697338"/>
      <w:bookmarkStart w:id="10" w:name="_Toc98412436"/>
      <w:r>
        <w:t>Om prosjektet</w:t>
      </w:r>
      <w:bookmarkEnd w:id="9"/>
      <w:bookmarkEnd w:id="10"/>
    </w:p>
    <w:p w14:paraId="0D94DC4C" w14:textId="04508D5F" w:rsidR="0030074B" w:rsidRDefault="0030074B" w:rsidP="0030074B">
      <w:pPr>
        <w:rPr>
          <w:rFonts w:ascii="Calibri" w:hAnsi="Calibri" w:cs="Calibri"/>
        </w:rPr>
      </w:pPr>
      <w:r>
        <w:t>Rauma kommune har vedtatt at ny brannstasjon skal bygges ved Stokkekaia i Åndalsnes og har engasjert HRP AS til å utarbeide en detaljregulering for del av gnr/bnr. 27/4/37 til offentli</w:t>
      </w:r>
      <w:r w:rsidR="00C31A53">
        <w:t>g</w:t>
      </w:r>
      <w:r>
        <w:t>/privat tjenesteyting/brannstasjon. Formålet med detaljreguleringen er å legge til rette for utbygging av ny</w:t>
      </w:r>
      <w:r w:rsidR="00C31A53">
        <w:t xml:space="preserve">tt </w:t>
      </w:r>
      <w:r>
        <w:t xml:space="preserve">bygg og anlegg for brannstasjonen. </w:t>
      </w:r>
      <w:bookmarkStart w:id="11" w:name="_Hlk79060785"/>
    </w:p>
    <w:p w14:paraId="4C3AB3C4" w14:textId="420FD84A" w:rsidR="0030074B" w:rsidRDefault="0030074B" w:rsidP="0030074B">
      <w:r>
        <w:t>Planområdet omfatter bl</w:t>
      </w:r>
      <w:r w:rsidR="00C31A53">
        <w:t>.</w:t>
      </w:r>
      <w:r>
        <w:t>a</w:t>
      </w:r>
      <w:r w:rsidR="00C31A53">
        <w:t>.</w:t>
      </w:r>
      <w:r>
        <w:t xml:space="preserve"> tomten som i dag brukes til NSB-garasje, felt S-2, G3-4, G5 og SPA17.</w:t>
      </w:r>
      <w:r w:rsidR="002C5F82">
        <w:t xml:space="preserve"> </w:t>
      </w:r>
      <w:r>
        <w:t>Hensikten med planarbeidet, er å legge til rette for utbygging av ny brannstasjon</w:t>
      </w:r>
      <w:r w:rsidR="002C5F82">
        <w:t xml:space="preserve"> på tomten</w:t>
      </w:r>
      <w:r>
        <w:t>. Planarbeidet fordre</w:t>
      </w:r>
      <w:r w:rsidR="002C5F82">
        <w:t>r</w:t>
      </w:r>
      <w:r>
        <w:t xml:space="preserve"> endring av gjeldende formål fra BKB3 Forretning/kontor, SPA17, grøntområde G3-4 og Varemottak, S2 i områdereguleringen av Stokkekaia, Åndalsnes for gjennomføring av tiltaket. </w:t>
      </w:r>
    </w:p>
    <w:bookmarkEnd w:id="11"/>
    <w:p w14:paraId="4FEABA9C" w14:textId="584FD0C2" w:rsidR="0030074B" w:rsidRDefault="0030074B" w:rsidP="0030074B">
      <w:r>
        <w:t xml:space="preserve">Kommunen har vurdert at det ikke er nødvendig med konsekvensutredning eller planprogram, da det ble gjennomført konsekvensutredninger og andre analyser i arbeidet med kommune(del)plan for Åndalsnes. </w:t>
      </w:r>
    </w:p>
    <w:p w14:paraId="0908865C" w14:textId="14990C66" w:rsidR="00FC1D72" w:rsidRDefault="00FC1D72" w:rsidP="0030074B">
      <w:r>
        <w:t>I figuren under er planområdet vist i blå skravur.</w:t>
      </w:r>
    </w:p>
    <w:p w14:paraId="121F1383" w14:textId="227394D8" w:rsidR="004E05AB" w:rsidRPr="00FC1D72" w:rsidRDefault="004E05AB" w:rsidP="004E05AB">
      <w:pPr>
        <w:pStyle w:val="Bildetekst"/>
        <w:widowControl w:val="0"/>
        <w:spacing w:after="120"/>
        <w:jc w:val="left"/>
        <w:rPr>
          <w:b w:val="0"/>
          <w:bCs w:val="0"/>
          <w:color w:val="527D93"/>
        </w:rPr>
      </w:pPr>
      <w:bookmarkStart w:id="12" w:name="_Toc98144575"/>
      <w:r w:rsidRPr="00FC1D72">
        <w:rPr>
          <w:color w:val="527D93"/>
        </w:rPr>
        <w:t xml:space="preserve">Figur </w:t>
      </w:r>
      <w:r w:rsidRPr="00FC1D72">
        <w:rPr>
          <w:color w:val="527D93"/>
        </w:rPr>
        <w:fldChar w:fldCharType="begin"/>
      </w:r>
      <w:r w:rsidRPr="00FC1D72">
        <w:rPr>
          <w:color w:val="527D93"/>
        </w:rPr>
        <w:instrText xml:space="preserve"> SEQ Figur \* ARABIC </w:instrText>
      </w:r>
      <w:r w:rsidRPr="00FC1D72">
        <w:rPr>
          <w:color w:val="527D93"/>
        </w:rPr>
        <w:fldChar w:fldCharType="separate"/>
      </w:r>
      <w:r w:rsidR="00F544BC">
        <w:rPr>
          <w:noProof/>
          <w:color w:val="527D93"/>
        </w:rPr>
        <w:t>1</w:t>
      </w:r>
      <w:r w:rsidRPr="00FC1D72">
        <w:rPr>
          <w:noProof/>
          <w:color w:val="527D93"/>
        </w:rPr>
        <w:fldChar w:fldCharType="end"/>
      </w:r>
      <w:r w:rsidRPr="00FC1D72">
        <w:rPr>
          <w:color w:val="527D93"/>
        </w:rPr>
        <w:t>.</w:t>
      </w:r>
      <w:r w:rsidRPr="00FC1D72">
        <w:rPr>
          <w:b w:val="0"/>
          <w:bCs w:val="0"/>
          <w:color w:val="527D93"/>
        </w:rPr>
        <w:t xml:space="preserve"> Planområdet.</w:t>
      </w:r>
      <w:bookmarkEnd w:id="12"/>
    </w:p>
    <w:p w14:paraId="7847CDC2" w14:textId="65BF3ACA" w:rsidR="007F21F2" w:rsidRPr="00AB56F6" w:rsidRDefault="00C31A53" w:rsidP="007F21F2">
      <w:pPr>
        <w:keepNext/>
        <w:rPr>
          <w:highlight w:val="yellow"/>
        </w:rPr>
      </w:pPr>
      <w:r w:rsidRPr="00C31A53">
        <w:rPr>
          <w:noProof/>
        </w:rPr>
        <w:drawing>
          <wp:inline distT="0" distB="0" distL="0" distR="0" wp14:anchorId="743F4334" wp14:editId="004F7140">
            <wp:extent cx="5464454" cy="4342041"/>
            <wp:effectExtent l="0" t="0" r="3175"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1803" cy="4379665"/>
                    </a:xfrm>
                    <a:prstGeom prst="rect">
                      <a:avLst/>
                    </a:prstGeom>
                  </pic:spPr>
                </pic:pic>
              </a:graphicData>
            </a:graphic>
          </wp:inline>
        </w:drawing>
      </w:r>
    </w:p>
    <w:p w14:paraId="04741DDD" w14:textId="64AA7643" w:rsidR="00F43C83" w:rsidRPr="00CD51C7" w:rsidRDefault="00790EA7" w:rsidP="00CD51C7">
      <w:pPr>
        <w:pStyle w:val="Brdtekst"/>
        <w:rPr>
          <w:lang w:eastAsia="nb-NO"/>
        </w:rPr>
      </w:pPr>
      <w:r w:rsidRPr="00FC1D72">
        <w:rPr>
          <w:lang w:eastAsia="nb-NO"/>
        </w:rPr>
        <w:t xml:space="preserve">I forbindelse med planarbeidet skal det utarbeides en </w:t>
      </w:r>
      <w:r w:rsidR="00AC1508" w:rsidRPr="00FC1D72">
        <w:rPr>
          <w:lang w:eastAsia="nb-NO"/>
        </w:rPr>
        <w:t>risiko</w:t>
      </w:r>
      <w:r w:rsidR="004E05AB" w:rsidRPr="00FC1D72">
        <w:rPr>
          <w:lang w:eastAsia="nb-NO"/>
        </w:rPr>
        <w:t>-</w:t>
      </w:r>
      <w:r w:rsidR="00AC1508" w:rsidRPr="00FC1D72">
        <w:rPr>
          <w:lang w:eastAsia="nb-NO"/>
        </w:rPr>
        <w:t xml:space="preserve"> og sårbarhetsanalyse (ROS-analyse)</w:t>
      </w:r>
      <w:r w:rsidR="00151C2B" w:rsidRPr="00FC1D72">
        <w:rPr>
          <w:lang w:eastAsia="nb-NO"/>
        </w:rPr>
        <w:t xml:space="preserve">. Analysen har som hensikt </w:t>
      </w:r>
      <w:r w:rsidR="00971BC3" w:rsidRPr="00FC1D72">
        <w:rPr>
          <w:lang w:eastAsia="nb-NO"/>
        </w:rPr>
        <w:t xml:space="preserve">å </w:t>
      </w:r>
      <w:r w:rsidR="00151C2B" w:rsidRPr="00FC1D72">
        <w:rPr>
          <w:lang w:eastAsia="nb-NO"/>
        </w:rPr>
        <w:t>identif</w:t>
      </w:r>
      <w:r w:rsidR="00C600BB" w:rsidRPr="00FC1D72">
        <w:rPr>
          <w:lang w:eastAsia="nb-NO"/>
        </w:rPr>
        <w:t>isere trusler</w:t>
      </w:r>
      <w:r w:rsidR="004E05AB" w:rsidRPr="00FC1D72">
        <w:rPr>
          <w:lang w:eastAsia="nb-NO"/>
        </w:rPr>
        <w:t>/risiko</w:t>
      </w:r>
      <w:r w:rsidR="00971BC3" w:rsidRPr="00FC1D72">
        <w:rPr>
          <w:lang w:eastAsia="nb-NO"/>
        </w:rPr>
        <w:t xml:space="preserve"> og vurdere forebyggende tiltak.</w:t>
      </w:r>
    </w:p>
    <w:p w14:paraId="7F09E8AD" w14:textId="17C41CC7" w:rsidR="002A121F" w:rsidRDefault="002A121F" w:rsidP="005845AB">
      <w:pPr>
        <w:pStyle w:val="Overskrift1"/>
        <w:pBdr>
          <w:right w:val="single" w:sz="48" w:space="4" w:color="527D93" w:themeColor="text2"/>
        </w:pBdr>
      </w:pPr>
      <w:bookmarkStart w:id="13" w:name="_Toc54697340"/>
      <w:bookmarkStart w:id="14" w:name="_Toc98412437"/>
      <w:r>
        <w:lastRenderedPageBreak/>
        <w:t>Metode</w:t>
      </w:r>
      <w:bookmarkEnd w:id="13"/>
      <w:bookmarkEnd w:id="14"/>
    </w:p>
    <w:p w14:paraId="2221314C" w14:textId="3AD99C38" w:rsidR="00067BD0" w:rsidRDefault="00067BD0" w:rsidP="00067BD0">
      <w:pPr>
        <w:pStyle w:val="Brdtekst"/>
        <w:rPr>
          <w:rFonts w:eastAsia="Calibri"/>
          <w:szCs w:val="20"/>
        </w:rPr>
      </w:pPr>
      <w:r w:rsidRPr="00104C30">
        <w:t xml:space="preserve">For gjennomføringen av denne ROS-analysen har </w:t>
      </w:r>
      <w:r>
        <w:t>vi</w:t>
      </w:r>
      <w:r w:rsidRPr="00104C30">
        <w:t xml:space="preserve"> tatt utgangspunkt i Direktoratet for samfunnssikkerhet og beredskap (DSB)</w:t>
      </w:r>
      <w:r>
        <w:rPr>
          <w:rStyle w:val="Fotnotereferanse"/>
        </w:rPr>
        <w:footnoteReference w:id="2"/>
      </w:r>
      <w:r>
        <w:t xml:space="preserve"> og </w:t>
      </w:r>
      <w:r w:rsidRPr="00104C30">
        <w:t>Oslo kommune</w:t>
      </w:r>
      <w:r>
        <w:t>s</w:t>
      </w:r>
      <w:r>
        <w:rPr>
          <w:rStyle w:val="Fotnotereferanse"/>
        </w:rPr>
        <w:footnoteReference w:id="3"/>
      </w:r>
      <w:r w:rsidRPr="00104C30">
        <w:t xml:space="preserve"> veileder</w:t>
      </w:r>
      <w:r>
        <w:t>e</w:t>
      </w:r>
      <w:r w:rsidRPr="00104C30">
        <w:t xml:space="preserve"> for ROS-analyse </w:t>
      </w:r>
      <w:r>
        <w:t xml:space="preserve">som overordnet metodisk rammeverk. </w:t>
      </w:r>
      <w:r w:rsidRPr="0078515F">
        <w:rPr>
          <w:rFonts w:eastAsia="Calibri"/>
          <w:szCs w:val="20"/>
        </w:rPr>
        <w:t>Nedenfor følger en gjennomgang av stegene benyttet i denne analysen:</w:t>
      </w:r>
    </w:p>
    <w:p w14:paraId="4BB2F40D" w14:textId="77777777" w:rsidR="00C44F90" w:rsidRPr="00A927FC" w:rsidRDefault="00C44F90" w:rsidP="00C44F90">
      <w:pPr>
        <w:pStyle w:val="Listeavsnitt"/>
        <w:keepLines w:val="0"/>
        <w:widowControl w:val="0"/>
        <w:numPr>
          <w:ilvl w:val="0"/>
          <w:numId w:val="7"/>
        </w:numPr>
        <w:spacing w:after="0"/>
        <w:ind w:left="714" w:hanging="357"/>
        <w:jc w:val="left"/>
        <w:rPr>
          <w:rFonts w:eastAsia="Calibri"/>
          <w:iCs/>
        </w:rPr>
      </w:pPr>
      <w:r w:rsidRPr="00A927FC">
        <w:rPr>
          <w:rFonts w:eastAsia="Calibri"/>
          <w:iCs/>
        </w:rPr>
        <w:t>Fastslå kategorier for sannsynlighet og konsekvenser</w:t>
      </w:r>
    </w:p>
    <w:p w14:paraId="2B496A7E" w14:textId="77777777" w:rsidR="00C44F90" w:rsidRPr="00A927FC" w:rsidRDefault="00C44F90" w:rsidP="00C44F90">
      <w:pPr>
        <w:pStyle w:val="Listeavsnitt"/>
        <w:keepLines w:val="0"/>
        <w:widowControl w:val="0"/>
        <w:numPr>
          <w:ilvl w:val="0"/>
          <w:numId w:val="7"/>
        </w:numPr>
        <w:spacing w:after="0"/>
        <w:ind w:left="714" w:hanging="357"/>
        <w:jc w:val="left"/>
        <w:rPr>
          <w:rFonts w:eastAsia="Calibri"/>
          <w:iCs/>
        </w:rPr>
      </w:pPr>
      <w:r w:rsidRPr="00A927FC">
        <w:rPr>
          <w:rFonts w:eastAsia="Calibri"/>
          <w:iCs/>
        </w:rPr>
        <w:t>Fastsette akseptkriterier for risiko ved analyseobjektet. Dette angir om risikonivået ved analyseobjektet er akseptabelt eller om risikoreduserende tiltak må iverksettes</w:t>
      </w:r>
    </w:p>
    <w:p w14:paraId="3A874076" w14:textId="77777777" w:rsidR="00C44F90" w:rsidRPr="00A927FC" w:rsidRDefault="00C44F90" w:rsidP="00C44F90">
      <w:pPr>
        <w:pStyle w:val="Listeavsnitt"/>
        <w:keepLines w:val="0"/>
        <w:widowControl w:val="0"/>
        <w:numPr>
          <w:ilvl w:val="0"/>
          <w:numId w:val="7"/>
        </w:numPr>
        <w:spacing w:after="0"/>
        <w:ind w:left="714" w:hanging="357"/>
        <w:jc w:val="left"/>
        <w:rPr>
          <w:rFonts w:eastAsia="Calibri"/>
          <w:iCs/>
        </w:rPr>
      </w:pPr>
      <w:r w:rsidRPr="00A927FC">
        <w:rPr>
          <w:rFonts w:eastAsia="Calibri"/>
          <w:iCs/>
        </w:rPr>
        <w:t>Identifisere uønskede hendelser som kan inntreffe ved analyseobjektet</w:t>
      </w:r>
    </w:p>
    <w:p w14:paraId="71C0BCCA" w14:textId="77777777" w:rsidR="00C44F90" w:rsidRPr="00A927FC" w:rsidRDefault="00C44F90" w:rsidP="00C44F90">
      <w:pPr>
        <w:pStyle w:val="Listeavsnitt"/>
        <w:keepLines w:val="0"/>
        <w:widowControl w:val="0"/>
        <w:numPr>
          <w:ilvl w:val="0"/>
          <w:numId w:val="7"/>
        </w:numPr>
        <w:spacing w:after="0"/>
        <w:ind w:left="714" w:hanging="357"/>
        <w:jc w:val="left"/>
        <w:rPr>
          <w:rFonts w:eastAsia="Calibri"/>
          <w:iCs/>
        </w:rPr>
      </w:pPr>
      <w:r w:rsidRPr="00A927FC">
        <w:rPr>
          <w:rFonts w:eastAsia="Calibri"/>
          <w:iCs/>
        </w:rPr>
        <w:t>Fastsette sannsynligheten for at den uønskede hendelsen kan inntreffe, og sannsynlig konsekvens hvis den inntreffer</w:t>
      </w:r>
    </w:p>
    <w:p w14:paraId="0A178DFE" w14:textId="77777777" w:rsidR="00C44F90" w:rsidRPr="00A927FC" w:rsidRDefault="00C44F90" w:rsidP="00C44F90">
      <w:pPr>
        <w:pStyle w:val="Listeavsnitt"/>
        <w:keepLines w:val="0"/>
        <w:widowControl w:val="0"/>
        <w:numPr>
          <w:ilvl w:val="0"/>
          <w:numId w:val="7"/>
        </w:numPr>
        <w:spacing w:after="0"/>
        <w:ind w:left="714" w:hanging="357"/>
        <w:jc w:val="left"/>
        <w:rPr>
          <w:rFonts w:eastAsia="Calibri"/>
          <w:iCs/>
        </w:rPr>
      </w:pPr>
      <w:r w:rsidRPr="00A927FC">
        <w:rPr>
          <w:rFonts w:eastAsia="Calibri"/>
          <w:iCs/>
        </w:rPr>
        <w:t>Identifisere tiltak som kan redusere sannsynlighet for at en eller flere uønskede hendelser inntreffer, eller konsekvensene av den/de</w:t>
      </w:r>
    </w:p>
    <w:p w14:paraId="44AEFF72" w14:textId="77777777" w:rsidR="00C44F90" w:rsidRPr="00A927FC" w:rsidRDefault="00C44F90" w:rsidP="00C44F90">
      <w:pPr>
        <w:pStyle w:val="Listeavsnitt"/>
        <w:keepLines w:val="0"/>
        <w:widowControl w:val="0"/>
        <w:numPr>
          <w:ilvl w:val="0"/>
          <w:numId w:val="7"/>
        </w:numPr>
        <w:spacing w:after="0"/>
        <w:ind w:left="714" w:hanging="357"/>
        <w:jc w:val="left"/>
        <w:rPr>
          <w:rFonts w:eastAsia="Calibri"/>
          <w:iCs/>
        </w:rPr>
      </w:pPr>
      <w:r w:rsidRPr="00A927FC">
        <w:rPr>
          <w:rFonts w:eastAsia="Calibri"/>
          <w:iCs/>
        </w:rPr>
        <w:t>Utarbeide en score for hver uønsket hendelse, basert på akseptkriteriene. Scoren beregnes ved å multiplisere sannsynlighet og konsekvens</w:t>
      </w:r>
    </w:p>
    <w:p w14:paraId="088A9EC5" w14:textId="77777777" w:rsidR="00C44F90" w:rsidRPr="00A927FC" w:rsidRDefault="00C44F90" w:rsidP="00C44F90">
      <w:pPr>
        <w:pStyle w:val="Listeavsnitt"/>
        <w:keepLines w:val="0"/>
        <w:widowControl w:val="0"/>
        <w:numPr>
          <w:ilvl w:val="0"/>
          <w:numId w:val="7"/>
        </w:numPr>
        <w:spacing w:after="120"/>
        <w:ind w:left="714" w:hanging="357"/>
        <w:jc w:val="left"/>
        <w:rPr>
          <w:rFonts w:eastAsia="Calibri"/>
          <w:iCs/>
        </w:rPr>
      </w:pPr>
      <w:r w:rsidRPr="00A927FC">
        <w:rPr>
          <w:rFonts w:eastAsia="Calibri"/>
          <w:iCs/>
        </w:rPr>
        <w:t>Utarbeide en prioritert tiltaksliste, basert på score for hver uønsket hendelse</w:t>
      </w:r>
    </w:p>
    <w:p w14:paraId="48F9A3B0" w14:textId="77777777" w:rsidR="00C44F90" w:rsidRDefault="00C44F90" w:rsidP="00C44F90">
      <w:pPr>
        <w:widowControl w:val="0"/>
      </w:pPr>
      <w:r w:rsidRPr="00A927FC">
        <w:t xml:space="preserve">Under følger en grafisk fremstilling av innholdet i en risiko- og sårbarhetsvurdering. Sløyfediagrammet viser årsak-virkning-effekt-forholdet for en uønsket hendelse, og hvordan hhv. årsak-virkning og virkning-effekt kan påvirkes av tiltak / barrierer som reduserer hhv. sannsynlighet og konsekvens. Jo flere sannsynlighets- og konsekvensreduserende tiltak / barrierer som iverksettes eller finnes, jo mindre sårbar er hendelsen. For eksempel vil årsaken «branntilløp grunnet tørrkoking» kunne gi den uønskede hendelsen «brann i bolig», som igjen vil kunne gi konsekvensen «tap av liv», dersom det ikke er sannsynlighets- eller konsekvensreduserende tiltak / barrierer til stede. Tiltak som jevnlig kontroll av elektrisk anlegg og komfyrvakt vil kunne redusere </w:t>
      </w:r>
      <w:r w:rsidRPr="00A927FC">
        <w:rPr>
          <w:i/>
          <w:iCs/>
        </w:rPr>
        <w:t>sannsynligheten</w:t>
      </w:r>
      <w:r w:rsidRPr="00A927FC">
        <w:t xml:space="preserve"> for branntilløpet utvikler seg til brann i bolig. Dersom den uønskede hendelsen brann i bolig har oppstått, vil tiltak som brannvarslingsanlegg, tilgjengelig brannslokker og kontroll av brannslokker kunne bidra til å redusere </w:t>
      </w:r>
      <w:r w:rsidRPr="00A927FC">
        <w:rPr>
          <w:i/>
          <w:iCs/>
        </w:rPr>
        <w:t xml:space="preserve">konsekvensen </w:t>
      </w:r>
      <w:r w:rsidRPr="00A927FC">
        <w:t>av brann i bolig.</w:t>
      </w:r>
    </w:p>
    <w:p w14:paraId="2C0972A7" w14:textId="54C5611B" w:rsidR="00C44F90" w:rsidRDefault="00C44F90" w:rsidP="00C44F90">
      <w:pPr>
        <w:pStyle w:val="Bildetekst"/>
        <w:widowControl w:val="0"/>
        <w:spacing w:after="120"/>
        <w:jc w:val="left"/>
        <w:rPr>
          <w:b w:val="0"/>
          <w:bCs w:val="0"/>
          <w:color w:val="527D93"/>
        </w:rPr>
      </w:pPr>
      <w:bookmarkStart w:id="15" w:name="_Toc54694389"/>
      <w:bookmarkStart w:id="16" w:name="_Toc98144576"/>
      <w:r w:rsidRPr="00A704DD">
        <w:rPr>
          <w:color w:val="527D93"/>
        </w:rPr>
        <w:t xml:space="preserve">Figur </w:t>
      </w:r>
      <w:r w:rsidRPr="00A704DD">
        <w:rPr>
          <w:color w:val="527D93"/>
        </w:rPr>
        <w:fldChar w:fldCharType="begin"/>
      </w:r>
      <w:r w:rsidRPr="00A704DD">
        <w:rPr>
          <w:color w:val="527D93"/>
        </w:rPr>
        <w:instrText xml:space="preserve"> SEQ Figur \* ARABIC </w:instrText>
      </w:r>
      <w:r w:rsidRPr="00A704DD">
        <w:rPr>
          <w:color w:val="527D93"/>
        </w:rPr>
        <w:fldChar w:fldCharType="separate"/>
      </w:r>
      <w:r w:rsidR="00F544BC">
        <w:rPr>
          <w:noProof/>
          <w:color w:val="527D93"/>
        </w:rPr>
        <w:t>2</w:t>
      </w:r>
      <w:r w:rsidRPr="00A704DD">
        <w:rPr>
          <w:noProof/>
          <w:color w:val="527D93"/>
        </w:rPr>
        <w:fldChar w:fldCharType="end"/>
      </w:r>
      <w:r w:rsidRPr="00A704DD">
        <w:rPr>
          <w:color w:val="527D93"/>
        </w:rPr>
        <w:t>.</w:t>
      </w:r>
      <w:r w:rsidRPr="00A704DD">
        <w:rPr>
          <w:b w:val="0"/>
          <w:bCs w:val="0"/>
          <w:color w:val="527D93"/>
        </w:rPr>
        <w:t xml:space="preserve"> Sløyfediagram – metode for ROS-vurdering.</w:t>
      </w:r>
      <w:bookmarkEnd w:id="15"/>
      <w:bookmarkEnd w:id="16"/>
    </w:p>
    <w:p w14:paraId="018030BC" w14:textId="77777777" w:rsidR="00C44F90" w:rsidRPr="00230E99" w:rsidRDefault="00C44F90" w:rsidP="00C44F90">
      <w:pPr>
        <w:rPr>
          <w:highlight w:val="yellow"/>
          <w:lang w:eastAsia="nb-NO"/>
        </w:rPr>
      </w:pPr>
      <w:r w:rsidRPr="00230E99">
        <w:rPr>
          <w:noProof/>
          <w:lang w:eastAsia="nb-NO"/>
        </w:rPr>
        <w:drawing>
          <wp:inline distT="0" distB="0" distL="0" distR="0" wp14:anchorId="2DDA5B63" wp14:editId="2CF0BC8F">
            <wp:extent cx="5759450" cy="2722245"/>
            <wp:effectExtent l="19050" t="19050" r="12700" b="209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722245"/>
                    </a:xfrm>
                    <a:prstGeom prst="rect">
                      <a:avLst/>
                    </a:prstGeom>
                    <a:ln>
                      <a:solidFill>
                        <a:srgbClr val="527D93"/>
                      </a:solidFill>
                    </a:ln>
                  </pic:spPr>
                </pic:pic>
              </a:graphicData>
            </a:graphic>
          </wp:inline>
        </w:drawing>
      </w:r>
    </w:p>
    <w:p w14:paraId="72A842A1" w14:textId="25B5DFA9" w:rsidR="00C44F90" w:rsidRDefault="00C44F90" w:rsidP="00067BD0">
      <w:pPr>
        <w:pStyle w:val="Bildetekst"/>
        <w:keepNext/>
        <w:keepLines/>
        <w:spacing w:after="0"/>
      </w:pPr>
    </w:p>
    <w:p w14:paraId="4D522D29" w14:textId="77777777" w:rsidR="00C44F90" w:rsidRPr="00C44F90" w:rsidRDefault="00C44F90" w:rsidP="00C44F90">
      <w:pPr>
        <w:rPr>
          <w:lang w:eastAsia="nb-NO"/>
        </w:rPr>
      </w:pPr>
    </w:p>
    <w:p w14:paraId="001EAB83" w14:textId="06B0EAB5" w:rsidR="00067BD0" w:rsidRDefault="00C44F90" w:rsidP="00C44F90">
      <w:pPr>
        <w:pStyle w:val="Bildetekst"/>
        <w:keepNext/>
        <w:keepLines/>
        <w:spacing w:before="120" w:after="120"/>
      </w:pPr>
      <w:bookmarkStart w:id="17" w:name="_Toc98412448"/>
      <w:r w:rsidRPr="001279B1">
        <w:rPr>
          <w:color w:val="527D93"/>
        </w:rPr>
        <w:lastRenderedPageBreak/>
        <w:t xml:space="preserve">Tabell </w:t>
      </w:r>
      <w:r w:rsidRPr="001279B1">
        <w:rPr>
          <w:color w:val="527D93"/>
        </w:rPr>
        <w:fldChar w:fldCharType="begin"/>
      </w:r>
      <w:r w:rsidRPr="001279B1">
        <w:rPr>
          <w:color w:val="527D93"/>
        </w:rPr>
        <w:instrText xml:space="preserve"> SEQ Tabell \* ARABIC </w:instrText>
      </w:r>
      <w:r w:rsidRPr="001279B1">
        <w:rPr>
          <w:color w:val="527D93"/>
        </w:rPr>
        <w:fldChar w:fldCharType="separate"/>
      </w:r>
      <w:r w:rsidR="00F544BC">
        <w:rPr>
          <w:noProof/>
          <w:color w:val="527D93"/>
        </w:rPr>
        <w:t>1</w:t>
      </w:r>
      <w:r w:rsidRPr="001279B1">
        <w:rPr>
          <w:noProof/>
          <w:color w:val="527D93"/>
        </w:rPr>
        <w:fldChar w:fldCharType="end"/>
      </w:r>
      <w:r w:rsidRPr="001279B1">
        <w:rPr>
          <w:color w:val="527D93"/>
        </w:rPr>
        <w:t xml:space="preserve">. </w:t>
      </w:r>
      <w:r>
        <w:rPr>
          <w:b w:val="0"/>
          <w:bCs w:val="0"/>
          <w:i/>
          <w:iCs/>
          <w:color w:val="527D93"/>
        </w:rPr>
        <w:t>Begrepsforklaring, DSB</w:t>
      </w:r>
      <w:bookmarkEnd w:id="17"/>
    </w:p>
    <w:tbl>
      <w:tblPr>
        <w:tblStyle w:val="Lysliste-uthevingsfarge114"/>
        <w:tblW w:w="9356"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Look w:val="04A0" w:firstRow="1" w:lastRow="0" w:firstColumn="1" w:lastColumn="0" w:noHBand="0" w:noVBand="1"/>
      </w:tblPr>
      <w:tblGrid>
        <w:gridCol w:w="1413"/>
        <w:gridCol w:w="7943"/>
      </w:tblGrid>
      <w:tr w:rsidR="00067BD0" w:rsidRPr="0046047E" w14:paraId="5690AEDE" w14:textId="77777777" w:rsidTr="00C1336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13" w:type="dxa"/>
            <w:shd w:val="clear" w:color="auto" w:fill="557D93"/>
            <w:vAlign w:val="center"/>
          </w:tcPr>
          <w:p w14:paraId="33A66C59" w14:textId="77777777" w:rsidR="00067BD0" w:rsidRPr="00FD0FD9" w:rsidRDefault="00067BD0" w:rsidP="00C13365">
            <w:pPr>
              <w:spacing w:before="40" w:after="40"/>
              <w:rPr>
                <w:sz w:val="20"/>
                <w:szCs w:val="20"/>
              </w:rPr>
            </w:pPr>
            <w:bookmarkStart w:id="18" w:name="_Hlk9944837"/>
            <w:r w:rsidRPr="00FD0FD9">
              <w:rPr>
                <w:sz w:val="20"/>
                <w:szCs w:val="20"/>
              </w:rPr>
              <w:t>Begrep</w:t>
            </w:r>
          </w:p>
        </w:tc>
        <w:tc>
          <w:tcPr>
            <w:tcW w:w="7943" w:type="dxa"/>
            <w:tcBorders>
              <w:bottom w:val="single" w:sz="4" w:space="0" w:color="527D93"/>
            </w:tcBorders>
            <w:shd w:val="clear" w:color="auto" w:fill="557D93"/>
          </w:tcPr>
          <w:p w14:paraId="12976F2C" w14:textId="77777777" w:rsidR="00067BD0" w:rsidRPr="00FD0FD9" w:rsidRDefault="00067BD0" w:rsidP="00C13365">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FD0FD9">
              <w:rPr>
                <w:sz w:val="20"/>
                <w:szCs w:val="20"/>
              </w:rPr>
              <w:t>Forklaring</w:t>
            </w:r>
          </w:p>
        </w:tc>
      </w:tr>
      <w:tr w:rsidR="00067BD0" w:rsidRPr="00047BB5" w14:paraId="7857204F" w14:textId="77777777" w:rsidTr="00FD0FD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il"/>
            </w:tcBorders>
            <w:vAlign w:val="center"/>
          </w:tcPr>
          <w:p w14:paraId="07916A38" w14:textId="31B1B394" w:rsidR="00067BD0" w:rsidRPr="00FD0FD9" w:rsidRDefault="00067BD0" w:rsidP="00FD0FD9">
            <w:pPr>
              <w:spacing w:before="40" w:after="40"/>
              <w:jc w:val="left"/>
              <w:rPr>
                <w:b w:val="0"/>
                <w:bCs w:val="0"/>
                <w:sz w:val="20"/>
                <w:szCs w:val="20"/>
              </w:rPr>
            </w:pPr>
            <w:r w:rsidRPr="00FD0FD9">
              <w:rPr>
                <w:b w:val="0"/>
                <w:bCs w:val="0"/>
                <w:sz w:val="20"/>
                <w:szCs w:val="20"/>
              </w:rPr>
              <w:t>Sannsynlighet</w:t>
            </w:r>
          </w:p>
        </w:tc>
        <w:tc>
          <w:tcPr>
            <w:tcW w:w="7943" w:type="dxa"/>
            <w:tcBorders>
              <w:top w:val="none" w:sz="0" w:space="0" w:color="auto"/>
              <w:left w:val="nil"/>
              <w:bottom w:val="none" w:sz="0" w:space="0" w:color="auto"/>
              <w:right w:val="none" w:sz="0" w:space="0" w:color="auto"/>
            </w:tcBorders>
            <w:vAlign w:val="center"/>
          </w:tcPr>
          <w:p w14:paraId="70A4AB93" w14:textId="6A72A03E" w:rsidR="00067BD0" w:rsidRPr="00FD0FD9" w:rsidRDefault="00067BD0" w:rsidP="00FD0FD9">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D0FD9">
              <w:rPr>
                <w:sz w:val="20"/>
                <w:szCs w:val="20"/>
              </w:rPr>
              <w:t xml:space="preserve">Et mål for hvor trolig det er at en </w:t>
            </w:r>
            <w:r w:rsidR="00C13365" w:rsidRPr="00FD0FD9">
              <w:rPr>
                <w:sz w:val="20"/>
                <w:szCs w:val="20"/>
              </w:rPr>
              <w:t xml:space="preserve">uønsket </w:t>
            </w:r>
            <w:r w:rsidRPr="00FD0FD9">
              <w:rPr>
                <w:sz w:val="20"/>
                <w:szCs w:val="20"/>
              </w:rPr>
              <w:t>hendelse vil inntreffe i planområdet innenfor et visst tidsrom.</w:t>
            </w:r>
          </w:p>
        </w:tc>
      </w:tr>
      <w:tr w:rsidR="00067BD0" w:rsidRPr="00047BB5" w14:paraId="350A0D5C" w14:textId="77777777" w:rsidTr="00FD0FD9">
        <w:trPr>
          <w:trHeight w:val="48"/>
        </w:trPr>
        <w:tc>
          <w:tcPr>
            <w:cnfStyle w:val="001000000000" w:firstRow="0" w:lastRow="0" w:firstColumn="1" w:lastColumn="0" w:oddVBand="0" w:evenVBand="0" w:oddHBand="0" w:evenHBand="0" w:firstRowFirstColumn="0" w:firstRowLastColumn="0" w:lastRowFirstColumn="0" w:lastRowLastColumn="0"/>
            <w:tcW w:w="1413" w:type="dxa"/>
            <w:tcBorders>
              <w:right w:val="nil"/>
            </w:tcBorders>
            <w:vAlign w:val="center"/>
          </w:tcPr>
          <w:p w14:paraId="417F64EB" w14:textId="72A9A55A" w:rsidR="00067BD0" w:rsidRPr="00FD0FD9" w:rsidRDefault="00067BD0" w:rsidP="00FD0FD9">
            <w:pPr>
              <w:spacing w:before="40" w:after="40"/>
              <w:jc w:val="left"/>
              <w:rPr>
                <w:b w:val="0"/>
                <w:bCs w:val="0"/>
                <w:sz w:val="20"/>
                <w:szCs w:val="20"/>
              </w:rPr>
            </w:pPr>
            <w:r w:rsidRPr="00FD0FD9">
              <w:rPr>
                <w:b w:val="0"/>
                <w:bCs w:val="0"/>
                <w:sz w:val="20"/>
                <w:szCs w:val="20"/>
              </w:rPr>
              <w:t>K</w:t>
            </w:r>
            <w:r w:rsidR="00C44F90" w:rsidRPr="00FD0FD9">
              <w:rPr>
                <w:b w:val="0"/>
                <w:bCs w:val="0"/>
                <w:sz w:val="20"/>
                <w:szCs w:val="20"/>
              </w:rPr>
              <w:t>o</w:t>
            </w:r>
            <w:r w:rsidRPr="00FD0FD9">
              <w:rPr>
                <w:b w:val="0"/>
                <w:bCs w:val="0"/>
                <w:sz w:val="20"/>
                <w:szCs w:val="20"/>
              </w:rPr>
              <w:t>nsekvens</w:t>
            </w:r>
          </w:p>
        </w:tc>
        <w:tc>
          <w:tcPr>
            <w:tcW w:w="7943" w:type="dxa"/>
            <w:tcBorders>
              <w:left w:val="nil"/>
            </w:tcBorders>
            <w:vAlign w:val="center"/>
          </w:tcPr>
          <w:p w14:paraId="4F4F6CB4" w14:textId="77777777" w:rsidR="00067BD0" w:rsidRPr="00FD0FD9" w:rsidRDefault="00067BD0" w:rsidP="00FD0FD9">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FD0FD9">
              <w:rPr>
                <w:sz w:val="20"/>
                <w:szCs w:val="20"/>
              </w:rPr>
              <w:t>Virkningen den uønskede hendelsen kan få for planområdet og utbyggingsformålet</w:t>
            </w:r>
          </w:p>
        </w:tc>
      </w:tr>
      <w:tr w:rsidR="00067BD0" w:rsidRPr="00047BB5" w14:paraId="3A72CAAF" w14:textId="77777777" w:rsidTr="00FD0FD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il"/>
            </w:tcBorders>
            <w:vAlign w:val="center"/>
          </w:tcPr>
          <w:p w14:paraId="5DAF3F56" w14:textId="21D76C7E" w:rsidR="00067BD0" w:rsidRPr="00FD0FD9" w:rsidRDefault="00C44F90" w:rsidP="00FD0FD9">
            <w:pPr>
              <w:spacing w:before="40" w:after="40"/>
              <w:jc w:val="left"/>
              <w:rPr>
                <w:b w:val="0"/>
                <w:bCs w:val="0"/>
                <w:sz w:val="20"/>
                <w:szCs w:val="20"/>
              </w:rPr>
            </w:pPr>
            <w:r w:rsidRPr="00FD0FD9">
              <w:rPr>
                <w:b w:val="0"/>
                <w:bCs w:val="0"/>
                <w:sz w:val="20"/>
                <w:szCs w:val="20"/>
              </w:rPr>
              <w:t>B</w:t>
            </w:r>
            <w:r w:rsidR="00067BD0" w:rsidRPr="00FD0FD9">
              <w:rPr>
                <w:b w:val="0"/>
                <w:bCs w:val="0"/>
                <w:sz w:val="20"/>
                <w:szCs w:val="20"/>
              </w:rPr>
              <w:t>arrierer</w:t>
            </w:r>
          </w:p>
        </w:tc>
        <w:tc>
          <w:tcPr>
            <w:tcW w:w="7943" w:type="dxa"/>
            <w:tcBorders>
              <w:top w:val="none" w:sz="0" w:space="0" w:color="auto"/>
              <w:left w:val="nil"/>
              <w:bottom w:val="none" w:sz="0" w:space="0" w:color="auto"/>
              <w:right w:val="none" w:sz="0" w:space="0" w:color="auto"/>
            </w:tcBorders>
            <w:vAlign w:val="center"/>
          </w:tcPr>
          <w:p w14:paraId="271DB9EF" w14:textId="1C49F9CF" w:rsidR="00067BD0" w:rsidRPr="00FD0FD9" w:rsidRDefault="00067BD0" w:rsidP="00FD0FD9">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D0FD9">
              <w:rPr>
                <w:sz w:val="20"/>
                <w:szCs w:val="20"/>
              </w:rPr>
              <w:t>Sannsynlighetsreduserende barrierer,</w:t>
            </w:r>
            <w:r w:rsidR="00C13365" w:rsidRPr="00FD0FD9">
              <w:rPr>
                <w:sz w:val="20"/>
                <w:szCs w:val="20"/>
              </w:rPr>
              <w:t xml:space="preserve"> kan eksempelvis være </w:t>
            </w:r>
            <w:r w:rsidRPr="00FD0FD9">
              <w:rPr>
                <w:sz w:val="20"/>
                <w:szCs w:val="20"/>
              </w:rPr>
              <w:t>flom/skredvoll, sikkerhetssoner rundt farlig industri, eller varslingssystemer som kan redusere sannsynlighet for og konsekvensen av en uønsket hendelse.</w:t>
            </w:r>
          </w:p>
        </w:tc>
      </w:tr>
      <w:tr w:rsidR="00067BD0" w:rsidRPr="00047BB5" w14:paraId="0A6EBF2C" w14:textId="77777777" w:rsidTr="00FD0FD9">
        <w:trPr>
          <w:trHeight w:val="273"/>
        </w:trPr>
        <w:tc>
          <w:tcPr>
            <w:cnfStyle w:val="001000000000" w:firstRow="0" w:lastRow="0" w:firstColumn="1" w:lastColumn="0" w:oddVBand="0" w:evenVBand="0" w:oddHBand="0" w:evenHBand="0" w:firstRowFirstColumn="0" w:firstRowLastColumn="0" w:lastRowFirstColumn="0" w:lastRowLastColumn="0"/>
            <w:tcW w:w="1413" w:type="dxa"/>
            <w:tcBorders>
              <w:right w:val="nil"/>
            </w:tcBorders>
            <w:vAlign w:val="center"/>
          </w:tcPr>
          <w:p w14:paraId="60D672A4" w14:textId="77777777" w:rsidR="00067BD0" w:rsidRPr="00FD0FD9" w:rsidRDefault="00067BD0" w:rsidP="00FD0FD9">
            <w:pPr>
              <w:spacing w:before="40" w:after="40"/>
              <w:jc w:val="left"/>
              <w:rPr>
                <w:b w:val="0"/>
                <w:bCs w:val="0"/>
                <w:sz w:val="20"/>
                <w:szCs w:val="20"/>
              </w:rPr>
            </w:pPr>
            <w:r w:rsidRPr="00FD0FD9">
              <w:rPr>
                <w:b w:val="0"/>
                <w:bCs w:val="0"/>
                <w:sz w:val="20"/>
                <w:szCs w:val="20"/>
              </w:rPr>
              <w:t>Sårbarhet</w:t>
            </w:r>
          </w:p>
        </w:tc>
        <w:tc>
          <w:tcPr>
            <w:tcW w:w="7943" w:type="dxa"/>
            <w:tcBorders>
              <w:left w:val="nil"/>
            </w:tcBorders>
            <w:vAlign w:val="center"/>
          </w:tcPr>
          <w:p w14:paraId="6ECEB125" w14:textId="3EB88423" w:rsidR="00067BD0" w:rsidRPr="00FD0FD9" w:rsidRDefault="00067BD0" w:rsidP="00FD0FD9">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D0FD9">
              <w:rPr>
                <w:sz w:val="20"/>
                <w:szCs w:val="20"/>
              </w:rPr>
              <w:t>Evne til motstand og gjenopprettelse ved utbyggingsformålet, eventuelle</w:t>
            </w:r>
            <w:r w:rsidR="00C44F90" w:rsidRPr="00FD0FD9">
              <w:rPr>
                <w:sz w:val="20"/>
                <w:szCs w:val="20"/>
              </w:rPr>
              <w:t xml:space="preserve"> </w:t>
            </w:r>
            <w:r w:rsidRPr="00FD0FD9">
              <w:rPr>
                <w:sz w:val="20"/>
                <w:szCs w:val="20"/>
              </w:rPr>
              <w:t>eksisterende barrierer og følgehendelser som følge av den uønskede hendelsen.</w:t>
            </w:r>
          </w:p>
        </w:tc>
      </w:tr>
      <w:tr w:rsidR="00067BD0" w:rsidRPr="00047BB5" w14:paraId="7C8343C5" w14:textId="77777777" w:rsidTr="00FD0FD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il"/>
            </w:tcBorders>
            <w:vAlign w:val="center"/>
          </w:tcPr>
          <w:p w14:paraId="55A8AFA8" w14:textId="77777777" w:rsidR="00067BD0" w:rsidRPr="00FD0FD9" w:rsidRDefault="00067BD0" w:rsidP="00FD0FD9">
            <w:pPr>
              <w:spacing w:before="40" w:after="40"/>
              <w:jc w:val="left"/>
              <w:rPr>
                <w:b w:val="0"/>
                <w:bCs w:val="0"/>
                <w:sz w:val="20"/>
                <w:szCs w:val="20"/>
              </w:rPr>
            </w:pPr>
            <w:r w:rsidRPr="00FD0FD9">
              <w:rPr>
                <w:b w:val="0"/>
                <w:bCs w:val="0"/>
                <w:sz w:val="20"/>
                <w:szCs w:val="20"/>
              </w:rPr>
              <w:t>Tiltak</w:t>
            </w:r>
          </w:p>
        </w:tc>
        <w:tc>
          <w:tcPr>
            <w:tcW w:w="7943" w:type="dxa"/>
            <w:tcBorders>
              <w:top w:val="none" w:sz="0" w:space="0" w:color="auto"/>
              <w:left w:val="nil"/>
              <w:bottom w:val="none" w:sz="0" w:space="0" w:color="auto"/>
              <w:right w:val="none" w:sz="0" w:space="0" w:color="auto"/>
            </w:tcBorders>
            <w:vAlign w:val="center"/>
          </w:tcPr>
          <w:p w14:paraId="4367B478" w14:textId="58E421E1" w:rsidR="00067BD0" w:rsidRPr="00FD0FD9" w:rsidRDefault="00C13365" w:rsidP="00FD0FD9">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FD0FD9">
              <w:rPr>
                <w:sz w:val="20"/>
                <w:szCs w:val="20"/>
              </w:rPr>
              <w:t>T</w:t>
            </w:r>
            <w:r w:rsidR="00067BD0" w:rsidRPr="00FD0FD9">
              <w:rPr>
                <w:sz w:val="20"/>
                <w:szCs w:val="20"/>
              </w:rPr>
              <w:t xml:space="preserve">iltak </w:t>
            </w:r>
            <w:r w:rsidRPr="00FD0FD9">
              <w:rPr>
                <w:sz w:val="20"/>
                <w:szCs w:val="20"/>
              </w:rPr>
              <w:t xml:space="preserve">skal </w:t>
            </w:r>
            <w:r w:rsidR="00067BD0" w:rsidRPr="00FD0FD9">
              <w:rPr>
                <w:sz w:val="20"/>
                <w:szCs w:val="20"/>
              </w:rPr>
              <w:t>redusere risiko og sårbarhet. Tiltakene kan påvirke sannsynligheten, årsakene, sårbarheten, konsekvensene og usikkerheten ved de uønskede hendelsene.</w:t>
            </w:r>
          </w:p>
        </w:tc>
      </w:tr>
      <w:tr w:rsidR="00067BD0" w:rsidRPr="00047BB5" w14:paraId="1B3C4EC1" w14:textId="77777777" w:rsidTr="00FD0FD9">
        <w:trPr>
          <w:trHeight w:val="677"/>
        </w:trPr>
        <w:tc>
          <w:tcPr>
            <w:cnfStyle w:val="001000000000" w:firstRow="0" w:lastRow="0" w:firstColumn="1" w:lastColumn="0" w:oddVBand="0" w:evenVBand="0" w:oddHBand="0" w:evenHBand="0" w:firstRowFirstColumn="0" w:firstRowLastColumn="0" w:lastRowFirstColumn="0" w:lastRowLastColumn="0"/>
            <w:tcW w:w="1413" w:type="dxa"/>
            <w:tcBorders>
              <w:right w:val="nil"/>
            </w:tcBorders>
            <w:vAlign w:val="center"/>
          </w:tcPr>
          <w:p w14:paraId="52CBD726" w14:textId="1D44A571" w:rsidR="00067BD0" w:rsidRPr="00FD0FD9" w:rsidRDefault="00067BD0" w:rsidP="00FD0FD9">
            <w:pPr>
              <w:spacing w:before="40" w:after="40"/>
              <w:jc w:val="left"/>
              <w:rPr>
                <w:b w:val="0"/>
                <w:bCs w:val="0"/>
                <w:sz w:val="20"/>
                <w:szCs w:val="20"/>
              </w:rPr>
            </w:pPr>
            <w:r w:rsidRPr="00FD0FD9">
              <w:rPr>
                <w:b w:val="0"/>
                <w:bCs w:val="0"/>
                <w:sz w:val="20"/>
                <w:szCs w:val="20"/>
              </w:rPr>
              <w:t>Aksept</w:t>
            </w:r>
            <w:r w:rsidR="00C13365" w:rsidRPr="00FD0FD9">
              <w:rPr>
                <w:b w:val="0"/>
                <w:bCs w:val="0"/>
                <w:sz w:val="20"/>
                <w:szCs w:val="20"/>
              </w:rPr>
              <w:t>-</w:t>
            </w:r>
            <w:r w:rsidRPr="00FD0FD9">
              <w:rPr>
                <w:b w:val="0"/>
                <w:bCs w:val="0"/>
                <w:sz w:val="20"/>
                <w:szCs w:val="20"/>
              </w:rPr>
              <w:t>kriterium</w:t>
            </w:r>
          </w:p>
        </w:tc>
        <w:tc>
          <w:tcPr>
            <w:tcW w:w="7943" w:type="dxa"/>
            <w:tcBorders>
              <w:left w:val="nil"/>
            </w:tcBorders>
            <w:vAlign w:val="center"/>
          </w:tcPr>
          <w:p w14:paraId="7109ACEF" w14:textId="66E87238" w:rsidR="00067BD0" w:rsidRPr="00FD0FD9" w:rsidRDefault="00C13365" w:rsidP="00FD0FD9">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FD0FD9">
              <w:rPr>
                <w:sz w:val="20"/>
                <w:szCs w:val="20"/>
              </w:rPr>
              <w:t>K</w:t>
            </w:r>
            <w:r w:rsidR="00067BD0" w:rsidRPr="00FD0FD9">
              <w:rPr>
                <w:sz w:val="20"/>
                <w:szCs w:val="20"/>
              </w:rPr>
              <w:t xml:space="preserve">riterium som </w:t>
            </w:r>
            <w:r w:rsidRPr="00FD0FD9">
              <w:rPr>
                <w:sz w:val="20"/>
                <w:szCs w:val="20"/>
              </w:rPr>
              <w:t xml:space="preserve">brukes </w:t>
            </w:r>
            <w:r w:rsidR="00067BD0" w:rsidRPr="00FD0FD9">
              <w:rPr>
                <w:sz w:val="20"/>
                <w:szCs w:val="20"/>
              </w:rPr>
              <w:t xml:space="preserve">for å vurdere om risiko er innenfor et akseptabelt nivå. </w:t>
            </w:r>
            <w:r w:rsidRPr="00FD0FD9">
              <w:rPr>
                <w:sz w:val="20"/>
                <w:szCs w:val="20"/>
              </w:rPr>
              <w:t xml:space="preserve">Kriteriene </w:t>
            </w:r>
            <w:r w:rsidR="00067BD0" w:rsidRPr="00FD0FD9">
              <w:rPr>
                <w:sz w:val="20"/>
                <w:szCs w:val="20"/>
              </w:rPr>
              <w:t>fordeler risiko på grønn</w:t>
            </w:r>
            <w:r w:rsidRPr="00FD0FD9">
              <w:rPr>
                <w:sz w:val="20"/>
                <w:szCs w:val="20"/>
              </w:rPr>
              <w:t xml:space="preserve"> (akseptabel)</w:t>
            </w:r>
            <w:r w:rsidR="00067BD0" w:rsidRPr="00FD0FD9">
              <w:rPr>
                <w:sz w:val="20"/>
                <w:szCs w:val="20"/>
              </w:rPr>
              <w:t xml:space="preserve">, gul </w:t>
            </w:r>
            <w:r w:rsidRPr="00FD0FD9">
              <w:rPr>
                <w:sz w:val="20"/>
                <w:szCs w:val="20"/>
              </w:rPr>
              <w:t xml:space="preserve">(tolerabel) </w:t>
            </w:r>
            <w:r w:rsidR="00067BD0" w:rsidRPr="00FD0FD9">
              <w:rPr>
                <w:sz w:val="20"/>
                <w:szCs w:val="20"/>
              </w:rPr>
              <w:t xml:space="preserve">og rød </w:t>
            </w:r>
            <w:r w:rsidRPr="00FD0FD9">
              <w:rPr>
                <w:sz w:val="20"/>
                <w:szCs w:val="20"/>
              </w:rPr>
              <w:t xml:space="preserve">(uakseptabel) </w:t>
            </w:r>
            <w:r w:rsidR="00067BD0" w:rsidRPr="00FD0FD9">
              <w:rPr>
                <w:sz w:val="20"/>
                <w:szCs w:val="20"/>
              </w:rPr>
              <w:t>risiko</w:t>
            </w:r>
            <w:r w:rsidRPr="00FD0FD9">
              <w:rPr>
                <w:sz w:val="20"/>
                <w:szCs w:val="20"/>
              </w:rPr>
              <w:t>.</w:t>
            </w:r>
          </w:p>
        </w:tc>
      </w:tr>
    </w:tbl>
    <w:p w14:paraId="409D7599" w14:textId="77777777" w:rsidR="00067BD0" w:rsidRPr="00C44F90" w:rsidRDefault="00067BD0" w:rsidP="00C44F90">
      <w:pPr>
        <w:pStyle w:val="Overskrift2"/>
      </w:pPr>
      <w:bookmarkStart w:id="19" w:name="_Toc56514395"/>
      <w:bookmarkStart w:id="20" w:name="_Toc98412438"/>
      <w:bookmarkEnd w:id="18"/>
      <w:r w:rsidRPr="00C44F90">
        <w:t>Avgrensninger</w:t>
      </w:r>
      <w:bookmarkEnd w:id="19"/>
      <w:bookmarkEnd w:id="20"/>
    </w:p>
    <w:p w14:paraId="73B53D54" w14:textId="6C85E8E7" w:rsidR="00067BD0" w:rsidRDefault="00067BD0" w:rsidP="00067BD0">
      <w:pPr>
        <w:pStyle w:val="Brdtekst"/>
        <w:rPr>
          <w:lang w:eastAsia="nb-NO"/>
        </w:rPr>
      </w:pPr>
      <w:r>
        <w:rPr>
          <w:lang w:eastAsia="nb-NO"/>
        </w:rPr>
        <w:t xml:space="preserve">En </w:t>
      </w:r>
      <w:r w:rsidRPr="004D2E6E">
        <w:rPr>
          <w:lang w:eastAsia="nb-NO"/>
        </w:rPr>
        <w:t xml:space="preserve">ROS-analyse skal i hovedsak dreie seg om samfunnssikkerhet, dvs. hendelser med </w:t>
      </w:r>
      <w:r>
        <w:rPr>
          <w:lang w:eastAsia="nb-NO"/>
        </w:rPr>
        <w:t xml:space="preserve">negative </w:t>
      </w:r>
      <w:r w:rsidRPr="004D2E6E">
        <w:rPr>
          <w:lang w:eastAsia="nb-NO"/>
        </w:rPr>
        <w:t>konsekvenser for samfunn og innbyggerne.</w:t>
      </w:r>
      <w:r>
        <w:rPr>
          <w:lang w:eastAsia="nb-NO"/>
        </w:rPr>
        <w:t xml:space="preserve"> </w:t>
      </w:r>
      <w:r w:rsidR="00C13365">
        <w:rPr>
          <w:lang w:eastAsia="nb-NO"/>
        </w:rPr>
        <w:t>Denne</w:t>
      </w:r>
      <w:r w:rsidRPr="002243C3">
        <w:rPr>
          <w:lang w:eastAsia="nb-NO"/>
        </w:rPr>
        <w:t xml:space="preserve"> ROS-analyse</w:t>
      </w:r>
      <w:r w:rsidR="00C13365">
        <w:rPr>
          <w:lang w:eastAsia="nb-NO"/>
        </w:rPr>
        <w:t>n</w:t>
      </w:r>
      <w:r w:rsidRPr="002243C3">
        <w:rPr>
          <w:lang w:eastAsia="nb-NO"/>
        </w:rPr>
        <w:t xml:space="preserve"> er </w:t>
      </w:r>
      <w:r>
        <w:rPr>
          <w:lang w:eastAsia="nb-NO"/>
        </w:rPr>
        <w:t xml:space="preserve">i hovedsak </w:t>
      </w:r>
      <w:r w:rsidRPr="002243C3">
        <w:rPr>
          <w:lang w:eastAsia="nb-NO"/>
        </w:rPr>
        <w:t xml:space="preserve">begrenset til å se på </w:t>
      </w:r>
      <w:r>
        <w:rPr>
          <w:lang w:eastAsia="nb-NO"/>
        </w:rPr>
        <w:t>forhold som har betydning for om arealet er egnet til utbyggingsformålet</w:t>
      </w:r>
      <w:r w:rsidR="00C13365">
        <w:rPr>
          <w:lang w:eastAsia="nb-NO"/>
        </w:rPr>
        <w:t>,</w:t>
      </w:r>
      <w:r>
        <w:rPr>
          <w:lang w:eastAsia="nb-NO"/>
        </w:rPr>
        <w:t xml:space="preserve"> samt </w:t>
      </w:r>
      <w:r w:rsidRPr="002243C3">
        <w:rPr>
          <w:lang w:eastAsia="nb-NO"/>
        </w:rPr>
        <w:t xml:space="preserve">hendelser som kan forkomme på </w:t>
      </w:r>
      <w:r>
        <w:rPr>
          <w:lang w:eastAsia="nb-NO"/>
        </w:rPr>
        <w:t>planområdet som følge av tiltaket.</w:t>
      </w:r>
      <w:r w:rsidRPr="00DC5C78">
        <w:rPr>
          <w:lang w:eastAsia="nb-NO"/>
        </w:rPr>
        <w:t xml:space="preserve"> </w:t>
      </w:r>
      <w:r>
        <w:rPr>
          <w:lang w:eastAsia="nb-NO"/>
        </w:rPr>
        <w:t>De fleste hendelser omhandler konsekvenser som følge</w:t>
      </w:r>
      <w:r w:rsidR="00FD0FD9">
        <w:rPr>
          <w:lang w:eastAsia="nb-NO"/>
        </w:rPr>
        <w:t>r</w:t>
      </w:r>
      <w:r>
        <w:rPr>
          <w:lang w:eastAsia="nb-NO"/>
        </w:rPr>
        <w:t xml:space="preserve"> av selve tiltaket.</w:t>
      </w:r>
    </w:p>
    <w:p w14:paraId="0AFEBC0D" w14:textId="77777777" w:rsidR="00067BD0" w:rsidRPr="00C44F90" w:rsidRDefault="00067BD0" w:rsidP="00C44F90">
      <w:pPr>
        <w:pStyle w:val="Overskrift2"/>
      </w:pPr>
      <w:bookmarkStart w:id="21" w:name="_Ref56455442"/>
      <w:bookmarkStart w:id="22" w:name="_Toc56514396"/>
      <w:bookmarkStart w:id="23" w:name="_Toc98412439"/>
      <w:r w:rsidRPr="00C44F90">
        <w:t>Forutsetninger</w:t>
      </w:r>
      <w:bookmarkEnd w:id="21"/>
      <w:bookmarkEnd w:id="22"/>
      <w:bookmarkEnd w:id="23"/>
    </w:p>
    <w:p w14:paraId="6980EE00" w14:textId="77777777" w:rsidR="00067BD0" w:rsidRPr="00976E83" w:rsidRDefault="00067BD0" w:rsidP="00067BD0">
      <w:r w:rsidRPr="00217062">
        <w:t>I dette avsnittet beskrives forutsetningen</w:t>
      </w:r>
      <w:r>
        <w:t>e</w:t>
      </w:r>
      <w:r w:rsidRPr="00217062">
        <w:t xml:space="preserve"> som ligger til grunn for analysen.</w:t>
      </w:r>
    </w:p>
    <w:p w14:paraId="12376772" w14:textId="01BA65C8" w:rsidR="00067BD0" w:rsidRPr="00C44F90" w:rsidRDefault="00287BBA" w:rsidP="00C44F90">
      <w:pPr>
        <w:pStyle w:val="Overskrift4"/>
      </w:pPr>
      <w:r>
        <w:t>K</w:t>
      </w:r>
      <w:r w:rsidR="00067BD0" w:rsidRPr="00C44F90">
        <w:t>onsekvenstyper</w:t>
      </w:r>
    </w:p>
    <w:p w14:paraId="58BD72AB" w14:textId="5B7F88D6" w:rsidR="00067BD0" w:rsidRDefault="007A70C1" w:rsidP="00067BD0">
      <w:pPr>
        <w:pStyle w:val="Brdtekst"/>
      </w:pPr>
      <w:r>
        <w:t>K</w:t>
      </w:r>
      <w:r w:rsidR="00067BD0" w:rsidRPr="00465FB3">
        <w:t>onsekvenstype</w:t>
      </w:r>
      <w:r>
        <w:t>ne</w:t>
      </w:r>
      <w:r w:rsidR="00067BD0" w:rsidRPr="00465FB3">
        <w:t xml:space="preserve"> </w:t>
      </w:r>
      <w:r w:rsidR="00C13365">
        <w:t xml:space="preserve">og deres tilhørende konsekvensskalaer vises </w:t>
      </w:r>
      <w:r w:rsidR="00067BD0">
        <w:t xml:space="preserve">i tabellen </w:t>
      </w:r>
      <w:r w:rsidR="00067BD0" w:rsidRPr="00465FB3">
        <w:t>under</w:t>
      </w:r>
      <w:r w:rsidR="00C13365">
        <w:t>.</w:t>
      </w:r>
    </w:p>
    <w:p w14:paraId="76E4FF88" w14:textId="3C650D2F" w:rsidR="00067BD0" w:rsidRDefault="00870BB3" w:rsidP="00870BB3">
      <w:pPr>
        <w:pStyle w:val="Brdtekst"/>
        <w:rPr>
          <w:i/>
          <w:iCs/>
          <w:color w:val="527D93"/>
          <w:sz w:val="20"/>
          <w:szCs w:val="20"/>
        </w:rPr>
      </w:pPr>
      <w:bookmarkStart w:id="24" w:name="_Toc98412449"/>
      <w:r w:rsidRPr="00EB384B">
        <w:rPr>
          <w:b/>
          <w:bCs/>
          <w:color w:val="527D93"/>
          <w:sz w:val="20"/>
          <w:szCs w:val="20"/>
        </w:rPr>
        <w:t xml:space="preserve">Tabell </w:t>
      </w:r>
      <w:r w:rsidRPr="00EB384B">
        <w:rPr>
          <w:b/>
          <w:bCs/>
          <w:color w:val="527D93"/>
          <w:sz w:val="20"/>
          <w:szCs w:val="20"/>
        </w:rPr>
        <w:fldChar w:fldCharType="begin"/>
      </w:r>
      <w:r w:rsidRPr="00EB384B">
        <w:rPr>
          <w:b/>
          <w:bCs/>
          <w:color w:val="527D93"/>
          <w:sz w:val="20"/>
          <w:szCs w:val="20"/>
        </w:rPr>
        <w:instrText xml:space="preserve"> SEQ Tabell \* ARABIC </w:instrText>
      </w:r>
      <w:r w:rsidRPr="00EB384B">
        <w:rPr>
          <w:b/>
          <w:bCs/>
          <w:color w:val="527D93"/>
          <w:sz w:val="20"/>
          <w:szCs w:val="20"/>
        </w:rPr>
        <w:fldChar w:fldCharType="separate"/>
      </w:r>
      <w:r w:rsidR="00F544BC">
        <w:rPr>
          <w:b/>
          <w:bCs/>
          <w:noProof/>
          <w:color w:val="527D93"/>
          <w:sz w:val="20"/>
          <w:szCs w:val="20"/>
        </w:rPr>
        <w:t>2</w:t>
      </w:r>
      <w:r w:rsidRPr="00EB384B">
        <w:rPr>
          <w:b/>
          <w:bCs/>
          <w:noProof/>
          <w:color w:val="527D93"/>
          <w:sz w:val="20"/>
          <w:szCs w:val="20"/>
        </w:rPr>
        <w:fldChar w:fldCharType="end"/>
      </w:r>
      <w:r w:rsidRPr="00EB384B">
        <w:rPr>
          <w:b/>
          <w:bCs/>
          <w:color w:val="527D93"/>
          <w:sz w:val="20"/>
          <w:szCs w:val="20"/>
        </w:rPr>
        <w:t xml:space="preserve">. </w:t>
      </w:r>
      <w:r w:rsidR="007A70C1">
        <w:rPr>
          <w:i/>
          <w:iCs/>
          <w:color w:val="527D93"/>
          <w:sz w:val="20"/>
          <w:szCs w:val="20"/>
        </w:rPr>
        <w:t>K</w:t>
      </w:r>
      <w:r>
        <w:rPr>
          <w:i/>
          <w:iCs/>
          <w:color w:val="527D93"/>
          <w:sz w:val="20"/>
          <w:szCs w:val="20"/>
        </w:rPr>
        <w:t>onsekvenstyper</w:t>
      </w:r>
      <w:r w:rsidR="007A70C1">
        <w:rPr>
          <w:i/>
          <w:iCs/>
          <w:color w:val="527D93"/>
          <w:sz w:val="20"/>
          <w:szCs w:val="20"/>
        </w:rPr>
        <w:t xml:space="preserve"> og konsekvensskala</w:t>
      </w:r>
      <w:bookmarkEnd w:id="24"/>
    </w:p>
    <w:tbl>
      <w:tblPr>
        <w:tblStyle w:val="Listetabell3uthevingsfarge22"/>
        <w:tblW w:w="9072" w:type="dxa"/>
        <w:tblInd w:w="-5" w:type="dxa"/>
        <w:tblLook w:val="04A0" w:firstRow="1" w:lastRow="0" w:firstColumn="1" w:lastColumn="0" w:noHBand="0" w:noVBand="1"/>
      </w:tblPr>
      <w:tblGrid>
        <w:gridCol w:w="1220"/>
        <w:gridCol w:w="2314"/>
        <w:gridCol w:w="2190"/>
        <w:gridCol w:w="1835"/>
        <w:gridCol w:w="1513"/>
      </w:tblGrid>
      <w:tr w:rsidR="007A70C1" w:rsidRPr="00FD0FD9" w14:paraId="44783A46" w14:textId="77777777" w:rsidTr="00FD0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0" w:type="dxa"/>
            <w:vMerge w:val="restart"/>
          </w:tcPr>
          <w:p w14:paraId="42F586A1" w14:textId="4BF89CF8" w:rsidR="007A70C1" w:rsidRPr="00FD0FD9" w:rsidRDefault="007A70C1" w:rsidP="00C13365">
            <w:pPr>
              <w:spacing w:before="20" w:after="40"/>
              <w:rPr>
                <w:sz w:val="20"/>
                <w:szCs w:val="20"/>
                <w:lang w:eastAsia="nb-NO"/>
              </w:rPr>
            </w:pPr>
            <w:r w:rsidRPr="00FD0FD9">
              <w:rPr>
                <w:color w:val="FFFFFF" w:themeColor="background1"/>
                <w:sz w:val="20"/>
                <w:szCs w:val="20"/>
              </w:rPr>
              <w:t>Konsekvens-type</w:t>
            </w:r>
          </w:p>
        </w:tc>
        <w:tc>
          <w:tcPr>
            <w:tcW w:w="7852" w:type="dxa"/>
            <w:gridSpan w:val="4"/>
            <w:vAlign w:val="center"/>
          </w:tcPr>
          <w:p w14:paraId="603AA27B" w14:textId="4AD7BBBE" w:rsidR="007A70C1" w:rsidRPr="00FD0FD9" w:rsidRDefault="007A70C1" w:rsidP="00C13365">
            <w:pPr>
              <w:spacing w:before="20" w:after="40"/>
              <w:jc w:val="center"/>
              <w:cnfStyle w:val="100000000000" w:firstRow="1" w:lastRow="0" w:firstColumn="0" w:lastColumn="0" w:oddVBand="0" w:evenVBand="0" w:oddHBand="0" w:evenHBand="0" w:firstRowFirstColumn="0" w:firstRowLastColumn="0" w:lastRowFirstColumn="0" w:lastRowLastColumn="0"/>
              <w:rPr>
                <w:sz w:val="20"/>
                <w:szCs w:val="20"/>
                <w:lang w:eastAsia="nb-NO"/>
              </w:rPr>
            </w:pPr>
            <w:r w:rsidRPr="00FD0FD9">
              <w:rPr>
                <w:color w:val="FFFFFF" w:themeColor="background1"/>
                <w:sz w:val="20"/>
                <w:szCs w:val="20"/>
              </w:rPr>
              <w:t>Konsekvenser</w:t>
            </w:r>
          </w:p>
        </w:tc>
      </w:tr>
      <w:tr w:rsidR="00FD0FD9" w:rsidRPr="00FD0FD9" w14:paraId="71FF04DB" w14:textId="77777777" w:rsidTr="00FD0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Pr>
          <w:p w14:paraId="7D8021ED" w14:textId="77777777" w:rsidR="007A70C1" w:rsidRPr="00FD0FD9" w:rsidRDefault="007A70C1" w:rsidP="00C13365">
            <w:pPr>
              <w:spacing w:before="20" w:after="40"/>
              <w:rPr>
                <w:color w:val="FFFFFF" w:themeColor="background1"/>
                <w:sz w:val="20"/>
                <w:szCs w:val="20"/>
              </w:rPr>
            </w:pPr>
          </w:p>
        </w:tc>
        <w:tc>
          <w:tcPr>
            <w:tcW w:w="2314" w:type="dxa"/>
            <w:shd w:val="clear" w:color="auto" w:fill="527D93" w:themeFill="text2"/>
            <w:vAlign w:val="center"/>
          </w:tcPr>
          <w:p w14:paraId="709F4CE3" w14:textId="62F3A3D2" w:rsidR="007A70C1" w:rsidRPr="00FD0FD9" w:rsidRDefault="007A70C1" w:rsidP="00C13365">
            <w:pPr>
              <w:spacing w:before="20" w:after="40"/>
              <w:jc w:val="left"/>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FD0FD9">
              <w:rPr>
                <w:b/>
                <w:bCs/>
                <w:color w:val="FFFFFF" w:themeColor="background1"/>
                <w:sz w:val="20"/>
                <w:szCs w:val="20"/>
              </w:rPr>
              <w:t>Store</w:t>
            </w:r>
          </w:p>
        </w:tc>
        <w:tc>
          <w:tcPr>
            <w:tcW w:w="2190" w:type="dxa"/>
            <w:shd w:val="clear" w:color="auto" w:fill="527D93" w:themeFill="text2"/>
            <w:vAlign w:val="center"/>
          </w:tcPr>
          <w:p w14:paraId="6F7CCC3F" w14:textId="041F8E17" w:rsidR="007A70C1" w:rsidRPr="00FD0FD9" w:rsidRDefault="007A70C1" w:rsidP="00C13365">
            <w:pPr>
              <w:spacing w:before="20" w:after="40"/>
              <w:jc w:val="left"/>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FD0FD9">
              <w:rPr>
                <w:b/>
                <w:bCs/>
                <w:color w:val="FFFFFF" w:themeColor="background1"/>
                <w:sz w:val="20"/>
                <w:szCs w:val="20"/>
              </w:rPr>
              <w:t>Middels</w:t>
            </w:r>
          </w:p>
        </w:tc>
        <w:tc>
          <w:tcPr>
            <w:tcW w:w="1835" w:type="dxa"/>
            <w:shd w:val="clear" w:color="auto" w:fill="527D93" w:themeFill="text2"/>
            <w:vAlign w:val="center"/>
          </w:tcPr>
          <w:p w14:paraId="3E3724C1" w14:textId="0AF9F74C" w:rsidR="007A70C1" w:rsidRPr="00FD0FD9" w:rsidRDefault="007A70C1" w:rsidP="00C13365">
            <w:pPr>
              <w:spacing w:before="20" w:after="40"/>
              <w:jc w:val="left"/>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FD0FD9">
              <w:rPr>
                <w:b/>
                <w:bCs/>
                <w:color w:val="FFFFFF" w:themeColor="background1"/>
                <w:sz w:val="20"/>
                <w:szCs w:val="20"/>
              </w:rPr>
              <w:t>Små</w:t>
            </w:r>
          </w:p>
        </w:tc>
        <w:tc>
          <w:tcPr>
            <w:tcW w:w="1513" w:type="dxa"/>
            <w:shd w:val="clear" w:color="auto" w:fill="527D93" w:themeFill="text2"/>
            <w:vAlign w:val="center"/>
          </w:tcPr>
          <w:p w14:paraId="37A28CC4" w14:textId="058BF26E" w:rsidR="007A70C1" w:rsidRPr="00FD0FD9" w:rsidRDefault="007A70C1" w:rsidP="00C13365">
            <w:pPr>
              <w:spacing w:before="20" w:after="40"/>
              <w:jc w:val="left"/>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FD0FD9">
              <w:rPr>
                <w:b/>
                <w:bCs/>
                <w:color w:val="FFFFFF" w:themeColor="background1"/>
                <w:sz w:val="20"/>
                <w:szCs w:val="20"/>
              </w:rPr>
              <w:t>Ikke relevant</w:t>
            </w:r>
          </w:p>
        </w:tc>
      </w:tr>
      <w:tr w:rsidR="00FD0FD9" w:rsidRPr="00FD0FD9" w14:paraId="596FE87E" w14:textId="77777777" w:rsidTr="00FD0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shd w:val="clear" w:color="auto" w:fill="auto"/>
            <w:vAlign w:val="center"/>
          </w:tcPr>
          <w:p w14:paraId="5360775B" w14:textId="1E65839D" w:rsidR="007A70C1" w:rsidRPr="00FD0FD9" w:rsidRDefault="007A70C1" w:rsidP="00C13365">
            <w:pPr>
              <w:spacing w:before="20" w:after="20"/>
              <w:jc w:val="left"/>
              <w:rPr>
                <w:b w:val="0"/>
                <w:bCs w:val="0"/>
                <w:sz w:val="20"/>
                <w:szCs w:val="20"/>
                <w:lang w:eastAsia="nb-NO"/>
              </w:rPr>
            </w:pPr>
            <w:r w:rsidRPr="00FD0FD9">
              <w:rPr>
                <w:b w:val="0"/>
                <w:bCs w:val="0"/>
                <w:sz w:val="20"/>
                <w:szCs w:val="20"/>
                <w:lang w:eastAsia="nb-NO"/>
              </w:rPr>
              <w:t>Liv og helse</w:t>
            </w:r>
          </w:p>
        </w:tc>
        <w:tc>
          <w:tcPr>
            <w:tcW w:w="2314" w:type="dxa"/>
            <w:vAlign w:val="center"/>
          </w:tcPr>
          <w:p w14:paraId="0CE56A91" w14:textId="21354910" w:rsidR="007A70C1" w:rsidRPr="00FD0FD9" w:rsidRDefault="007A70C1" w:rsidP="00C13365">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0FD9">
              <w:rPr>
                <w:sz w:val="20"/>
                <w:szCs w:val="20"/>
              </w:rPr>
              <w:t>Dødsfall eller mange alvorlig skadde.</w:t>
            </w:r>
          </w:p>
        </w:tc>
        <w:tc>
          <w:tcPr>
            <w:tcW w:w="2190" w:type="dxa"/>
            <w:vAlign w:val="center"/>
          </w:tcPr>
          <w:p w14:paraId="1E222C9F" w14:textId="447A9110" w:rsidR="007A70C1" w:rsidRPr="00FD0FD9" w:rsidRDefault="007A70C1" w:rsidP="00C13365">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0FD9">
              <w:rPr>
                <w:sz w:val="20"/>
                <w:szCs w:val="20"/>
              </w:rPr>
              <w:t>Få, men alvorlige skader</w:t>
            </w:r>
            <w:r w:rsidR="00FD0FD9">
              <w:rPr>
                <w:sz w:val="20"/>
                <w:szCs w:val="20"/>
              </w:rPr>
              <w:t xml:space="preserve"> </w:t>
            </w:r>
            <w:r w:rsidRPr="00FD0FD9">
              <w:rPr>
                <w:sz w:val="20"/>
                <w:szCs w:val="20"/>
              </w:rPr>
              <w:t>(varige mén)</w:t>
            </w:r>
            <w:r w:rsidR="00FD0FD9">
              <w:rPr>
                <w:sz w:val="20"/>
                <w:szCs w:val="20"/>
              </w:rPr>
              <w:t>, e</w:t>
            </w:r>
            <w:r w:rsidRPr="00FD0FD9">
              <w:rPr>
                <w:sz w:val="20"/>
                <w:szCs w:val="20"/>
              </w:rPr>
              <w:t>ller mange mindre skadde.</w:t>
            </w:r>
          </w:p>
        </w:tc>
        <w:tc>
          <w:tcPr>
            <w:tcW w:w="1835" w:type="dxa"/>
            <w:vAlign w:val="center"/>
          </w:tcPr>
          <w:p w14:paraId="102005D4" w14:textId="0E3E0640" w:rsidR="007A70C1" w:rsidRPr="00FD0FD9" w:rsidRDefault="007A70C1" w:rsidP="00C13365">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0FD9">
              <w:rPr>
                <w:sz w:val="20"/>
                <w:szCs w:val="20"/>
              </w:rPr>
              <w:t>Få eller små skader</w:t>
            </w:r>
            <w:r w:rsidR="00FD0FD9">
              <w:rPr>
                <w:sz w:val="20"/>
                <w:szCs w:val="20"/>
              </w:rPr>
              <w:t xml:space="preserve"> (</w:t>
            </w:r>
            <w:r w:rsidRPr="00FD0FD9">
              <w:rPr>
                <w:sz w:val="20"/>
                <w:szCs w:val="20"/>
              </w:rPr>
              <w:t>krever legebehandling).</w:t>
            </w:r>
          </w:p>
        </w:tc>
        <w:tc>
          <w:tcPr>
            <w:tcW w:w="1513" w:type="dxa"/>
            <w:vAlign w:val="center"/>
          </w:tcPr>
          <w:p w14:paraId="36CFB56D" w14:textId="0A110291" w:rsidR="007A70C1" w:rsidRPr="00FD0FD9" w:rsidRDefault="007A70C1" w:rsidP="00C13365">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0FD9">
              <w:rPr>
                <w:sz w:val="20"/>
                <w:szCs w:val="20"/>
                <w:lang w:eastAsia="nb-NO"/>
              </w:rPr>
              <w:t>Ingen / ubetydelige konsekvenser</w:t>
            </w:r>
          </w:p>
        </w:tc>
      </w:tr>
      <w:tr w:rsidR="00FD0FD9" w:rsidRPr="00FD0FD9" w14:paraId="17EB384C" w14:textId="77777777" w:rsidTr="00FD0FD9">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220" w:type="dxa"/>
            <w:shd w:val="clear" w:color="auto" w:fill="auto"/>
            <w:vAlign w:val="center"/>
          </w:tcPr>
          <w:p w14:paraId="35371812" w14:textId="0A2A017A" w:rsidR="007A70C1" w:rsidRPr="00FD0FD9" w:rsidRDefault="007A70C1" w:rsidP="00C13365">
            <w:pPr>
              <w:spacing w:before="20" w:after="20"/>
              <w:jc w:val="left"/>
              <w:rPr>
                <w:b w:val="0"/>
                <w:bCs w:val="0"/>
                <w:sz w:val="20"/>
                <w:szCs w:val="20"/>
                <w:lang w:eastAsia="nb-NO"/>
              </w:rPr>
            </w:pPr>
            <w:r w:rsidRPr="00FD0FD9">
              <w:rPr>
                <w:b w:val="0"/>
                <w:bCs w:val="0"/>
                <w:sz w:val="20"/>
                <w:szCs w:val="20"/>
                <w:lang w:eastAsia="nb-NO"/>
              </w:rPr>
              <w:t>Stabilitet</w:t>
            </w:r>
          </w:p>
        </w:tc>
        <w:tc>
          <w:tcPr>
            <w:tcW w:w="2314" w:type="dxa"/>
            <w:vAlign w:val="center"/>
          </w:tcPr>
          <w:p w14:paraId="06104CE7" w14:textId="3995ABE8" w:rsidR="007A70C1" w:rsidRPr="00FD0FD9" w:rsidRDefault="007A70C1" w:rsidP="00C13365">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0FD9">
              <w:rPr>
                <w:sz w:val="20"/>
                <w:szCs w:val="20"/>
              </w:rPr>
              <w:t xml:space="preserve">Befolkning i og </w:t>
            </w:r>
            <w:r w:rsidR="00FD0FD9">
              <w:rPr>
                <w:sz w:val="20"/>
                <w:szCs w:val="20"/>
              </w:rPr>
              <w:t xml:space="preserve">rundt </w:t>
            </w:r>
            <w:r w:rsidRPr="00FD0FD9">
              <w:rPr>
                <w:sz w:val="20"/>
                <w:szCs w:val="20"/>
              </w:rPr>
              <w:t>plan</w:t>
            </w:r>
            <w:r w:rsidR="00FD0FD9">
              <w:rPr>
                <w:sz w:val="20"/>
                <w:szCs w:val="20"/>
              </w:rPr>
              <w:t>-</w:t>
            </w:r>
            <w:r w:rsidRPr="00FD0FD9">
              <w:rPr>
                <w:sz w:val="20"/>
                <w:szCs w:val="20"/>
              </w:rPr>
              <w:t xml:space="preserve">området påvirket i </w:t>
            </w:r>
            <w:r w:rsidR="00FD0FD9">
              <w:rPr>
                <w:sz w:val="20"/>
                <w:szCs w:val="20"/>
              </w:rPr>
              <w:t>over</w:t>
            </w:r>
            <w:r w:rsidRPr="00FD0FD9">
              <w:rPr>
                <w:sz w:val="20"/>
                <w:szCs w:val="20"/>
              </w:rPr>
              <w:t xml:space="preserve"> </w:t>
            </w:r>
            <w:r w:rsidR="00FD0FD9">
              <w:rPr>
                <w:sz w:val="20"/>
                <w:szCs w:val="20"/>
              </w:rPr>
              <w:t>en uke</w:t>
            </w:r>
            <w:r w:rsidRPr="00FD0FD9">
              <w:rPr>
                <w:sz w:val="20"/>
                <w:szCs w:val="20"/>
              </w:rPr>
              <w:t xml:space="preserve">. </w:t>
            </w:r>
            <w:r w:rsidR="00FD0FD9">
              <w:rPr>
                <w:sz w:val="20"/>
                <w:szCs w:val="20"/>
              </w:rPr>
              <w:t>M</w:t>
            </w:r>
            <w:r w:rsidRPr="00FD0FD9">
              <w:rPr>
                <w:sz w:val="20"/>
                <w:szCs w:val="20"/>
              </w:rPr>
              <w:t>anglende dekning av grunnleggende behov.</w:t>
            </w:r>
          </w:p>
        </w:tc>
        <w:tc>
          <w:tcPr>
            <w:tcW w:w="2190" w:type="dxa"/>
            <w:vAlign w:val="center"/>
          </w:tcPr>
          <w:p w14:paraId="034EAAE0" w14:textId="64F30A36" w:rsidR="007A70C1" w:rsidRPr="00FD0FD9" w:rsidRDefault="007A70C1" w:rsidP="00C13365">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FD0FD9">
              <w:rPr>
                <w:sz w:val="20"/>
                <w:szCs w:val="20"/>
              </w:rPr>
              <w:t>Flere personer påvirket 2-7 dager. Opplever utrygghet eller forsinkelse i utrykning.</w:t>
            </w:r>
          </w:p>
        </w:tc>
        <w:tc>
          <w:tcPr>
            <w:tcW w:w="1835" w:type="dxa"/>
            <w:vAlign w:val="center"/>
          </w:tcPr>
          <w:p w14:paraId="07DCF29F" w14:textId="5CA4822B" w:rsidR="007A70C1" w:rsidRPr="00FD0FD9" w:rsidRDefault="007A70C1" w:rsidP="00C13365">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rPr>
            </w:pPr>
            <w:r w:rsidRPr="00FD0FD9">
              <w:rPr>
                <w:sz w:val="20"/>
                <w:szCs w:val="20"/>
              </w:rPr>
              <w:t>Få personer opplever noen forstyrrelser i dagliglivet.</w:t>
            </w:r>
          </w:p>
        </w:tc>
        <w:tc>
          <w:tcPr>
            <w:tcW w:w="1513" w:type="dxa"/>
            <w:vAlign w:val="center"/>
          </w:tcPr>
          <w:p w14:paraId="1DA32C67" w14:textId="0BD1FCA9" w:rsidR="007A70C1" w:rsidRPr="00FD0FD9" w:rsidRDefault="007A70C1" w:rsidP="00C13365">
            <w:pPr>
              <w:spacing w:before="20" w:after="2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0FD9">
              <w:rPr>
                <w:sz w:val="20"/>
                <w:szCs w:val="20"/>
                <w:lang w:eastAsia="nb-NO"/>
              </w:rPr>
              <w:t>Ingen / ubetydelige konsekvenser</w:t>
            </w:r>
          </w:p>
        </w:tc>
      </w:tr>
      <w:tr w:rsidR="00FD0FD9" w:rsidRPr="00FD0FD9" w14:paraId="0EB4F2D0" w14:textId="77777777" w:rsidTr="00FD0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shd w:val="clear" w:color="auto" w:fill="auto"/>
            <w:vAlign w:val="center"/>
          </w:tcPr>
          <w:p w14:paraId="35DB7D06" w14:textId="3F1F98AB" w:rsidR="007A70C1" w:rsidRPr="00FD0FD9" w:rsidRDefault="007A70C1" w:rsidP="00C13365">
            <w:pPr>
              <w:spacing w:before="20" w:after="20"/>
              <w:jc w:val="left"/>
              <w:rPr>
                <w:b w:val="0"/>
                <w:bCs w:val="0"/>
                <w:sz w:val="20"/>
                <w:szCs w:val="20"/>
                <w:lang w:eastAsia="nb-NO"/>
              </w:rPr>
            </w:pPr>
            <w:r w:rsidRPr="00FD0FD9">
              <w:rPr>
                <w:b w:val="0"/>
                <w:bCs w:val="0"/>
                <w:sz w:val="20"/>
                <w:szCs w:val="20"/>
                <w:lang w:eastAsia="nb-NO"/>
              </w:rPr>
              <w:t>Materielle verdier</w:t>
            </w:r>
          </w:p>
        </w:tc>
        <w:tc>
          <w:tcPr>
            <w:tcW w:w="2314" w:type="dxa"/>
            <w:vAlign w:val="center"/>
          </w:tcPr>
          <w:p w14:paraId="0BADF595" w14:textId="5426DCB1" w:rsidR="007A70C1" w:rsidRPr="00FD0FD9" w:rsidRDefault="007A70C1" w:rsidP="00C13365">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0FD9">
              <w:rPr>
                <w:rFonts w:eastAsia="Times New Roman"/>
                <w:sz w:val="20"/>
                <w:szCs w:val="20"/>
              </w:rPr>
              <w:t xml:space="preserve">&gt; 5 </w:t>
            </w:r>
            <w:proofErr w:type="spellStart"/>
            <w:r w:rsidRPr="00FD0FD9">
              <w:rPr>
                <w:rFonts w:eastAsia="Times New Roman"/>
                <w:sz w:val="20"/>
                <w:szCs w:val="20"/>
              </w:rPr>
              <w:t>mNOK</w:t>
            </w:r>
            <w:proofErr w:type="spellEnd"/>
          </w:p>
        </w:tc>
        <w:tc>
          <w:tcPr>
            <w:tcW w:w="2190" w:type="dxa"/>
            <w:vAlign w:val="center"/>
          </w:tcPr>
          <w:p w14:paraId="6E8C63F5" w14:textId="084FBA1F" w:rsidR="007A70C1" w:rsidRPr="00FD0FD9" w:rsidRDefault="007A70C1" w:rsidP="00C13365">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0FD9">
              <w:rPr>
                <w:rFonts w:eastAsia="Times New Roman"/>
                <w:sz w:val="20"/>
                <w:szCs w:val="20"/>
              </w:rPr>
              <w:t xml:space="preserve">0,5 – 5 </w:t>
            </w:r>
            <w:proofErr w:type="spellStart"/>
            <w:r w:rsidRPr="00FD0FD9">
              <w:rPr>
                <w:rFonts w:eastAsia="Times New Roman"/>
                <w:sz w:val="20"/>
                <w:szCs w:val="20"/>
              </w:rPr>
              <w:t>mNOK</w:t>
            </w:r>
            <w:proofErr w:type="spellEnd"/>
          </w:p>
        </w:tc>
        <w:tc>
          <w:tcPr>
            <w:tcW w:w="1835" w:type="dxa"/>
            <w:vAlign w:val="center"/>
          </w:tcPr>
          <w:p w14:paraId="76E72BAB" w14:textId="0979EBCA" w:rsidR="007A70C1" w:rsidRPr="00FD0FD9" w:rsidRDefault="007A70C1" w:rsidP="00C13365">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0FD9">
              <w:rPr>
                <w:rFonts w:eastAsia="Times New Roman"/>
                <w:sz w:val="20"/>
                <w:szCs w:val="20"/>
              </w:rPr>
              <w:t>&lt; 500 000 NOK</w:t>
            </w:r>
          </w:p>
        </w:tc>
        <w:tc>
          <w:tcPr>
            <w:tcW w:w="1513" w:type="dxa"/>
            <w:vAlign w:val="center"/>
          </w:tcPr>
          <w:p w14:paraId="4058189C" w14:textId="72A1A9BE" w:rsidR="007A70C1" w:rsidRPr="00FD0FD9" w:rsidRDefault="007A70C1" w:rsidP="00C13365">
            <w:pPr>
              <w:spacing w:before="20" w:after="2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0FD9">
              <w:rPr>
                <w:sz w:val="20"/>
                <w:szCs w:val="20"/>
                <w:lang w:eastAsia="nb-NO"/>
              </w:rPr>
              <w:t>Ingen / ubetydelige konsekvenser</w:t>
            </w:r>
          </w:p>
        </w:tc>
      </w:tr>
    </w:tbl>
    <w:p w14:paraId="19295187" w14:textId="77777777" w:rsidR="00067BD0" w:rsidRDefault="00067BD0" w:rsidP="00067BD0">
      <w:pPr>
        <w:pStyle w:val="Overskrift4"/>
        <w:keepNext w:val="0"/>
      </w:pPr>
      <w:r>
        <w:t>Sannsynlighetsskala</w:t>
      </w:r>
    </w:p>
    <w:p w14:paraId="61295D2A" w14:textId="77777777" w:rsidR="00067BD0" w:rsidRPr="00112A1E" w:rsidRDefault="00067BD0" w:rsidP="00067BD0">
      <w:pPr>
        <w:pStyle w:val="Brdtekst"/>
        <w:rPr>
          <w:bCs/>
          <w:szCs w:val="24"/>
        </w:rPr>
      </w:pPr>
      <w:r w:rsidRPr="00982254">
        <w:rPr>
          <w:bCs/>
          <w:szCs w:val="24"/>
        </w:rPr>
        <w:t>For å vurdere sannsynligheten for at en uønsket hendelse inntreffer</w:t>
      </w:r>
      <w:r>
        <w:rPr>
          <w:bCs/>
          <w:szCs w:val="24"/>
        </w:rPr>
        <w:t xml:space="preserve">, benyttes en sannsynlighetsskala. Skalaen er basert på </w:t>
      </w:r>
      <w:r w:rsidRPr="0084512C">
        <w:rPr>
          <w:bCs/>
          <w:szCs w:val="24"/>
        </w:rPr>
        <w:t>risikomatrisen i figur 9 i DSBs</w:t>
      </w:r>
      <w:r>
        <w:rPr>
          <w:bCs/>
          <w:szCs w:val="24"/>
        </w:rPr>
        <w:t xml:space="preserve"> veileder </w:t>
      </w:r>
      <w:r w:rsidRPr="003174EA">
        <w:rPr>
          <w:bCs/>
          <w:i/>
          <w:iCs/>
          <w:szCs w:val="24"/>
        </w:rPr>
        <w:t>Metode for ROS-analyse i planleggingen</w:t>
      </w:r>
      <w:r>
        <w:rPr>
          <w:rStyle w:val="Fotnotereferanse"/>
        </w:rPr>
        <w:footnoteReference w:id="4"/>
      </w:r>
      <w:r>
        <w:rPr>
          <w:bCs/>
          <w:szCs w:val="24"/>
        </w:rPr>
        <w:t>.</w:t>
      </w:r>
      <w:r w:rsidRPr="00982254">
        <w:rPr>
          <w:bCs/>
          <w:szCs w:val="24"/>
        </w:rPr>
        <w:t xml:space="preserve"> </w:t>
      </w:r>
    </w:p>
    <w:p w14:paraId="75E8FB2C" w14:textId="36149354" w:rsidR="00C44F90" w:rsidRPr="00F43C83" w:rsidRDefault="00C44F90" w:rsidP="00C44F90">
      <w:pPr>
        <w:pStyle w:val="Brdtekst"/>
        <w:rPr>
          <w:b/>
          <w:bCs/>
          <w:sz w:val="20"/>
          <w:szCs w:val="20"/>
          <w:lang w:eastAsia="nb-NO"/>
        </w:rPr>
      </w:pPr>
      <w:bookmarkStart w:id="25" w:name="_Toc98412450"/>
      <w:bookmarkStart w:id="26" w:name="_Hlk83284574"/>
      <w:r w:rsidRPr="00EB384B">
        <w:rPr>
          <w:b/>
          <w:bCs/>
          <w:color w:val="527D93"/>
          <w:sz w:val="20"/>
          <w:szCs w:val="20"/>
        </w:rPr>
        <w:lastRenderedPageBreak/>
        <w:t xml:space="preserve">Tabell </w:t>
      </w:r>
      <w:r w:rsidRPr="00EB384B">
        <w:rPr>
          <w:b/>
          <w:bCs/>
          <w:color w:val="527D93"/>
          <w:sz w:val="20"/>
          <w:szCs w:val="20"/>
        </w:rPr>
        <w:fldChar w:fldCharType="begin"/>
      </w:r>
      <w:r w:rsidRPr="00EB384B">
        <w:rPr>
          <w:b/>
          <w:bCs/>
          <w:color w:val="527D93"/>
          <w:sz w:val="20"/>
          <w:szCs w:val="20"/>
        </w:rPr>
        <w:instrText xml:space="preserve"> SEQ Tabell \* ARABIC </w:instrText>
      </w:r>
      <w:r w:rsidRPr="00EB384B">
        <w:rPr>
          <w:b/>
          <w:bCs/>
          <w:color w:val="527D93"/>
          <w:sz w:val="20"/>
          <w:szCs w:val="20"/>
        </w:rPr>
        <w:fldChar w:fldCharType="separate"/>
      </w:r>
      <w:r w:rsidR="00F544BC">
        <w:rPr>
          <w:b/>
          <w:bCs/>
          <w:noProof/>
          <w:color w:val="527D93"/>
          <w:sz w:val="20"/>
          <w:szCs w:val="20"/>
        </w:rPr>
        <w:t>3</w:t>
      </w:r>
      <w:r w:rsidRPr="00EB384B">
        <w:rPr>
          <w:b/>
          <w:bCs/>
          <w:noProof/>
          <w:color w:val="527D93"/>
          <w:sz w:val="20"/>
          <w:szCs w:val="20"/>
        </w:rPr>
        <w:fldChar w:fldCharType="end"/>
      </w:r>
      <w:r w:rsidRPr="00EB384B">
        <w:rPr>
          <w:b/>
          <w:bCs/>
          <w:color w:val="527D93"/>
          <w:sz w:val="20"/>
          <w:szCs w:val="20"/>
        </w:rPr>
        <w:t xml:space="preserve">. </w:t>
      </w:r>
      <w:r>
        <w:rPr>
          <w:i/>
          <w:iCs/>
          <w:color w:val="527D93"/>
          <w:sz w:val="20"/>
          <w:szCs w:val="20"/>
        </w:rPr>
        <w:t>Sannsynlighetsskala plan-ROS</w:t>
      </w:r>
      <w:bookmarkEnd w:id="25"/>
    </w:p>
    <w:tbl>
      <w:tblPr>
        <w:tblStyle w:val="Listetabell3uthevingsfarge22"/>
        <w:tblW w:w="9067" w:type="dxa"/>
        <w:tblLook w:val="04A0" w:firstRow="1" w:lastRow="0" w:firstColumn="1" w:lastColumn="0" w:noHBand="0" w:noVBand="1"/>
      </w:tblPr>
      <w:tblGrid>
        <w:gridCol w:w="2405"/>
        <w:gridCol w:w="3827"/>
        <w:gridCol w:w="2122"/>
        <w:gridCol w:w="713"/>
      </w:tblGrid>
      <w:tr w:rsidR="00870BB3" w:rsidRPr="00FD60E9" w14:paraId="7DD267C9" w14:textId="77777777" w:rsidTr="00870B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vAlign w:val="center"/>
          </w:tcPr>
          <w:bookmarkEnd w:id="26"/>
          <w:p w14:paraId="7983ED2B" w14:textId="300A1905" w:rsidR="00870BB3" w:rsidRPr="00FD60E9" w:rsidRDefault="00870BB3" w:rsidP="00870BB3">
            <w:pPr>
              <w:pStyle w:val="Bildetekst"/>
              <w:spacing w:before="60" w:after="60"/>
              <w:jc w:val="left"/>
              <w:rPr>
                <w:b/>
                <w:bCs/>
                <w:color w:val="FFFFFF" w:themeColor="background1"/>
              </w:rPr>
            </w:pPr>
            <w:r w:rsidRPr="00FD60E9">
              <w:rPr>
                <w:b/>
                <w:bCs/>
                <w:color w:val="FFFFFF" w:themeColor="background1"/>
              </w:rPr>
              <w:t>Sannsynlighetskategori</w:t>
            </w:r>
          </w:p>
        </w:tc>
        <w:tc>
          <w:tcPr>
            <w:tcW w:w="3827" w:type="dxa"/>
            <w:vAlign w:val="center"/>
          </w:tcPr>
          <w:p w14:paraId="552E7851" w14:textId="4561D17E" w:rsidR="00870BB3" w:rsidRPr="00FD60E9" w:rsidRDefault="00870BB3" w:rsidP="00870BB3">
            <w:pPr>
              <w:pStyle w:val="Bildetekst"/>
              <w:spacing w:before="60" w:after="60"/>
              <w:jc w:val="lef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FD60E9">
              <w:rPr>
                <w:b/>
                <w:bCs/>
                <w:color w:val="FFFFFF" w:themeColor="background1"/>
              </w:rPr>
              <w:t>Beskrivelse</w:t>
            </w:r>
          </w:p>
        </w:tc>
        <w:tc>
          <w:tcPr>
            <w:tcW w:w="2122" w:type="dxa"/>
            <w:vAlign w:val="center"/>
          </w:tcPr>
          <w:p w14:paraId="1693E6FA" w14:textId="1399B220" w:rsidR="00870BB3" w:rsidRPr="00FD60E9" w:rsidRDefault="00870BB3" w:rsidP="00870BB3">
            <w:pPr>
              <w:pStyle w:val="Bildetekst"/>
              <w:spacing w:before="60" w:after="60"/>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FD60E9">
              <w:rPr>
                <w:b/>
                <w:bCs/>
                <w:color w:val="FFFFFF" w:themeColor="background1"/>
              </w:rPr>
              <w:t>Sannsynlighet per år</w:t>
            </w:r>
          </w:p>
        </w:tc>
        <w:tc>
          <w:tcPr>
            <w:tcW w:w="713" w:type="dxa"/>
            <w:vAlign w:val="center"/>
          </w:tcPr>
          <w:p w14:paraId="72CA9244" w14:textId="3D7A441D" w:rsidR="00870BB3" w:rsidRPr="00FD60E9" w:rsidRDefault="00870BB3" w:rsidP="00870BB3">
            <w:pPr>
              <w:pStyle w:val="Bildetekst"/>
              <w:spacing w:before="60" w:after="60"/>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FD60E9">
              <w:rPr>
                <w:b/>
                <w:bCs/>
                <w:color w:val="FFFFFF" w:themeColor="background1"/>
              </w:rPr>
              <w:t>Score</w:t>
            </w:r>
          </w:p>
        </w:tc>
      </w:tr>
      <w:tr w:rsidR="00870BB3" w:rsidRPr="00FD60E9" w14:paraId="2B908948" w14:textId="77777777" w:rsidTr="0087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BE47D90" w14:textId="4AA7EDFE" w:rsidR="00870BB3" w:rsidRPr="00FD60E9" w:rsidRDefault="00870BB3" w:rsidP="00870BB3">
            <w:pPr>
              <w:pStyle w:val="Bildetekst"/>
              <w:spacing w:before="60" w:after="60"/>
              <w:jc w:val="left"/>
            </w:pPr>
            <w:r w:rsidRPr="00FD60E9">
              <w:t>Høy</w:t>
            </w:r>
          </w:p>
        </w:tc>
        <w:tc>
          <w:tcPr>
            <w:tcW w:w="3827" w:type="dxa"/>
            <w:vAlign w:val="center"/>
          </w:tcPr>
          <w:p w14:paraId="57B1B462" w14:textId="259D8F30" w:rsidR="00870BB3" w:rsidRPr="00FD60E9" w:rsidRDefault="00870BB3" w:rsidP="00870BB3">
            <w:pPr>
              <w:pStyle w:val="Bildetekst"/>
              <w:spacing w:before="60" w:after="60"/>
              <w:jc w:val="left"/>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Oftere enn en gang i løpet av 10 år</w:t>
            </w:r>
          </w:p>
        </w:tc>
        <w:tc>
          <w:tcPr>
            <w:tcW w:w="2122" w:type="dxa"/>
            <w:vAlign w:val="center"/>
          </w:tcPr>
          <w:p w14:paraId="41CABE06" w14:textId="7B3FA727" w:rsidR="00870BB3" w:rsidRPr="00FD60E9" w:rsidRDefault="00870BB3" w:rsidP="00870BB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&gt;10 %</w:t>
            </w:r>
          </w:p>
        </w:tc>
        <w:tc>
          <w:tcPr>
            <w:tcW w:w="713" w:type="dxa"/>
            <w:vAlign w:val="center"/>
          </w:tcPr>
          <w:p w14:paraId="576200D9" w14:textId="5D96C089" w:rsidR="00870BB3" w:rsidRPr="00FD60E9" w:rsidRDefault="00870BB3" w:rsidP="00870BB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3</w:t>
            </w:r>
          </w:p>
        </w:tc>
      </w:tr>
      <w:tr w:rsidR="00870BB3" w:rsidRPr="00FD60E9" w14:paraId="7F9A79C2" w14:textId="77777777" w:rsidTr="00870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2EF4B52" w14:textId="6321D612" w:rsidR="00870BB3" w:rsidRPr="00FD60E9" w:rsidRDefault="00870BB3" w:rsidP="00870BB3">
            <w:pPr>
              <w:pStyle w:val="Bildetekst"/>
              <w:spacing w:before="60" w:after="60"/>
              <w:jc w:val="left"/>
            </w:pPr>
            <w:r w:rsidRPr="00FD60E9">
              <w:t>Middels</w:t>
            </w:r>
          </w:p>
        </w:tc>
        <w:tc>
          <w:tcPr>
            <w:tcW w:w="3827" w:type="dxa"/>
            <w:vAlign w:val="center"/>
          </w:tcPr>
          <w:p w14:paraId="11298386" w14:textId="0057AFA2" w:rsidR="00870BB3" w:rsidRPr="00FD60E9" w:rsidRDefault="00870BB3" w:rsidP="00870BB3">
            <w:pPr>
              <w:pStyle w:val="Bildetekst"/>
              <w:spacing w:before="60" w:after="60"/>
              <w:jc w:val="left"/>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1 gang i løpet av 10-100 år</w:t>
            </w:r>
          </w:p>
        </w:tc>
        <w:tc>
          <w:tcPr>
            <w:tcW w:w="2122" w:type="dxa"/>
            <w:vAlign w:val="center"/>
          </w:tcPr>
          <w:p w14:paraId="65B6D52E" w14:textId="4542B090" w:rsidR="00870BB3" w:rsidRPr="00FD60E9" w:rsidRDefault="00870BB3" w:rsidP="00870BB3">
            <w:pPr>
              <w:pStyle w:val="Bildetekst"/>
              <w:spacing w:before="60" w:after="60"/>
              <w:jc w:val="center"/>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1-10 %</w:t>
            </w:r>
          </w:p>
        </w:tc>
        <w:tc>
          <w:tcPr>
            <w:tcW w:w="713" w:type="dxa"/>
            <w:vAlign w:val="center"/>
          </w:tcPr>
          <w:p w14:paraId="00A77364" w14:textId="6967760A" w:rsidR="00870BB3" w:rsidRPr="00FD60E9" w:rsidRDefault="00870BB3" w:rsidP="00870BB3">
            <w:pPr>
              <w:pStyle w:val="Bildetekst"/>
              <w:spacing w:before="60" w:after="60"/>
              <w:jc w:val="center"/>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2</w:t>
            </w:r>
          </w:p>
        </w:tc>
      </w:tr>
      <w:tr w:rsidR="00870BB3" w:rsidRPr="00FD60E9" w14:paraId="6FA8002A" w14:textId="77777777" w:rsidTr="0087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43DF9A1" w14:textId="3A08CF33" w:rsidR="00870BB3" w:rsidRPr="00FD60E9" w:rsidRDefault="00870BB3" w:rsidP="00870BB3">
            <w:pPr>
              <w:pStyle w:val="Bildetekst"/>
              <w:spacing w:before="60" w:after="60"/>
              <w:jc w:val="left"/>
            </w:pPr>
            <w:r w:rsidRPr="00FD60E9">
              <w:t>Lav</w:t>
            </w:r>
          </w:p>
        </w:tc>
        <w:tc>
          <w:tcPr>
            <w:tcW w:w="3827" w:type="dxa"/>
            <w:vAlign w:val="center"/>
          </w:tcPr>
          <w:p w14:paraId="389E782B" w14:textId="6A5FD55F" w:rsidR="00870BB3" w:rsidRPr="00FD60E9" w:rsidRDefault="00870BB3" w:rsidP="00870BB3">
            <w:pPr>
              <w:pStyle w:val="Bildetekst"/>
              <w:spacing w:before="60" w:after="60"/>
              <w:jc w:val="left"/>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Sjeldnere enn 1 gang i løpet av 100 år</w:t>
            </w:r>
          </w:p>
        </w:tc>
        <w:tc>
          <w:tcPr>
            <w:tcW w:w="2122" w:type="dxa"/>
            <w:vAlign w:val="center"/>
          </w:tcPr>
          <w:p w14:paraId="6E5B2C5B" w14:textId="3492EEAF" w:rsidR="00870BB3" w:rsidRPr="00FD60E9" w:rsidRDefault="00870BB3" w:rsidP="00870BB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&lt; 1 %</w:t>
            </w:r>
          </w:p>
        </w:tc>
        <w:tc>
          <w:tcPr>
            <w:tcW w:w="713" w:type="dxa"/>
            <w:vAlign w:val="center"/>
          </w:tcPr>
          <w:p w14:paraId="3274EBEE" w14:textId="6A7FC73A" w:rsidR="00870BB3" w:rsidRPr="00FD60E9" w:rsidRDefault="00870BB3" w:rsidP="00870BB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1</w:t>
            </w:r>
          </w:p>
        </w:tc>
      </w:tr>
    </w:tbl>
    <w:p w14:paraId="0AE80C26" w14:textId="28A10FFB" w:rsidR="00067BD0" w:rsidRDefault="00067BD0" w:rsidP="00067BD0">
      <w:pPr>
        <w:pStyle w:val="Bildetekst"/>
        <w:spacing w:after="0"/>
      </w:pPr>
    </w:p>
    <w:p w14:paraId="36CF364B" w14:textId="7B0E520D" w:rsidR="00870BB3" w:rsidRPr="00F43C83" w:rsidRDefault="00870BB3" w:rsidP="00870BB3">
      <w:pPr>
        <w:pStyle w:val="Brdtekst"/>
        <w:rPr>
          <w:b/>
          <w:bCs/>
          <w:sz w:val="20"/>
          <w:szCs w:val="20"/>
          <w:lang w:eastAsia="nb-NO"/>
        </w:rPr>
      </w:pPr>
      <w:bookmarkStart w:id="27" w:name="_Toc98412451"/>
      <w:r w:rsidRPr="00EB384B">
        <w:rPr>
          <w:b/>
          <w:bCs/>
          <w:color w:val="527D93"/>
          <w:sz w:val="20"/>
          <w:szCs w:val="20"/>
        </w:rPr>
        <w:t xml:space="preserve">Tabell </w:t>
      </w:r>
      <w:r w:rsidRPr="00EB384B">
        <w:rPr>
          <w:b/>
          <w:bCs/>
          <w:color w:val="527D93"/>
          <w:sz w:val="20"/>
          <w:szCs w:val="20"/>
        </w:rPr>
        <w:fldChar w:fldCharType="begin"/>
      </w:r>
      <w:r w:rsidRPr="00EB384B">
        <w:rPr>
          <w:b/>
          <w:bCs/>
          <w:color w:val="527D93"/>
          <w:sz w:val="20"/>
          <w:szCs w:val="20"/>
        </w:rPr>
        <w:instrText xml:space="preserve"> SEQ Tabell \* ARABIC </w:instrText>
      </w:r>
      <w:r w:rsidRPr="00EB384B">
        <w:rPr>
          <w:b/>
          <w:bCs/>
          <w:color w:val="527D93"/>
          <w:sz w:val="20"/>
          <w:szCs w:val="20"/>
        </w:rPr>
        <w:fldChar w:fldCharType="separate"/>
      </w:r>
      <w:r w:rsidR="00F544BC">
        <w:rPr>
          <w:b/>
          <w:bCs/>
          <w:noProof/>
          <w:color w:val="527D93"/>
          <w:sz w:val="20"/>
          <w:szCs w:val="20"/>
        </w:rPr>
        <w:t>4</w:t>
      </w:r>
      <w:r w:rsidRPr="00EB384B">
        <w:rPr>
          <w:b/>
          <w:bCs/>
          <w:noProof/>
          <w:color w:val="527D93"/>
          <w:sz w:val="20"/>
          <w:szCs w:val="20"/>
        </w:rPr>
        <w:fldChar w:fldCharType="end"/>
      </w:r>
      <w:r w:rsidRPr="00EB384B">
        <w:rPr>
          <w:b/>
          <w:bCs/>
          <w:color w:val="527D93"/>
          <w:sz w:val="20"/>
          <w:szCs w:val="20"/>
        </w:rPr>
        <w:t xml:space="preserve">. </w:t>
      </w:r>
      <w:r>
        <w:rPr>
          <w:i/>
          <w:iCs/>
          <w:color w:val="527D93"/>
          <w:sz w:val="20"/>
          <w:szCs w:val="20"/>
        </w:rPr>
        <w:t>Sannsynlighetsskala for flom og stormflo og skred</w:t>
      </w:r>
      <w:bookmarkEnd w:id="27"/>
    </w:p>
    <w:tbl>
      <w:tblPr>
        <w:tblStyle w:val="Listetabell3uthevingsfarge22"/>
        <w:tblW w:w="9064" w:type="dxa"/>
        <w:tblLook w:val="04A0" w:firstRow="1" w:lastRow="0" w:firstColumn="1" w:lastColumn="0" w:noHBand="0" w:noVBand="1"/>
      </w:tblPr>
      <w:tblGrid>
        <w:gridCol w:w="988"/>
        <w:gridCol w:w="470"/>
        <w:gridCol w:w="1130"/>
        <w:gridCol w:w="4070"/>
        <w:gridCol w:w="1697"/>
        <w:gridCol w:w="709"/>
      </w:tblGrid>
      <w:tr w:rsidR="00870BB3" w:rsidRPr="00FD60E9" w14:paraId="1E162390" w14:textId="77777777" w:rsidTr="00870B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14:paraId="11148EB4" w14:textId="77777777" w:rsidR="00870BB3" w:rsidRPr="00FD60E9" w:rsidRDefault="00870BB3" w:rsidP="00C13365">
            <w:pPr>
              <w:pStyle w:val="Bildetekst"/>
              <w:spacing w:before="60" w:after="60"/>
              <w:jc w:val="left"/>
              <w:rPr>
                <w:b/>
                <w:bCs/>
                <w:color w:val="FFFFFF" w:themeColor="background1"/>
              </w:rPr>
            </w:pPr>
          </w:p>
        </w:tc>
        <w:tc>
          <w:tcPr>
            <w:tcW w:w="1600" w:type="dxa"/>
            <w:gridSpan w:val="2"/>
          </w:tcPr>
          <w:p w14:paraId="4662A846" w14:textId="00B0EEE3" w:rsidR="00870BB3" w:rsidRPr="00FD60E9" w:rsidRDefault="00870BB3" w:rsidP="00C13365">
            <w:pPr>
              <w:pStyle w:val="Bildetekst"/>
              <w:spacing w:before="60" w:after="60"/>
              <w:jc w:val="lef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FD60E9">
              <w:rPr>
                <w:b/>
                <w:bCs/>
                <w:color w:val="FFFFFF" w:themeColor="background1"/>
              </w:rPr>
              <w:t>Sannsynlighets-kategori</w:t>
            </w:r>
          </w:p>
        </w:tc>
        <w:tc>
          <w:tcPr>
            <w:tcW w:w="4070" w:type="dxa"/>
            <w:vAlign w:val="center"/>
          </w:tcPr>
          <w:p w14:paraId="51DE54C7" w14:textId="77777777" w:rsidR="00870BB3" w:rsidRPr="00FD60E9" w:rsidRDefault="00870BB3" w:rsidP="00C13365">
            <w:pPr>
              <w:pStyle w:val="Bildetekst"/>
              <w:spacing w:before="60" w:after="60"/>
              <w:jc w:val="lef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FD60E9">
              <w:rPr>
                <w:b/>
                <w:bCs/>
                <w:color w:val="FFFFFF" w:themeColor="background1"/>
              </w:rPr>
              <w:t>Beskrivelse</w:t>
            </w:r>
          </w:p>
        </w:tc>
        <w:tc>
          <w:tcPr>
            <w:tcW w:w="1697" w:type="dxa"/>
            <w:vAlign w:val="center"/>
          </w:tcPr>
          <w:p w14:paraId="59673DD8" w14:textId="77777777" w:rsidR="00870BB3" w:rsidRPr="00FD60E9" w:rsidRDefault="00870BB3" w:rsidP="00C13365">
            <w:pPr>
              <w:pStyle w:val="Bildetekst"/>
              <w:spacing w:before="60" w:after="60"/>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FD60E9">
              <w:rPr>
                <w:b/>
                <w:bCs/>
                <w:color w:val="FFFFFF" w:themeColor="background1"/>
              </w:rPr>
              <w:t>Sannsynlighet per år</w:t>
            </w:r>
          </w:p>
        </w:tc>
        <w:tc>
          <w:tcPr>
            <w:tcW w:w="709" w:type="dxa"/>
            <w:vAlign w:val="center"/>
          </w:tcPr>
          <w:p w14:paraId="68BC625B" w14:textId="77777777" w:rsidR="00870BB3" w:rsidRPr="00FD60E9" w:rsidRDefault="00870BB3" w:rsidP="00C13365">
            <w:pPr>
              <w:pStyle w:val="Bildetekst"/>
              <w:spacing w:before="60" w:after="60"/>
              <w:jc w:val="cente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FD60E9">
              <w:rPr>
                <w:b/>
                <w:bCs/>
                <w:color w:val="FFFFFF" w:themeColor="background1"/>
              </w:rPr>
              <w:t>Score</w:t>
            </w:r>
          </w:p>
        </w:tc>
      </w:tr>
      <w:tr w:rsidR="00870BB3" w:rsidRPr="00FD60E9" w14:paraId="32763B20" w14:textId="77777777" w:rsidTr="0087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42359306" w14:textId="669BB7F7" w:rsidR="00870BB3" w:rsidRPr="00FD60E9" w:rsidRDefault="00870BB3" w:rsidP="00870BB3">
            <w:pPr>
              <w:pStyle w:val="Bildetekst"/>
              <w:spacing w:before="60" w:after="60"/>
              <w:jc w:val="left"/>
            </w:pPr>
            <w:r w:rsidRPr="00FD60E9">
              <w:t>Flom og stormflo</w:t>
            </w:r>
          </w:p>
        </w:tc>
        <w:tc>
          <w:tcPr>
            <w:tcW w:w="470" w:type="dxa"/>
          </w:tcPr>
          <w:p w14:paraId="36AA3475" w14:textId="5E620AB1" w:rsidR="00870BB3" w:rsidRPr="00FD60E9" w:rsidRDefault="00870BB3" w:rsidP="00870BB3">
            <w:pPr>
              <w:pStyle w:val="Bildetekst"/>
              <w:spacing w:before="60" w:after="60"/>
              <w:jc w:val="left"/>
              <w:cnfStyle w:val="000000100000" w:firstRow="0" w:lastRow="0" w:firstColumn="0" w:lastColumn="0" w:oddVBand="0" w:evenVBand="0" w:oddHBand="1" w:evenHBand="0" w:firstRowFirstColumn="0" w:firstRowLastColumn="0" w:lastRowFirstColumn="0" w:lastRowLastColumn="0"/>
            </w:pPr>
            <w:r w:rsidRPr="00FD60E9">
              <w:t>F1</w:t>
            </w:r>
          </w:p>
        </w:tc>
        <w:tc>
          <w:tcPr>
            <w:tcW w:w="1130" w:type="dxa"/>
            <w:vAlign w:val="center"/>
          </w:tcPr>
          <w:p w14:paraId="525F115F" w14:textId="5522E4A3" w:rsidR="00870BB3" w:rsidRPr="00FD60E9" w:rsidRDefault="00870BB3" w:rsidP="00870BB3">
            <w:pPr>
              <w:pStyle w:val="Bildetekst"/>
              <w:spacing w:before="60" w:after="60"/>
              <w:jc w:val="left"/>
              <w:cnfStyle w:val="000000100000" w:firstRow="0" w:lastRow="0" w:firstColumn="0" w:lastColumn="0" w:oddVBand="0" w:evenVBand="0" w:oddHBand="1" w:evenHBand="0" w:firstRowFirstColumn="0" w:firstRowLastColumn="0" w:lastRowFirstColumn="0" w:lastRowLastColumn="0"/>
            </w:pPr>
            <w:r w:rsidRPr="00FD60E9">
              <w:t>Høy</w:t>
            </w:r>
          </w:p>
        </w:tc>
        <w:tc>
          <w:tcPr>
            <w:tcW w:w="4070" w:type="dxa"/>
            <w:vAlign w:val="center"/>
          </w:tcPr>
          <w:p w14:paraId="242A3CFC" w14:textId="50BF06C0" w:rsidR="00870BB3" w:rsidRPr="00FD60E9" w:rsidRDefault="00870BB3" w:rsidP="00870BB3">
            <w:pPr>
              <w:pStyle w:val="Bildetekst"/>
              <w:spacing w:before="60" w:after="60"/>
              <w:jc w:val="left"/>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1 gang i løpet av 20 år</w:t>
            </w:r>
          </w:p>
        </w:tc>
        <w:tc>
          <w:tcPr>
            <w:tcW w:w="1697" w:type="dxa"/>
            <w:vAlign w:val="center"/>
          </w:tcPr>
          <w:p w14:paraId="0372505D" w14:textId="415DF8BC" w:rsidR="00870BB3" w:rsidRPr="00FD60E9" w:rsidRDefault="00870BB3" w:rsidP="00870BB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1 / 20</w:t>
            </w:r>
          </w:p>
        </w:tc>
        <w:tc>
          <w:tcPr>
            <w:tcW w:w="709" w:type="dxa"/>
            <w:vAlign w:val="center"/>
          </w:tcPr>
          <w:p w14:paraId="5381B7D5" w14:textId="77777777" w:rsidR="00870BB3" w:rsidRPr="00FD60E9" w:rsidRDefault="00870BB3" w:rsidP="00870BB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3</w:t>
            </w:r>
          </w:p>
        </w:tc>
      </w:tr>
      <w:tr w:rsidR="00870BB3" w:rsidRPr="00FD60E9" w14:paraId="7D2E0CF8" w14:textId="77777777" w:rsidTr="00870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215BD74F" w14:textId="77777777" w:rsidR="00870BB3" w:rsidRPr="00FD60E9" w:rsidRDefault="00870BB3" w:rsidP="00870BB3">
            <w:pPr>
              <w:pStyle w:val="Bildetekst"/>
              <w:spacing w:before="60" w:after="60"/>
              <w:jc w:val="left"/>
            </w:pPr>
          </w:p>
        </w:tc>
        <w:tc>
          <w:tcPr>
            <w:tcW w:w="470" w:type="dxa"/>
          </w:tcPr>
          <w:p w14:paraId="31D43938" w14:textId="20EEEB90" w:rsidR="00870BB3" w:rsidRPr="00FD60E9" w:rsidRDefault="00870BB3" w:rsidP="00C13365">
            <w:pPr>
              <w:pStyle w:val="Bildetekst"/>
              <w:spacing w:before="60" w:after="60"/>
              <w:jc w:val="left"/>
              <w:cnfStyle w:val="000000010000" w:firstRow="0" w:lastRow="0" w:firstColumn="0" w:lastColumn="0" w:oddVBand="0" w:evenVBand="0" w:oddHBand="0" w:evenHBand="1" w:firstRowFirstColumn="0" w:firstRowLastColumn="0" w:lastRowFirstColumn="0" w:lastRowLastColumn="0"/>
            </w:pPr>
            <w:r w:rsidRPr="00FD60E9">
              <w:t>F2</w:t>
            </w:r>
          </w:p>
        </w:tc>
        <w:tc>
          <w:tcPr>
            <w:tcW w:w="1130" w:type="dxa"/>
            <w:vAlign w:val="center"/>
          </w:tcPr>
          <w:p w14:paraId="7CC6FECE" w14:textId="1F3AE79D" w:rsidR="00870BB3" w:rsidRPr="00FD60E9" w:rsidRDefault="00870BB3" w:rsidP="00C13365">
            <w:pPr>
              <w:pStyle w:val="Bildetekst"/>
              <w:spacing w:before="60" w:after="60"/>
              <w:jc w:val="left"/>
              <w:cnfStyle w:val="000000010000" w:firstRow="0" w:lastRow="0" w:firstColumn="0" w:lastColumn="0" w:oddVBand="0" w:evenVBand="0" w:oddHBand="0" w:evenHBand="1" w:firstRowFirstColumn="0" w:firstRowLastColumn="0" w:lastRowFirstColumn="0" w:lastRowLastColumn="0"/>
            </w:pPr>
            <w:r w:rsidRPr="00FD60E9">
              <w:t>Middels</w:t>
            </w:r>
          </w:p>
        </w:tc>
        <w:tc>
          <w:tcPr>
            <w:tcW w:w="4070" w:type="dxa"/>
            <w:vAlign w:val="center"/>
          </w:tcPr>
          <w:p w14:paraId="792A3046" w14:textId="5E56749E" w:rsidR="00870BB3" w:rsidRPr="00FD60E9" w:rsidRDefault="00870BB3" w:rsidP="00C13365">
            <w:pPr>
              <w:pStyle w:val="Bildetekst"/>
              <w:spacing w:before="60" w:after="60"/>
              <w:jc w:val="left"/>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1 gang i løpet av 200 år</w:t>
            </w:r>
          </w:p>
        </w:tc>
        <w:tc>
          <w:tcPr>
            <w:tcW w:w="1697" w:type="dxa"/>
            <w:vAlign w:val="center"/>
          </w:tcPr>
          <w:p w14:paraId="628AEEFB" w14:textId="2BCD3F26" w:rsidR="00870BB3" w:rsidRPr="00FD60E9" w:rsidRDefault="00870BB3" w:rsidP="00C13365">
            <w:pPr>
              <w:pStyle w:val="Bildetekst"/>
              <w:spacing w:before="60" w:after="60"/>
              <w:jc w:val="center"/>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1 / 200</w:t>
            </w:r>
          </w:p>
        </w:tc>
        <w:tc>
          <w:tcPr>
            <w:tcW w:w="709" w:type="dxa"/>
            <w:vAlign w:val="center"/>
          </w:tcPr>
          <w:p w14:paraId="06FEEF46" w14:textId="77777777" w:rsidR="00870BB3" w:rsidRPr="00FD60E9" w:rsidRDefault="00870BB3" w:rsidP="00C13365">
            <w:pPr>
              <w:pStyle w:val="Bildetekst"/>
              <w:spacing w:before="60" w:after="60"/>
              <w:jc w:val="center"/>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2</w:t>
            </w:r>
          </w:p>
        </w:tc>
      </w:tr>
      <w:tr w:rsidR="00870BB3" w:rsidRPr="00FD60E9" w14:paraId="5725E2AB" w14:textId="77777777" w:rsidTr="0087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73BAF295" w14:textId="77777777" w:rsidR="00870BB3" w:rsidRPr="00FD60E9" w:rsidRDefault="00870BB3" w:rsidP="00870BB3">
            <w:pPr>
              <w:pStyle w:val="Bildetekst"/>
              <w:spacing w:before="60" w:after="60"/>
              <w:jc w:val="left"/>
            </w:pPr>
          </w:p>
        </w:tc>
        <w:tc>
          <w:tcPr>
            <w:tcW w:w="470" w:type="dxa"/>
          </w:tcPr>
          <w:p w14:paraId="32BBE5C5" w14:textId="49D63515" w:rsidR="00870BB3" w:rsidRPr="00FD60E9" w:rsidRDefault="00870BB3" w:rsidP="00870BB3">
            <w:pPr>
              <w:pStyle w:val="Bildetekst"/>
              <w:spacing w:before="60" w:after="60"/>
              <w:jc w:val="left"/>
              <w:cnfStyle w:val="000000100000" w:firstRow="0" w:lastRow="0" w:firstColumn="0" w:lastColumn="0" w:oddVBand="0" w:evenVBand="0" w:oddHBand="1" w:evenHBand="0" w:firstRowFirstColumn="0" w:firstRowLastColumn="0" w:lastRowFirstColumn="0" w:lastRowLastColumn="0"/>
            </w:pPr>
            <w:r w:rsidRPr="00FD60E9">
              <w:t>F3</w:t>
            </w:r>
          </w:p>
        </w:tc>
        <w:tc>
          <w:tcPr>
            <w:tcW w:w="1130" w:type="dxa"/>
            <w:vAlign w:val="center"/>
          </w:tcPr>
          <w:p w14:paraId="6AB47D4D" w14:textId="7EFFB47C" w:rsidR="00870BB3" w:rsidRPr="00FD60E9" w:rsidRDefault="00870BB3" w:rsidP="00870BB3">
            <w:pPr>
              <w:pStyle w:val="Bildetekst"/>
              <w:spacing w:before="60" w:after="60"/>
              <w:jc w:val="left"/>
              <w:cnfStyle w:val="000000100000" w:firstRow="0" w:lastRow="0" w:firstColumn="0" w:lastColumn="0" w:oddVBand="0" w:evenVBand="0" w:oddHBand="1" w:evenHBand="0" w:firstRowFirstColumn="0" w:firstRowLastColumn="0" w:lastRowFirstColumn="0" w:lastRowLastColumn="0"/>
            </w:pPr>
            <w:r w:rsidRPr="00FD60E9">
              <w:t>Lav</w:t>
            </w:r>
          </w:p>
        </w:tc>
        <w:tc>
          <w:tcPr>
            <w:tcW w:w="4070" w:type="dxa"/>
            <w:vAlign w:val="center"/>
          </w:tcPr>
          <w:p w14:paraId="2937F2E1" w14:textId="74C93917" w:rsidR="00870BB3" w:rsidRPr="00FD60E9" w:rsidRDefault="00870BB3" w:rsidP="00870BB3">
            <w:pPr>
              <w:pStyle w:val="Bildetekst"/>
              <w:spacing w:before="60" w:after="60"/>
              <w:jc w:val="left"/>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1 gang i løpet av 1 000 år</w:t>
            </w:r>
          </w:p>
        </w:tc>
        <w:tc>
          <w:tcPr>
            <w:tcW w:w="1697" w:type="dxa"/>
            <w:vAlign w:val="center"/>
          </w:tcPr>
          <w:p w14:paraId="626D5789" w14:textId="1B83EADC" w:rsidR="00870BB3" w:rsidRPr="00FD60E9" w:rsidRDefault="00870BB3" w:rsidP="00870BB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1 / 1 000</w:t>
            </w:r>
          </w:p>
        </w:tc>
        <w:tc>
          <w:tcPr>
            <w:tcW w:w="709" w:type="dxa"/>
            <w:vAlign w:val="center"/>
          </w:tcPr>
          <w:p w14:paraId="17C40CA5" w14:textId="77777777" w:rsidR="00870BB3" w:rsidRPr="00FD60E9" w:rsidRDefault="00870BB3" w:rsidP="00870BB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1</w:t>
            </w:r>
          </w:p>
        </w:tc>
      </w:tr>
      <w:tr w:rsidR="00FE2973" w:rsidRPr="00FD60E9" w14:paraId="208D2819" w14:textId="77777777" w:rsidTr="00870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41DB8618" w14:textId="7564B8E6" w:rsidR="00FE2973" w:rsidRPr="00FD60E9" w:rsidRDefault="00FE2973" w:rsidP="00FE2973">
            <w:pPr>
              <w:pStyle w:val="Bildetekst"/>
              <w:spacing w:before="60" w:after="60"/>
              <w:jc w:val="left"/>
            </w:pPr>
            <w:r w:rsidRPr="00FD60E9">
              <w:t>Skred</w:t>
            </w:r>
          </w:p>
        </w:tc>
        <w:tc>
          <w:tcPr>
            <w:tcW w:w="470" w:type="dxa"/>
          </w:tcPr>
          <w:p w14:paraId="3D0ADFF4" w14:textId="22530193" w:rsidR="00FE2973" w:rsidRPr="00FD60E9" w:rsidRDefault="00FE2973" w:rsidP="00FE2973">
            <w:pPr>
              <w:pStyle w:val="Bildetekst"/>
              <w:spacing w:before="60" w:after="60"/>
              <w:jc w:val="left"/>
              <w:cnfStyle w:val="000000010000" w:firstRow="0" w:lastRow="0" w:firstColumn="0" w:lastColumn="0" w:oddVBand="0" w:evenVBand="0" w:oddHBand="0" w:evenHBand="1" w:firstRowFirstColumn="0" w:firstRowLastColumn="0" w:lastRowFirstColumn="0" w:lastRowLastColumn="0"/>
            </w:pPr>
            <w:r w:rsidRPr="00FD60E9">
              <w:t>S1</w:t>
            </w:r>
          </w:p>
        </w:tc>
        <w:tc>
          <w:tcPr>
            <w:tcW w:w="1130" w:type="dxa"/>
            <w:vAlign w:val="center"/>
          </w:tcPr>
          <w:p w14:paraId="648BFCC5" w14:textId="6F756C38" w:rsidR="00FE2973" w:rsidRPr="00FD60E9" w:rsidRDefault="00FE2973" w:rsidP="00FE2973">
            <w:pPr>
              <w:pStyle w:val="Bildetekst"/>
              <w:spacing w:before="60" w:after="60"/>
              <w:jc w:val="left"/>
              <w:cnfStyle w:val="000000010000" w:firstRow="0" w:lastRow="0" w:firstColumn="0" w:lastColumn="0" w:oddVBand="0" w:evenVBand="0" w:oddHBand="0" w:evenHBand="1" w:firstRowFirstColumn="0" w:firstRowLastColumn="0" w:lastRowFirstColumn="0" w:lastRowLastColumn="0"/>
            </w:pPr>
            <w:r w:rsidRPr="00FD60E9">
              <w:t>Høy</w:t>
            </w:r>
          </w:p>
        </w:tc>
        <w:tc>
          <w:tcPr>
            <w:tcW w:w="4070" w:type="dxa"/>
            <w:vAlign w:val="center"/>
          </w:tcPr>
          <w:p w14:paraId="696CF299" w14:textId="3CF24A8A" w:rsidR="00FE2973" w:rsidRPr="00FD60E9" w:rsidRDefault="00FE2973" w:rsidP="00FE2973">
            <w:pPr>
              <w:pStyle w:val="Bildetekst"/>
              <w:spacing w:before="60" w:after="60"/>
              <w:jc w:val="left"/>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1 gang i løpet av 100 år</w:t>
            </w:r>
          </w:p>
        </w:tc>
        <w:tc>
          <w:tcPr>
            <w:tcW w:w="1697" w:type="dxa"/>
            <w:vAlign w:val="center"/>
          </w:tcPr>
          <w:p w14:paraId="13A3BA0A" w14:textId="304CAD0E" w:rsidR="00FE2973" w:rsidRPr="00FD60E9" w:rsidRDefault="00FE2973" w:rsidP="00FE2973">
            <w:pPr>
              <w:pStyle w:val="Bildetekst"/>
              <w:spacing w:before="60" w:after="60"/>
              <w:jc w:val="center"/>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1 / 100</w:t>
            </w:r>
          </w:p>
        </w:tc>
        <w:tc>
          <w:tcPr>
            <w:tcW w:w="709" w:type="dxa"/>
            <w:vAlign w:val="center"/>
          </w:tcPr>
          <w:p w14:paraId="0B24DF0A" w14:textId="66A5275D" w:rsidR="00FE2973" w:rsidRPr="00FD60E9" w:rsidRDefault="00FE2973" w:rsidP="00FE2973">
            <w:pPr>
              <w:pStyle w:val="Bildetekst"/>
              <w:spacing w:before="60" w:after="60"/>
              <w:jc w:val="center"/>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3</w:t>
            </w:r>
          </w:p>
        </w:tc>
      </w:tr>
      <w:tr w:rsidR="00FE2973" w:rsidRPr="00FD60E9" w14:paraId="48BA7923" w14:textId="77777777" w:rsidTr="0087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7C5AAAAF" w14:textId="77777777" w:rsidR="00FE2973" w:rsidRPr="00FD60E9" w:rsidRDefault="00FE2973" w:rsidP="00FE2973">
            <w:pPr>
              <w:pStyle w:val="Bildetekst"/>
              <w:spacing w:before="60" w:after="60"/>
              <w:jc w:val="left"/>
            </w:pPr>
          </w:p>
        </w:tc>
        <w:tc>
          <w:tcPr>
            <w:tcW w:w="470" w:type="dxa"/>
          </w:tcPr>
          <w:p w14:paraId="755354F9" w14:textId="72A04A60" w:rsidR="00FE2973" w:rsidRPr="00FD60E9" w:rsidRDefault="00FE2973" w:rsidP="00FE2973">
            <w:pPr>
              <w:pStyle w:val="Bildetekst"/>
              <w:spacing w:before="60" w:after="60"/>
              <w:jc w:val="left"/>
              <w:cnfStyle w:val="000000100000" w:firstRow="0" w:lastRow="0" w:firstColumn="0" w:lastColumn="0" w:oddVBand="0" w:evenVBand="0" w:oddHBand="1" w:evenHBand="0" w:firstRowFirstColumn="0" w:firstRowLastColumn="0" w:lastRowFirstColumn="0" w:lastRowLastColumn="0"/>
            </w:pPr>
            <w:r w:rsidRPr="00FD60E9">
              <w:t>S2</w:t>
            </w:r>
          </w:p>
        </w:tc>
        <w:tc>
          <w:tcPr>
            <w:tcW w:w="1130" w:type="dxa"/>
            <w:vAlign w:val="center"/>
          </w:tcPr>
          <w:p w14:paraId="18429534" w14:textId="06C59C5B" w:rsidR="00FE2973" w:rsidRPr="00FD60E9" w:rsidRDefault="00FE2973" w:rsidP="00FE2973">
            <w:pPr>
              <w:pStyle w:val="Bildetekst"/>
              <w:spacing w:before="60" w:after="60"/>
              <w:jc w:val="left"/>
              <w:cnfStyle w:val="000000100000" w:firstRow="0" w:lastRow="0" w:firstColumn="0" w:lastColumn="0" w:oddVBand="0" w:evenVBand="0" w:oddHBand="1" w:evenHBand="0" w:firstRowFirstColumn="0" w:firstRowLastColumn="0" w:lastRowFirstColumn="0" w:lastRowLastColumn="0"/>
            </w:pPr>
            <w:r w:rsidRPr="00FD60E9">
              <w:t>Middels</w:t>
            </w:r>
          </w:p>
        </w:tc>
        <w:tc>
          <w:tcPr>
            <w:tcW w:w="4070" w:type="dxa"/>
            <w:vAlign w:val="center"/>
          </w:tcPr>
          <w:p w14:paraId="4D62BD30" w14:textId="70B090ED" w:rsidR="00FE2973" w:rsidRPr="00FD60E9" w:rsidRDefault="00FE2973" w:rsidP="00FE2973">
            <w:pPr>
              <w:pStyle w:val="Bildetekst"/>
              <w:spacing w:before="60" w:after="60"/>
              <w:jc w:val="left"/>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1 gang i løpet av 1 000 år</w:t>
            </w:r>
          </w:p>
        </w:tc>
        <w:tc>
          <w:tcPr>
            <w:tcW w:w="1697" w:type="dxa"/>
            <w:vAlign w:val="center"/>
          </w:tcPr>
          <w:p w14:paraId="6000B759" w14:textId="380B797B" w:rsidR="00FE2973" w:rsidRPr="00FD60E9" w:rsidRDefault="00FE2973" w:rsidP="00FE297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1 / 1 000</w:t>
            </w:r>
          </w:p>
        </w:tc>
        <w:tc>
          <w:tcPr>
            <w:tcW w:w="709" w:type="dxa"/>
            <w:vAlign w:val="center"/>
          </w:tcPr>
          <w:p w14:paraId="1686B42A" w14:textId="68E41969" w:rsidR="00FE2973" w:rsidRPr="00FD60E9" w:rsidRDefault="00FE2973" w:rsidP="00FE2973">
            <w:pPr>
              <w:pStyle w:val="Bildetekst"/>
              <w:spacing w:before="60" w:after="60"/>
              <w:jc w:val="center"/>
              <w:cnfStyle w:val="000000100000" w:firstRow="0" w:lastRow="0" w:firstColumn="0" w:lastColumn="0" w:oddVBand="0" w:evenVBand="0" w:oddHBand="1" w:evenHBand="0" w:firstRowFirstColumn="0" w:firstRowLastColumn="0" w:lastRowFirstColumn="0" w:lastRowLastColumn="0"/>
              <w:rPr>
                <w:b w:val="0"/>
                <w:bCs w:val="0"/>
              </w:rPr>
            </w:pPr>
            <w:r w:rsidRPr="00FD60E9">
              <w:rPr>
                <w:b w:val="0"/>
                <w:bCs w:val="0"/>
              </w:rPr>
              <w:t>2</w:t>
            </w:r>
          </w:p>
        </w:tc>
      </w:tr>
      <w:tr w:rsidR="00FE2973" w:rsidRPr="00FD60E9" w14:paraId="689D2993" w14:textId="77777777" w:rsidTr="00870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66C5B727" w14:textId="77777777" w:rsidR="00FE2973" w:rsidRPr="00FD60E9" w:rsidRDefault="00FE2973" w:rsidP="00FE2973">
            <w:pPr>
              <w:pStyle w:val="Bildetekst"/>
              <w:spacing w:before="60" w:after="60"/>
              <w:jc w:val="left"/>
            </w:pPr>
          </w:p>
        </w:tc>
        <w:tc>
          <w:tcPr>
            <w:tcW w:w="470" w:type="dxa"/>
          </w:tcPr>
          <w:p w14:paraId="5C01C627" w14:textId="2A7953E1" w:rsidR="00FE2973" w:rsidRPr="00FD60E9" w:rsidRDefault="00FE2973" w:rsidP="00FE2973">
            <w:pPr>
              <w:pStyle w:val="Bildetekst"/>
              <w:spacing w:before="60" w:after="60"/>
              <w:jc w:val="left"/>
              <w:cnfStyle w:val="000000010000" w:firstRow="0" w:lastRow="0" w:firstColumn="0" w:lastColumn="0" w:oddVBand="0" w:evenVBand="0" w:oddHBand="0" w:evenHBand="1" w:firstRowFirstColumn="0" w:firstRowLastColumn="0" w:lastRowFirstColumn="0" w:lastRowLastColumn="0"/>
            </w:pPr>
            <w:r w:rsidRPr="00FD60E9">
              <w:t>S3</w:t>
            </w:r>
          </w:p>
        </w:tc>
        <w:tc>
          <w:tcPr>
            <w:tcW w:w="1130" w:type="dxa"/>
            <w:vAlign w:val="center"/>
          </w:tcPr>
          <w:p w14:paraId="55168DC5" w14:textId="660BF3D9" w:rsidR="00FE2973" w:rsidRPr="00FD60E9" w:rsidRDefault="00FE2973" w:rsidP="00FE2973">
            <w:pPr>
              <w:pStyle w:val="Bildetekst"/>
              <w:spacing w:before="60" w:after="60"/>
              <w:jc w:val="left"/>
              <w:cnfStyle w:val="000000010000" w:firstRow="0" w:lastRow="0" w:firstColumn="0" w:lastColumn="0" w:oddVBand="0" w:evenVBand="0" w:oddHBand="0" w:evenHBand="1" w:firstRowFirstColumn="0" w:firstRowLastColumn="0" w:lastRowFirstColumn="0" w:lastRowLastColumn="0"/>
            </w:pPr>
            <w:r w:rsidRPr="00FD60E9">
              <w:t>Lav</w:t>
            </w:r>
          </w:p>
        </w:tc>
        <w:tc>
          <w:tcPr>
            <w:tcW w:w="4070" w:type="dxa"/>
            <w:vAlign w:val="center"/>
          </w:tcPr>
          <w:p w14:paraId="5D499FBF" w14:textId="0EE944AE" w:rsidR="00FE2973" w:rsidRPr="00FD60E9" w:rsidRDefault="00FE2973" w:rsidP="00FE2973">
            <w:pPr>
              <w:pStyle w:val="Bildetekst"/>
              <w:spacing w:before="60" w:after="60"/>
              <w:jc w:val="left"/>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1 gang i løpet av 5 000 år</w:t>
            </w:r>
          </w:p>
        </w:tc>
        <w:tc>
          <w:tcPr>
            <w:tcW w:w="1697" w:type="dxa"/>
            <w:vAlign w:val="center"/>
          </w:tcPr>
          <w:p w14:paraId="6C8252C7" w14:textId="3B6F5EAE" w:rsidR="00FE2973" w:rsidRPr="00FD60E9" w:rsidRDefault="00FE2973" w:rsidP="00FE2973">
            <w:pPr>
              <w:pStyle w:val="Bildetekst"/>
              <w:spacing w:before="60" w:after="60"/>
              <w:jc w:val="center"/>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1 / 5 000</w:t>
            </w:r>
          </w:p>
        </w:tc>
        <w:tc>
          <w:tcPr>
            <w:tcW w:w="709" w:type="dxa"/>
            <w:vAlign w:val="center"/>
          </w:tcPr>
          <w:p w14:paraId="5EAE87D0" w14:textId="11AFD04D" w:rsidR="00FE2973" w:rsidRPr="00FD60E9" w:rsidRDefault="00FE2973" w:rsidP="00FE2973">
            <w:pPr>
              <w:pStyle w:val="Bildetekst"/>
              <w:spacing w:before="60" w:after="60"/>
              <w:jc w:val="center"/>
              <w:cnfStyle w:val="000000010000" w:firstRow="0" w:lastRow="0" w:firstColumn="0" w:lastColumn="0" w:oddVBand="0" w:evenVBand="0" w:oddHBand="0" w:evenHBand="1" w:firstRowFirstColumn="0" w:firstRowLastColumn="0" w:lastRowFirstColumn="0" w:lastRowLastColumn="0"/>
              <w:rPr>
                <w:b w:val="0"/>
                <w:bCs w:val="0"/>
              </w:rPr>
            </w:pPr>
            <w:r w:rsidRPr="00FD60E9">
              <w:rPr>
                <w:b w:val="0"/>
                <w:bCs w:val="0"/>
              </w:rPr>
              <w:t>1</w:t>
            </w:r>
          </w:p>
        </w:tc>
      </w:tr>
    </w:tbl>
    <w:p w14:paraId="534DF305" w14:textId="77777777" w:rsidR="00067BD0" w:rsidRDefault="00067BD0" w:rsidP="00067BD0">
      <w:pPr>
        <w:pStyle w:val="Overskrift4"/>
        <w:keepLines/>
      </w:pPr>
      <w:r>
        <w:t>Evaluering av risiko</w:t>
      </w:r>
    </w:p>
    <w:p w14:paraId="7070FC00" w14:textId="7AF90533" w:rsidR="00067BD0" w:rsidRPr="00C51D43" w:rsidRDefault="00C44F90" w:rsidP="00067BD0">
      <w:pPr>
        <w:pStyle w:val="Brdtekst"/>
        <w:keepNext/>
        <w:keepLines/>
      </w:pPr>
      <w:r>
        <w:rPr>
          <w:lang w:eastAsia="nb-NO"/>
        </w:rPr>
        <w:t xml:space="preserve">Under vises </w:t>
      </w:r>
      <w:r w:rsidR="00067BD0">
        <w:rPr>
          <w:lang w:eastAsia="nb-NO"/>
        </w:rPr>
        <w:t>risikomatrise</w:t>
      </w:r>
      <w:r>
        <w:rPr>
          <w:lang w:eastAsia="nb-NO"/>
        </w:rPr>
        <w:t>n</w:t>
      </w:r>
      <w:r w:rsidR="00067BD0">
        <w:rPr>
          <w:lang w:eastAsia="nb-NO"/>
        </w:rPr>
        <w:t xml:space="preserve"> med tilhørende akseptkriterier for uønskede hendelser. Akseptkriteriene er et sett med forhåndsdefinerte kriterier som legges til grunn for å vurdere i hvilken grad risiko er innenfor et akseptabelt nivå. Akseptkriteriene benyttes til å beskrive i hvilken grad og når tiltak skal iverksettes. Tallene i fargecellene angir produktet av vektingen fra skalaene for sannsynlighet og konsekvens. Fargene i matrisen angir akseptkriteriene.</w:t>
      </w:r>
    </w:p>
    <w:p w14:paraId="4B1C83E4" w14:textId="1927F60F" w:rsidR="00067BD0" w:rsidRPr="00F43C83" w:rsidRDefault="00F43C83" w:rsidP="00F43C83">
      <w:pPr>
        <w:pStyle w:val="Brdtekst"/>
        <w:rPr>
          <w:b/>
          <w:bCs/>
          <w:sz w:val="20"/>
          <w:szCs w:val="20"/>
          <w:lang w:eastAsia="nb-NO"/>
        </w:rPr>
      </w:pPr>
      <w:bookmarkStart w:id="28" w:name="_Toc98412452"/>
      <w:r w:rsidRPr="00EB384B">
        <w:rPr>
          <w:b/>
          <w:bCs/>
          <w:color w:val="527D93"/>
          <w:sz w:val="20"/>
          <w:szCs w:val="20"/>
        </w:rPr>
        <w:t xml:space="preserve">Tabell </w:t>
      </w:r>
      <w:r w:rsidRPr="00EB384B">
        <w:rPr>
          <w:b/>
          <w:bCs/>
          <w:color w:val="527D93"/>
          <w:sz w:val="20"/>
          <w:szCs w:val="20"/>
        </w:rPr>
        <w:fldChar w:fldCharType="begin"/>
      </w:r>
      <w:r w:rsidRPr="00EB384B">
        <w:rPr>
          <w:b/>
          <w:bCs/>
          <w:color w:val="527D93"/>
          <w:sz w:val="20"/>
          <w:szCs w:val="20"/>
        </w:rPr>
        <w:instrText xml:space="preserve"> SEQ Tabell \* ARABIC </w:instrText>
      </w:r>
      <w:r w:rsidRPr="00EB384B">
        <w:rPr>
          <w:b/>
          <w:bCs/>
          <w:color w:val="527D93"/>
          <w:sz w:val="20"/>
          <w:szCs w:val="20"/>
        </w:rPr>
        <w:fldChar w:fldCharType="separate"/>
      </w:r>
      <w:r w:rsidR="00F544BC">
        <w:rPr>
          <w:b/>
          <w:bCs/>
          <w:noProof/>
          <w:color w:val="527D93"/>
          <w:sz w:val="20"/>
          <w:szCs w:val="20"/>
        </w:rPr>
        <w:t>5</w:t>
      </w:r>
      <w:r w:rsidRPr="00EB384B">
        <w:rPr>
          <w:b/>
          <w:bCs/>
          <w:noProof/>
          <w:color w:val="527D93"/>
          <w:sz w:val="20"/>
          <w:szCs w:val="20"/>
        </w:rPr>
        <w:fldChar w:fldCharType="end"/>
      </w:r>
      <w:r w:rsidRPr="00EB384B">
        <w:rPr>
          <w:b/>
          <w:bCs/>
          <w:color w:val="527D93"/>
          <w:sz w:val="20"/>
          <w:szCs w:val="20"/>
        </w:rPr>
        <w:t xml:space="preserve">. </w:t>
      </w:r>
      <w:r w:rsidRPr="00EB384B">
        <w:rPr>
          <w:i/>
          <w:iCs/>
          <w:color w:val="527D93"/>
          <w:sz w:val="20"/>
          <w:szCs w:val="20"/>
        </w:rPr>
        <w:t>Risikomatrise</w:t>
      </w:r>
      <w:bookmarkEnd w:id="28"/>
    </w:p>
    <w:tbl>
      <w:tblPr>
        <w:tblStyle w:val="Listetabell3uthevingsfarge22"/>
        <w:tblW w:w="0" w:type="auto"/>
        <w:tblLook w:val="04A0" w:firstRow="1" w:lastRow="0" w:firstColumn="1" w:lastColumn="0" w:noHBand="0" w:noVBand="1"/>
      </w:tblPr>
      <w:tblGrid>
        <w:gridCol w:w="618"/>
        <w:gridCol w:w="1362"/>
        <w:gridCol w:w="567"/>
        <w:gridCol w:w="2171"/>
        <w:gridCol w:w="2171"/>
        <w:gridCol w:w="2171"/>
      </w:tblGrid>
      <w:tr w:rsidR="00C52CD3" w:rsidRPr="00FD60E9" w14:paraId="5D029816" w14:textId="77777777" w:rsidTr="00C44F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0822C025" w14:textId="77777777" w:rsidR="00C52CD3" w:rsidRPr="00FD60E9" w:rsidRDefault="00C52CD3" w:rsidP="00C44F90">
            <w:pPr>
              <w:spacing w:before="60" w:after="60"/>
              <w:rPr>
                <w:sz w:val="20"/>
                <w:szCs w:val="20"/>
                <w:lang w:eastAsia="nb-NO"/>
              </w:rPr>
            </w:pPr>
          </w:p>
        </w:tc>
        <w:tc>
          <w:tcPr>
            <w:tcW w:w="1362" w:type="dxa"/>
            <w:tcBorders>
              <w:left w:val="single" w:sz="4" w:space="0" w:color="527D93" w:themeColor="text2"/>
            </w:tcBorders>
          </w:tcPr>
          <w:p w14:paraId="3832000B" w14:textId="77777777" w:rsidR="00C52CD3" w:rsidRPr="00FD60E9" w:rsidRDefault="00C52CD3" w:rsidP="00C44F90">
            <w:pPr>
              <w:spacing w:before="60" w:after="6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567" w:type="dxa"/>
          </w:tcPr>
          <w:p w14:paraId="2E2DA400" w14:textId="77777777" w:rsidR="00C52CD3" w:rsidRPr="00FD60E9" w:rsidRDefault="00C52CD3" w:rsidP="00C44F90">
            <w:pPr>
              <w:spacing w:before="60" w:after="6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6513" w:type="dxa"/>
            <w:gridSpan w:val="3"/>
            <w:vAlign w:val="center"/>
          </w:tcPr>
          <w:p w14:paraId="4F78813B" w14:textId="201AB4A7" w:rsidR="00C52CD3" w:rsidRPr="00FD60E9" w:rsidRDefault="00C52CD3" w:rsidP="00C44F90">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eastAsia="nb-NO"/>
              </w:rPr>
            </w:pPr>
            <w:r w:rsidRPr="00FD60E9">
              <w:rPr>
                <w:sz w:val="20"/>
                <w:szCs w:val="20"/>
                <w:lang w:eastAsia="nb-NO"/>
              </w:rPr>
              <w:t>Sannsynlighet</w:t>
            </w:r>
          </w:p>
        </w:tc>
      </w:tr>
      <w:tr w:rsidR="00C52CD3" w:rsidRPr="00FD60E9" w14:paraId="3AA45446" w14:textId="77777777" w:rsidTr="00C4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2D19C22C" w14:textId="77777777" w:rsidR="00C52CD3" w:rsidRPr="00FD60E9" w:rsidRDefault="00C52CD3" w:rsidP="00C44F90">
            <w:pPr>
              <w:spacing w:before="60" w:after="60"/>
              <w:rPr>
                <w:sz w:val="20"/>
                <w:szCs w:val="20"/>
                <w:lang w:eastAsia="nb-NO"/>
              </w:rPr>
            </w:pPr>
          </w:p>
        </w:tc>
        <w:tc>
          <w:tcPr>
            <w:tcW w:w="1362" w:type="dxa"/>
            <w:tcBorders>
              <w:left w:val="single" w:sz="4" w:space="0" w:color="527D93" w:themeColor="text2"/>
            </w:tcBorders>
            <w:shd w:val="clear" w:color="auto" w:fill="auto"/>
          </w:tcPr>
          <w:p w14:paraId="503AD6C5" w14:textId="77777777" w:rsidR="00C52CD3" w:rsidRPr="00FD60E9" w:rsidRDefault="00C52CD3" w:rsidP="00C44F90">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567" w:type="dxa"/>
            <w:shd w:val="clear" w:color="auto" w:fill="auto"/>
          </w:tcPr>
          <w:p w14:paraId="2845233C" w14:textId="77777777" w:rsidR="00C52CD3" w:rsidRPr="00FD60E9" w:rsidRDefault="00C52CD3" w:rsidP="00C44F90">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auto"/>
            <w:vAlign w:val="center"/>
          </w:tcPr>
          <w:p w14:paraId="7C4E13A9" w14:textId="47909307" w:rsidR="00C52CD3" w:rsidRPr="00FD60E9" w:rsidRDefault="00C52CD3" w:rsidP="00C44F90">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Lav</w:t>
            </w:r>
            <w:r w:rsidRPr="00FD60E9">
              <w:rPr>
                <w:sz w:val="20"/>
                <w:szCs w:val="20"/>
                <w:lang w:eastAsia="nb-NO"/>
              </w:rPr>
              <w:br/>
              <w:t>(1)</w:t>
            </w:r>
          </w:p>
        </w:tc>
        <w:tc>
          <w:tcPr>
            <w:tcW w:w="2171" w:type="dxa"/>
            <w:shd w:val="clear" w:color="auto" w:fill="auto"/>
            <w:vAlign w:val="center"/>
          </w:tcPr>
          <w:p w14:paraId="5A554144" w14:textId="08F14F63" w:rsidR="00C52CD3" w:rsidRPr="00FD60E9" w:rsidRDefault="00C52CD3" w:rsidP="00C44F90">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Middels</w:t>
            </w:r>
            <w:r w:rsidRPr="00FD60E9">
              <w:rPr>
                <w:sz w:val="20"/>
                <w:szCs w:val="20"/>
                <w:lang w:eastAsia="nb-NO"/>
              </w:rPr>
              <w:br/>
              <w:t>(2)</w:t>
            </w:r>
          </w:p>
        </w:tc>
        <w:tc>
          <w:tcPr>
            <w:tcW w:w="2171" w:type="dxa"/>
            <w:shd w:val="clear" w:color="auto" w:fill="auto"/>
            <w:vAlign w:val="center"/>
          </w:tcPr>
          <w:p w14:paraId="13B5A5BF" w14:textId="44E54512" w:rsidR="00C52CD3" w:rsidRPr="00FD60E9" w:rsidRDefault="00C52CD3" w:rsidP="00C44F90">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Høy</w:t>
            </w:r>
            <w:r w:rsidRPr="00FD60E9">
              <w:rPr>
                <w:sz w:val="20"/>
                <w:szCs w:val="20"/>
                <w:lang w:eastAsia="nb-NO"/>
              </w:rPr>
              <w:br/>
              <w:t>(3)</w:t>
            </w:r>
          </w:p>
        </w:tc>
      </w:tr>
      <w:tr w:rsidR="00C52CD3" w:rsidRPr="00FD60E9" w14:paraId="77C4B0FA" w14:textId="77777777" w:rsidTr="00C44F90">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vAlign w:val="center"/>
          </w:tcPr>
          <w:p w14:paraId="130FF438" w14:textId="3D9987FD" w:rsidR="00C52CD3" w:rsidRPr="00FD60E9" w:rsidRDefault="00C52CD3" w:rsidP="00C44F90">
            <w:pPr>
              <w:spacing w:before="60" w:after="60"/>
              <w:ind w:left="113" w:right="113"/>
              <w:jc w:val="center"/>
              <w:rPr>
                <w:color w:val="FFFFFF" w:themeColor="background1"/>
                <w:sz w:val="20"/>
                <w:szCs w:val="20"/>
                <w:lang w:eastAsia="nb-NO"/>
              </w:rPr>
            </w:pPr>
            <w:r w:rsidRPr="00FD60E9">
              <w:rPr>
                <w:color w:val="FFFFFF" w:themeColor="background1"/>
                <w:sz w:val="20"/>
                <w:szCs w:val="20"/>
                <w:lang w:eastAsia="nb-NO"/>
              </w:rPr>
              <w:t>Konsekvenser</w:t>
            </w:r>
          </w:p>
        </w:tc>
        <w:tc>
          <w:tcPr>
            <w:tcW w:w="1362" w:type="dxa"/>
            <w:tcBorders>
              <w:left w:val="single" w:sz="4" w:space="0" w:color="527D93" w:themeColor="text2"/>
            </w:tcBorders>
            <w:vAlign w:val="center"/>
          </w:tcPr>
          <w:p w14:paraId="6618B479" w14:textId="23FE799E" w:rsidR="00C52CD3" w:rsidRPr="00FD60E9" w:rsidRDefault="00C52CD3" w:rsidP="00C44F90">
            <w:pPr>
              <w:spacing w:before="60" w:after="6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Høy</w:t>
            </w:r>
          </w:p>
        </w:tc>
        <w:tc>
          <w:tcPr>
            <w:tcW w:w="567" w:type="dxa"/>
          </w:tcPr>
          <w:p w14:paraId="38F47B92" w14:textId="4721BA51" w:rsidR="00C52CD3" w:rsidRPr="00FD60E9" w:rsidRDefault="00C52CD3" w:rsidP="00C44F90">
            <w:pPr>
              <w:spacing w:before="60" w:after="60"/>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(3)</w:t>
            </w:r>
          </w:p>
        </w:tc>
        <w:tc>
          <w:tcPr>
            <w:tcW w:w="2171" w:type="dxa"/>
            <w:shd w:val="clear" w:color="auto" w:fill="FFE699"/>
            <w:vAlign w:val="center"/>
          </w:tcPr>
          <w:p w14:paraId="5CD085A2" w14:textId="5620E3A3" w:rsidR="00C52CD3" w:rsidRPr="00FD60E9" w:rsidRDefault="00C52CD3" w:rsidP="00C44F90">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(3)</w:t>
            </w:r>
          </w:p>
        </w:tc>
        <w:tc>
          <w:tcPr>
            <w:tcW w:w="2171" w:type="dxa"/>
            <w:shd w:val="clear" w:color="auto" w:fill="FB7575"/>
            <w:vAlign w:val="center"/>
          </w:tcPr>
          <w:p w14:paraId="46A38579" w14:textId="1A7B4325" w:rsidR="00C52CD3" w:rsidRPr="00FD60E9" w:rsidRDefault="00C52CD3" w:rsidP="00C44F90">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(6)</w:t>
            </w:r>
          </w:p>
        </w:tc>
        <w:tc>
          <w:tcPr>
            <w:tcW w:w="2171" w:type="dxa"/>
            <w:shd w:val="clear" w:color="auto" w:fill="FB7575"/>
            <w:vAlign w:val="center"/>
          </w:tcPr>
          <w:p w14:paraId="0A4442D6" w14:textId="39C7BEB9" w:rsidR="00C52CD3" w:rsidRPr="00FD60E9" w:rsidRDefault="00C52CD3" w:rsidP="00C44F90">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(9)</w:t>
            </w:r>
          </w:p>
        </w:tc>
      </w:tr>
      <w:tr w:rsidR="00C52CD3" w:rsidRPr="00FD60E9" w14:paraId="7798544D" w14:textId="77777777" w:rsidTr="00C44F90">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299C5226" w14:textId="77777777" w:rsidR="00C52CD3" w:rsidRPr="00FD60E9" w:rsidRDefault="00C52CD3" w:rsidP="00C44F90">
            <w:pPr>
              <w:spacing w:before="60" w:after="60"/>
              <w:ind w:left="113" w:right="113"/>
              <w:rPr>
                <w:sz w:val="20"/>
                <w:szCs w:val="20"/>
                <w:lang w:eastAsia="nb-NO"/>
              </w:rPr>
            </w:pPr>
          </w:p>
        </w:tc>
        <w:tc>
          <w:tcPr>
            <w:tcW w:w="1362" w:type="dxa"/>
            <w:tcBorders>
              <w:left w:val="single" w:sz="4" w:space="0" w:color="527D93" w:themeColor="text2"/>
            </w:tcBorders>
            <w:vAlign w:val="center"/>
          </w:tcPr>
          <w:p w14:paraId="6D08460E" w14:textId="6CD6E237" w:rsidR="00C52CD3" w:rsidRPr="00FD60E9" w:rsidRDefault="00C52CD3" w:rsidP="00C44F90">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Middels</w:t>
            </w:r>
          </w:p>
        </w:tc>
        <w:tc>
          <w:tcPr>
            <w:tcW w:w="567" w:type="dxa"/>
          </w:tcPr>
          <w:p w14:paraId="2DB283E8" w14:textId="2D20CB51" w:rsidR="00C52CD3" w:rsidRPr="00FD60E9" w:rsidRDefault="00C52CD3" w:rsidP="00C44F90">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(2)</w:t>
            </w:r>
          </w:p>
        </w:tc>
        <w:tc>
          <w:tcPr>
            <w:tcW w:w="2171" w:type="dxa"/>
            <w:shd w:val="clear" w:color="auto" w:fill="A9D18E"/>
            <w:vAlign w:val="center"/>
          </w:tcPr>
          <w:p w14:paraId="71748783" w14:textId="0FB3389E" w:rsidR="00C52CD3" w:rsidRPr="00FD60E9" w:rsidRDefault="00C52CD3" w:rsidP="00C44F90">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(2)</w:t>
            </w:r>
          </w:p>
        </w:tc>
        <w:tc>
          <w:tcPr>
            <w:tcW w:w="2171" w:type="dxa"/>
            <w:shd w:val="clear" w:color="auto" w:fill="FFE699"/>
            <w:vAlign w:val="center"/>
          </w:tcPr>
          <w:p w14:paraId="1E7F9352" w14:textId="0C9AF439" w:rsidR="00C52CD3" w:rsidRPr="00FD60E9" w:rsidRDefault="00C52CD3" w:rsidP="00C44F90">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(4)</w:t>
            </w:r>
          </w:p>
        </w:tc>
        <w:tc>
          <w:tcPr>
            <w:tcW w:w="2171" w:type="dxa"/>
            <w:shd w:val="clear" w:color="auto" w:fill="FB7575"/>
            <w:vAlign w:val="center"/>
          </w:tcPr>
          <w:p w14:paraId="1F436577" w14:textId="627DF3FF" w:rsidR="00C52CD3" w:rsidRPr="00FD60E9" w:rsidRDefault="00C52CD3" w:rsidP="00C44F90">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(6)</w:t>
            </w:r>
          </w:p>
        </w:tc>
      </w:tr>
      <w:tr w:rsidR="00C52CD3" w:rsidRPr="00FD60E9" w14:paraId="74BA8B0D" w14:textId="77777777" w:rsidTr="00C44F90">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5E2C151C" w14:textId="77777777" w:rsidR="00C52CD3" w:rsidRPr="00FD60E9" w:rsidRDefault="00C52CD3" w:rsidP="00C44F90">
            <w:pPr>
              <w:spacing w:before="60" w:after="60"/>
              <w:ind w:left="113" w:right="113"/>
              <w:rPr>
                <w:sz w:val="20"/>
                <w:szCs w:val="20"/>
                <w:lang w:eastAsia="nb-NO"/>
              </w:rPr>
            </w:pPr>
          </w:p>
        </w:tc>
        <w:tc>
          <w:tcPr>
            <w:tcW w:w="1362" w:type="dxa"/>
            <w:tcBorders>
              <w:left w:val="single" w:sz="4" w:space="0" w:color="527D93" w:themeColor="text2"/>
            </w:tcBorders>
            <w:vAlign w:val="center"/>
          </w:tcPr>
          <w:p w14:paraId="5C32BC38" w14:textId="7D62D991" w:rsidR="00C52CD3" w:rsidRPr="00FD60E9" w:rsidRDefault="00C52CD3" w:rsidP="00C44F90">
            <w:pPr>
              <w:spacing w:before="60" w:after="6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Små</w:t>
            </w:r>
          </w:p>
        </w:tc>
        <w:tc>
          <w:tcPr>
            <w:tcW w:w="567" w:type="dxa"/>
          </w:tcPr>
          <w:p w14:paraId="02D6778D" w14:textId="3B234442" w:rsidR="00C52CD3" w:rsidRPr="00FD60E9" w:rsidRDefault="00C52CD3" w:rsidP="00C44F90">
            <w:pPr>
              <w:spacing w:before="60" w:after="60"/>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(1)</w:t>
            </w:r>
          </w:p>
        </w:tc>
        <w:tc>
          <w:tcPr>
            <w:tcW w:w="2171" w:type="dxa"/>
            <w:shd w:val="clear" w:color="auto" w:fill="A9D18E"/>
            <w:vAlign w:val="center"/>
          </w:tcPr>
          <w:p w14:paraId="216BA383" w14:textId="62E0684A" w:rsidR="00C52CD3" w:rsidRPr="00FD60E9" w:rsidRDefault="00C52CD3" w:rsidP="00C44F90">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(1)</w:t>
            </w:r>
          </w:p>
        </w:tc>
        <w:tc>
          <w:tcPr>
            <w:tcW w:w="2171" w:type="dxa"/>
            <w:shd w:val="clear" w:color="auto" w:fill="A9D18E"/>
            <w:vAlign w:val="center"/>
          </w:tcPr>
          <w:p w14:paraId="396C9309" w14:textId="4F5DBE97" w:rsidR="00C52CD3" w:rsidRPr="00FD60E9" w:rsidRDefault="00C52CD3" w:rsidP="00C44F90">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(2)</w:t>
            </w:r>
          </w:p>
        </w:tc>
        <w:tc>
          <w:tcPr>
            <w:tcW w:w="2171" w:type="dxa"/>
            <w:shd w:val="clear" w:color="auto" w:fill="FFE699"/>
            <w:vAlign w:val="center"/>
          </w:tcPr>
          <w:p w14:paraId="15518DD3" w14:textId="3F64D6FC" w:rsidR="00C52CD3" w:rsidRPr="00FD60E9" w:rsidRDefault="00C52CD3" w:rsidP="00C44F90">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(3)</w:t>
            </w:r>
          </w:p>
        </w:tc>
      </w:tr>
      <w:tr w:rsidR="00C52CD3" w:rsidRPr="00FD60E9" w14:paraId="2702A11F" w14:textId="77777777" w:rsidTr="00C44F90">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53C1BC98" w14:textId="77777777" w:rsidR="00C52CD3" w:rsidRPr="00FD60E9" w:rsidRDefault="00C52CD3" w:rsidP="00C44F90">
            <w:pPr>
              <w:spacing w:before="60" w:after="60"/>
              <w:ind w:left="113" w:right="113"/>
              <w:rPr>
                <w:sz w:val="20"/>
                <w:szCs w:val="20"/>
                <w:lang w:eastAsia="nb-NO"/>
              </w:rPr>
            </w:pPr>
          </w:p>
        </w:tc>
        <w:tc>
          <w:tcPr>
            <w:tcW w:w="1362" w:type="dxa"/>
            <w:tcBorders>
              <w:left w:val="single" w:sz="4" w:space="0" w:color="527D93" w:themeColor="text2"/>
            </w:tcBorders>
            <w:vAlign w:val="center"/>
          </w:tcPr>
          <w:p w14:paraId="4A6D03D6" w14:textId="3C1E3DC2" w:rsidR="00C52CD3" w:rsidRPr="00FD60E9" w:rsidRDefault="00C52CD3" w:rsidP="00C44F90">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Ikke relevant</w:t>
            </w:r>
          </w:p>
        </w:tc>
        <w:tc>
          <w:tcPr>
            <w:tcW w:w="567" w:type="dxa"/>
          </w:tcPr>
          <w:p w14:paraId="2B820553" w14:textId="69193D58" w:rsidR="00C52CD3" w:rsidRPr="00FD60E9" w:rsidRDefault="00C52CD3" w:rsidP="00C44F90">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(0)</w:t>
            </w:r>
          </w:p>
        </w:tc>
        <w:tc>
          <w:tcPr>
            <w:tcW w:w="2171" w:type="dxa"/>
            <w:vAlign w:val="center"/>
          </w:tcPr>
          <w:p w14:paraId="533902CE" w14:textId="10CBE0AD" w:rsidR="00C52CD3" w:rsidRPr="00FD60E9" w:rsidRDefault="00C52CD3" w:rsidP="00C44F90">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(0)</w:t>
            </w:r>
          </w:p>
        </w:tc>
        <w:tc>
          <w:tcPr>
            <w:tcW w:w="2171" w:type="dxa"/>
            <w:vAlign w:val="center"/>
          </w:tcPr>
          <w:p w14:paraId="4D2D7F6A" w14:textId="35129671" w:rsidR="00C52CD3" w:rsidRPr="00FD60E9" w:rsidRDefault="00C52CD3" w:rsidP="00C44F90">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(0)</w:t>
            </w:r>
          </w:p>
        </w:tc>
        <w:tc>
          <w:tcPr>
            <w:tcW w:w="2171" w:type="dxa"/>
            <w:vAlign w:val="center"/>
          </w:tcPr>
          <w:p w14:paraId="657DD288" w14:textId="28086995" w:rsidR="00C52CD3" w:rsidRPr="00FD60E9" w:rsidRDefault="00C52CD3" w:rsidP="00C44F90">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(0)</w:t>
            </w:r>
          </w:p>
        </w:tc>
      </w:tr>
    </w:tbl>
    <w:p w14:paraId="10160BD0" w14:textId="4712E01A" w:rsidR="00FD0FD9" w:rsidRPr="00FD0FD9" w:rsidRDefault="00067BD0" w:rsidP="00FD0FD9">
      <w:pPr>
        <w:keepNext/>
        <w:keepLines/>
        <w:spacing w:before="120"/>
      </w:pPr>
      <w:r>
        <w:t>For hver uønsket hendelse beregnes risikoen som produktet av sannsynlighet og konsekvens. Dette gir hver enkelt hendelse en plassering i risikomatrisen.</w:t>
      </w:r>
    </w:p>
    <w:p w14:paraId="78AA23E0" w14:textId="5A0F17EF" w:rsidR="00F43C83" w:rsidRPr="001279B1" w:rsidRDefault="00F43C83" w:rsidP="00F43C83">
      <w:pPr>
        <w:pStyle w:val="Bildetekst"/>
        <w:keepNext/>
        <w:spacing w:before="120" w:after="120"/>
        <w:rPr>
          <w:b w:val="0"/>
          <w:bCs w:val="0"/>
          <w:i/>
          <w:iCs/>
          <w:color w:val="527D93"/>
        </w:rPr>
      </w:pPr>
      <w:bookmarkStart w:id="29" w:name="_Toc98412453"/>
      <w:r w:rsidRPr="001279B1">
        <w:rPr>
          <w:color w:val="527D93"/>
        </w:rPr>
        <w:t xml:space="preserve">Tabell </w:t>
      </w:r>
      <w:r w:rsidRPr="001279B1">
        <w:rPr>
          <w:color w:val="527D93"/>
        </w:rPr>
        <w:fldChar w:fldCharType="begin"/>
      </w:r>
      <w:r w:rsidRPr="001279B1">
        <w:rPr>
          <w:color w:val="527D93"/>
        </w:rPr>
        <w:instrText xml:space="preserve"> SEQ Tabell \* ARABIC </w:instrText>
      </w:r>
      <w:r w:rsidRPr="001279B1">
        <w:rPr>
          <w:color w:val="527D93"/>
        </w:rPr>
        <w:fldChar w:fldCharType="separate"/>
      </w:r>
      <w:r w:rsidR="00F544BC">
        <w:rPr>
          <w:noProof/>
          <w:color w:val="527D93"/>
        </w:rPr>
        <w:t>6</w:t>
      </w:r>
      <w:r w:rsidRPr="001279B1">
        <w:rPr>
          <w:noProof/>
          <w:color w:val="527D93"/>
        </w:rPr>
        <w:fldChar w:fldCharType="end"/>
      </w:r>
      <w:r w:rsidRPr="001279B1">
        <w:rPr>
          <w:color w:val="527D93"/>
        </w:rPr>
        <w:t xml:space="preserve">. </w:t>
      </w:r>
      <w:r w:rsidRPr="001279B1">
        <w:rPr>
          <w:b w:val="0"/>
          <w:bCs w:val="0"/>
          <w:i/>
          <w:iCs/>
          <w:color w:val="527D93"/>
        </w:rPr>
        <w:t>Akseptkriterier</w:t>
      </w:r>
      <w:bookmarkEnd w:id="29"/>
    </w:p>
    <w:tbl>
      <w:tblPr>
        <w:tblStyle w:val="Listetabell3uthevingsfarge22"/>
        <w:tblW w:w="0" w:type="auto"/>
        <w:tblLook w:val="04A0" w:firstRow="1" w:lastRow="0" w:firstColumn="1" w:lastColumn="0" w:noHBand="0" w:noVBand="1"/>
      </w:tblPr>
      <w:tblGrid>
        <w:gridCol w:w="1129"/>
        <w:gridCol w:w="7931"/>
      </w:tblGrid>
      <w:tr w:rsidR="00067BD0" w:rsidRPr="00FD60E9" w14:paraId="5F1A30AA" w14:textId="77777777" w:rsidTr="00067B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7AC20BFC" w14:textId="56FB0281" w:rsidR="00067BD0" w:rsidRPr="00FD60E9" w:rsidRDefault="00067BD0" w:rsidP="00C44F90">
            <w:pPr>
              <w:spacing w:before="60" w:after="60"/>
              <w:rPr>
                <w:sz w:val="20"/>
                <w:szCs w:val="20"/>
                <w:lang w:eastAsia="nb-NO"/>
              </w:rPr>
            </w:pPr>
            <w:r w:rsidRPr="00FD60E9">
              <w:rPr>
                <w:color w:val="FFFFFF" w:themeColor="background1"/>
                <w:sz w:val="20"/>
                <w:szCs w:val="20"/>
              </w:rPr>
              <w:t>Farge</w:t>
            </w:r>
          </w:p>
        </w:tc>
        <w:tc>
          <w:tcPr>
            <w:tcW w:w="7931" w:type="dxa"/>
          </w:tcPr>
          <w:p w14:paraId="0152C347" w14:textId="2D1946A1" w:rsidR="00067BD0" w:rsidRPr="00FD60E9" w:rsidRDefault="00067BD0" w:rsidP="00C44F90">
            <w:pPr>
              <w:spacing w:before="60" w:after="60"/>
              <w:cnfStyle w:val="100000000000" w:firstRow="1" w:lastRow="0" w:firstColumn="0" w:lastColumn="0" w:oddVBand="0" w:evenVBand="0" w:oddHBand="0" w:evenHBand="0" w:firstRowFirstColumn="0" w:firstRowLastColumn="0" w:lastRowFirstColumn="0" w:lastRowLastColumn="0"/>
              <w:rPr>
                <w:sz w:val="20"/>
                <w:szCs w:val="20"/>
                <w:lang w:eastAsia="nb-NO"/>
              </w:rPr>
            </w:pPr>
            <w:r w:rsidRPr="00FD60E9">
              <w:rPr>
                <w:color w:val="FFFFFF" w:themeColor="background1"/>
                <w:sz w:val="20"/>
                <w:szCs w:val="20"/>
              </w:rPr>
              <w:t>Beskrivelse</w:t>
            </w:r>
          </w:p>
        </w:tc>
      </w:tr>
      <w:tr w:rsidR="00067BD0" w:rsidRPr="00FD60E9" w14:paraId="6FF6DDA6" w14:textId="77777777" w:rsidTr="00C4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B7575"/>
            <w:vAlign w:val="center"/>
          </w:tcPr>
          <w:p w14:paraId="0AC9DA9B" w14:textId="38DFED18" w:rsidR="00067BD0" w:rsidRPr="00FD60E9" w:rsidRDefault="00067BD0" w:rsidP="00C44F90">
            <w:pPr>
              <w:spacing w:before="60" w:after="60"/>
              <w:jc w:val="left"/>
              <w:rPr>
                <w:b w:val="0"/>
                <w:bCs w:val="0"/>
                <w:sz w:val="20"/>
                <w:szCs w:val="20"/>
                <w:lang w:eastAsia="nb-NO"/>
              </w:rPr>
            </w:pPr>
            <w:r w:rsidRPr="00FD60E9">
              <w:rPr>
                <w:b w:val="0"/>
                <w:bCs w:val="0"/>
                <w:sz w:val="20"/>
                <w:szCs w:val="20"/>
                <w:lang w:eastAsia="nb-NO"/>
              </w:rPr>
              <w:t>RØD</w:t>
            </w:r>
          </w:p>
        </w:tc>
        <w:tc>
          <w:tcPr>
            <w:tcW w:w="7931" w:type="dxa"/>
            <w:vAlign w:val="center"/>
          </w:tcPr>
          <w:p w14:paraId="7CD41A03" w14:textId="7ADAC866" w:rsidR="00067BD0" w:rsidRPr="00FD60E9" w:rsidRDefault="00067BD0" w:rsidP="00C44F90">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Uakseptabel risiko. Risikoreduserende tiltak skal gjennomføres.</w:t>
            </w:r>
          </w:p>
        </w:tc>
      </w:tr>
      <w:tr w:rsidR="00067BD0" w:rsidRPr="00FD60E9" w14:paraId="07D4A339" w14:textId="77777777" w:rsidTr="00C44F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E699"/>
            <w:vAlign w:val="center"/>
          </w:tcPr>
          <w:p w14:paraId="6CA20D2F" w14:textId="6BE00B99" w:rsidR="00067BD0" w:rsidRPr="00FD60E9" w:rsidRDefault="00067BD0" w:rsidP="00C44F90">
            <w:pPr>
              <w:spacing w:before="60" w:after="60"/>
              <w:jc w:val="left"/>
              <w:rPr>
                <w:b w:val="0"/>
                <w:bCs w:val="0"/>
                <w:sz w:val="20"/>
                <w:szCs w:val="20"/>
                <w:lang w:eastAsia="nb-NO"/>
              </w:rPr>
            </w:pPr>
            <w:r w:rsidRPr="00FD60E9">
              <w:rPr>
                <w:b w:val="0"/>
                <w:bCs w:val="0"/>
                <w:sz w:val="20"/>
                <w:szCs w:val="20"/>
                <w:lang w:eastAsia="nb-NO"/>
              </w:rPr>
              <w:t>GUL</w:t>
            </w:r>
          </w:p>
        </w:tc>
        <w:tc>
          <w:tcPr>
            <w:tcW w:w="7931" w:type="dxa"/>
            <w:vAlign w:val="center"/>
          </w:tcPr>
          <w:p w14:paraId="1FE0A2DC" w14:textId="63A1D9AF" w:rsidR="00067BD0" w:rsidRPr="00FD60E9" w:rsidRDefault="00067BD0" w:rsidP="00C44F90">
            <w:pPr>
              <w:spacing w:before="60" w:after="6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FD60E9">
              <w:rPr>
                <w:sz w:val="20"/>
                <w:szCs w:val="20"/>
                <w:lang w:eastAsia="nb-NO"/>
              </w:rPr>
              <w:t>Tolerabel risiko. Tiltak gjennomføres for å redusere risiko så mye som mulig.</w:t>
            </w:r>
          </w:p>
        </w:tc>
      </w:tr>
      <w:tr w:rsidR="00067BD0" w:rsidRPr="00FD60E9" w14:paraId="6142374B" w14:textId="77777777" w:rsidTr="00C4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9D18E"/>
            <w:vAlign w:val="center"/>
          </w:tcPr>
          <w:p w14:paraId="03867842" w14:textId="3D6D20E8" w:rsidR="00067BD0" w:rsidRPr="00FD60E9" w:rsidRDefault="00067BD0" w:rsidP="00C44F90">
            <w:pPr>
              <w:spacing w:before="60" w:after="60"/>
              <w:jc w:val="left"/>
              <w:rPr>
                <w:b w:val="0"/>
                <w:bCs w:val="0"/>
                <w:sz w:val="20"/>
                <w:szCs w:val="20"/>
                <w:lang w:eastAsia="nb-NO"/>
              </w:rPr>
            </w:pPr>
            <w:r w:rsidRPr="00FD60E9">
              <w:rPr>
                <w:b w:val="0"/>
                <w:bCs w:val="0"/>
                <w:sz w:val="20"/>
                <w:szCs w:val="20"/>
                <w:lang w:eastAsia="nb-NO"/>
              </w:rPr>
              <w:t>GRØNN</w:t>
            </w:r>
          </w:p>
        </w:tc>
        <w:tc>
          <w:tcPr>
            <w:tcW w:w="7931" w:type="dxa"/>
            <w:vAlign w:val="center"/>
          </w:tcPr>
          <w:p w14:paraId="58C03871" w14:textId="5F892216" w:rsidR="00067BD0" w:rsidRPr="00FD60E9" w:rsidRDefault="00067BD0" w:rsidP="00C44F90">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FD60E9">
              <w:rPr>
                <w:sz w:val="20"/>
                <w:szCs w:val="20"/>
                <w:lang w:eastAsia="nb-NO"/>
              </w:rPr>
              <w:t>Akseptabel risiko. Opplagte tiltak for å redusere risiko skal likevel gjennomføres.</w:t>
            </w:r>
          </w:p>
        </w:tc>
      </w:tr>
    </w:tbl>
    <w:p w14:paraId="56778854" w14:textId="77777777" w:rsidR="006536B2" w:rsidRDefault="006536B2" w:rsidP="006536B2">
      <w:pPr>
        <w:pStyle w:val="Overskrift1"/>
        <w:pBdr>
          <w:right w:val="single" w:sz="48" w:space="4" w:color="527D93" w:themeColor="text2"/>
        </w:pBdr>
      </w:pPr>
      <w:bookmarkStart w:id="30" w:name="_Toc97882470"/>
      <w:bookmarkStart w:id="31" w:name="_Toc98412440"/>
      <w:r>
        <w:lastRenderedPageBreak/>
        <w:t>Identifisering og kartlegging</w:t>
      </w:r>
      <w:bookmarkStart w:id="32" w:name="_Toc54697349"/>
      <w:bookmarkStart w:id="33" w:name="_Toc51592446"/>
      <w:bookmarkEnd w:id="30"/>
      <w:bookmarkEnd w:id="31"/>
    </w:p>
    <w:p w14:paraId="42B5EB16" w14:textId="77777777" w:rsidR="006536B2" w:rsidRPr="00847105" w:rsidRDefault="006536B2" w:rsidP="006536B2">
      <w:pPr>
        <w:pStyle w:val="Overskrift2"/>
        <w:numPr>
          <w:ilvl w:val="1"/>
          <w:numId w:val="1"/>
        </w:numPr>
        <w:ind w:left="709" w:hanging="718"/>
      </w:pPr>
      <w:bookmarkStart w:id="34" w:name="_Toc97882471"/>
      <w:bookmarkStart w:id="35" w:name="_Toc98412441"/>
      <w:bookmarkEnd w:id="32"/>
      <w:bookmarkEnd w:id="33"/>
      <w:r>
        <w:t>Uønskede hendelser</w:t>
      </w:r>
      <w:bookmarkEnd w:id="34"/>
      <w:bookmarkEnd w:id="35"/>
    </w:p>
    <w:p w14:paraId="58088C66" w14:textId="77777777" w:rsidR="006536B2" w:rsidRPr="00932A11" w:rsidRDefault="006536B2" w:rsidP="006536B2">
      <w:pPr>
        <w:pStyle w:val="Brdtekst"/>
        <w:rPr>
          <w:lang w:eastAsia="nb-NO"/>
        </w:rPr>
      </w:pPr>
      <w:r w:rsidRPr="00E8465D">
        <w:rPr>
          <w:lang w:eastAsia="nb-NO"/>
        </w:rPr>
        <w:t xml:space="preserve">Analysen har tatt utgangspunkt i at </w:t>
      </w:r>
      <w:r>
        <w:rPr>
          <w:lang w:eastAsia="nb-NO"/>
        </w:rPr>
        <w:t>planområdet</w:t>
      </w:r>
      <w:r w:rsidRPr="00E8465D">
        <w:rPr>
          <w:lang w:eastAsia="nb-NO"/>
        </w:rPr>
        <w:t xml:space="preserve"> er som beskrevet i kapitel 1.3.</w:t>
      </w:r>
      <w:r>
        <w:rPr>
          <w:lang w:eastAsia="nb-NO"/>
        </w:rPr>
        <w:t xml:space="preserve"> I tabellen under følger en oversikt over uønskede hendelser og deres relevans for planområdet.</w:t>
      </w:r>
    </w:p>
    <w:p w14:paraId="78CF3D83" w14:textId="787D6AF2" w:rsidR="009140A3" w:rsidRPr="00EB384B" w:rsidRDefault="006536B2" w:rsidP="009140A3">
      <w:pPr>
        <w:pStyle w:val="Bildetekst"/>
        <w:spacing w:after="120"/>
        <w:rPr>
          <w:b w:val="0"/>
          <w:bCs w:val="0"/>
          <w:i/>
          <w:iCs/>
          <w:color w:val="527D93"/>
        </w:rPr>
      </w:pPr>
      <w:bookmarkStart w:id="36" w:name="_Ref53150538"/>
      <w:bookmarkStart w:id="37" w:name="_Ref53589626"/>
      <w:bookmarkStart w:id="38" w:name="_Toc54697431"/>
      <w:bookmarkStart w:id="39" w:name="_Toc97882495"/>
      <w:bookmarkStart w:id="40" w:name="_Toc98412454"/>
      <w:r w:rsidRPr="00F323FD">
        <w:rPr>
          <w:color w:val="527D93"/>
        </w:rPr>
        <w:t xml:space="preserve">Tabell </w:t>
      </w:r>
      <w:r w:rsidRPr="00F323FD">
        <w:rPr>
          <w:color w:val="527D93"/>
        </w:rPr>
        <w:fldChar w:fldCharType="begin"/>
      </w:r>
      <w:r w:rsidRPr="00F323FD">
        <w:rPr>
          <w:color w:val="527D93"/>
        </w:rPr>
        <w:instrText xml:space="preserve"> SEQ Tabell \* ARABIC </w:instrText>
      </w:r>
      <w:r w:rsidRPr="00F323FD">
        <w:rPr>
          <w:color w:val="527D93"/>
        </w:rPr>
        <w:fldChar w:fldCharType="separate"/>
      </w:r>
      <w:r>
        <w:rPr>
          <w:noProof/>
          <w:color w:val="527D93"/>
        </w:rPr>
        <w:t>7</w:t>
      </w:r>
      <w:r w:rsidRPr="00F323FD">
        <w:rPr>
          <w:noProof/>
          <w:color w:val="527D93"/>
        </w:rPr>
        <w:fldChar w:fldCharType="end"/>
      </w:r>
      <w:bookmarkEnd w:id="36"/>
      <w:r w:rsidRPr="00F323FD">
        <w:rPr>
          <w:b w:val="0"/>
          <w:bCs w:val="0"/>
          <w:color w:val="527D93"/>
        </w:rPr>
        <w:t>.</w:t>
      </w:r>
      <w:r w:rsidRPr="00F323FD">
        <w:rPr>
          <w:color w:val="527D93"/>
        </w:rPr>
        <w:t xml:space="preserve"> </w:t>
      </w:r>
      <w:bookmarkEnd w:id="37"/>
      <w:bookmarkEnd w:id="38"/>
      <w:r w:rsidRPr="00EB384B">
        <w:rPr>
          <w:b w:val="0"/>
          <w:bCs w:val="0"/>
          <w:i/>
          <w:iCs/>
          <w:color w:val="527D93"/>
        </w:rPr>
        <w:t>Uønskede hendelser</w:t>
      </w:r>
      <w:r>
        <w:rPr>
          <w:b w:val="0"/>
          <w:bCs w:val="0"/>
          <w:i/>
          <w:iCs/>
          <w:color w:val="527D93"/>
        </w:rPr>
        <w:t xml:space="preserve"> og</w:t>
      </w:r>
      <w:r w:rsidRPr="00EB384B">
        <w:rPr>
          <w:b w:val="0"/>
          <w:bCs w:val="0"/>
          <w:i/>
          <w:iCs/>
          <w:color w:val="527D93"/>
        </w:rPr>
        <w:t xml:space="preserve"> </w:t>
      </w:r>
      <w:r>
        <w:rPr>
          <w:b w:val="0"/>
          <w:bCs w:val="0"/>
          <w:i/>
          <w:iCs/>
          <w:color w:val="527D93"/>
        </w:rPr>
        <w:t>relevans for planområdet.</w:t>
      </w:r>
      <w:bookmarkStart w:id="41" w:name="_Hlk97550995"/>
      <w:bookmarkStart w:id="42" w:name="_Hlk97895275"/>
      <w:bookmarkEnd w:id="39"/>
      <w:bookmarkEnd w:id="40"/>
    </w:p>
    <w:tbl>
      <w:tblPr>
        <w:tblStyle w:val="Tabellrutenett"/>
        <w:tblW w:w="10221" w:type="dxa"/>
        <w:tblInd w:w="-572"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Look w:val="04A0" w:firstRow="1" w:lastRow="0" w:firstColumn="1" w:lastColumn="0" w:noHBand="0" w:noVBand="1"/>
      </w:tblPr>
      <w:tblGrid>
        <w:gridCol w:w="421"/>
        <w:gridCol w:w="2273"/>
        <w:gridCol w:w="567"/>
        <w:gridCol w:w="5245"/>
        <w:gridCol w:w="1705"/>
        <w:gridCol w:w="10"/>
      </w:tblGrid>
      <w:tr w:rsidR="009140A3" w:rsidRPr="003B09A1" w14:paraId="2DC93B86" w14:textId="77777777" w:rsidTr="00B456EF">
        <w:trPr>
          <w:gridAfter w:val="1"/>
          <w:wAfter w:w="10" w:type="dxa"/>
          <w:cantSplit/>
          <w:trHeight w:val="70"/>
        </w:trPr>
        <w:tc>
          <w:tcPr>
            <w:tcW w:w="421" w:type="dxa"/>
            <w:shd w:val="clear" w:color="auto" w:fill="auto"/>
            <w:vAlign w:val="bottom"/>
          </w:tcPr>
          <w:p w14:paraId="4177CB8B" w14:textId="77777777" w:rsidR="009140A3" w:rsidRPr="003B09A1" w:rsidRDefault="009140A3" w:rsidP="00AD2C43">
            <w:pPr>
              <w:widowControl w:val="0"/>
              <w:autoSpaceDE w:val="0"/>
              <w:autoSpaceDN w:val="0"/>
              <w:adjustRightInd w:val="0"/>
              <w:spacing w:after="40"/>
              <w:jc w:val="left"/>
              <w:rPr>
                <w:rFonts w:cs="Times New Roman"/>
                <w:bCs/>
                <w:color w:val="527D93"/>
                <w:sz w:val="18"/>
                <w:szCs w:val="18"/>
              </w:rPr>
            </w:pPr>
            <w:bookmarkStart w:id="43" w:name="_Hlk74246828"/>
            <w:proofErr w:type="spellStart"/>
            <w:r w:rsidRPr="003B09A1">
              <w:rPr>
                <w:rFonts w:cs="Times New Roman"/>
                <w:bCs/>
                <w:color w:val="527D93"/>
                <w:sz w:val="18"/>
                <w:szCs w:val="18"/>
              </w:rPr>
              <w:t>Nr</w:t>
            </w:r>
            <w:proofErr w:type="spellEnd"/>
          </w:p>
        </w:tc>
        <w:tc>
          <w:tcPr>
            <w:tcW w:w="2273" w:type="dxa"/>
            <w:shd w:val="clear" w:color="auto" w:fill="auto"/>
            <w:vAlign w:val="bottom"/>
          </w:tcPr>
          <w:p w14:paraId="2BC85E33" w14:textId="77777777" w:rsidR="009140A3" w:rsidRPr="003B09A1" w:rsidRDefault="009140A3" w:rsidP="00AD2C43">
            <w:pPr>
              <w:widowControl w:val="0"/>
              <w:autoSpaceDE w:val="0"/>
              <w:autoSpaceDN w:val="0"/>
              <w:adjustRightInd w:val="0"/>
              <w:spacing w:after="40"/>
              <w:jc w:val="left"/>
              <w:rPr>
                <w:rFonts w:cs="Times New Roman"/>
                <w:bCs/>
                <w:color w:val="527D93"/>
                <w:sz w:val="18"/>
                <w:szCs w:val="18"/>
              </w:rPr>
            </w:pPr>
            <w:r w:rsidRPr="003B09A1">
              <w:rPr>
                <w:rFonts w:cs="Times New Roman"/>
                <w:bCs/>
                <w:color w:val="527D93"/>
                <w:sz w:val="18"/>
                <w:szCs w:val="18"/>
              </w:rPr>
              <w:t>Hendelse</w:t>
            </w:r>
          </w:p>
        </w:tc>
        <w:tc>
          <w:tcPr>
            <w:tcW w:w="567" w:type="dxa"/>
            <w:shd w:val="clear" w:color="auto" w:fill="auto"/>
            <w:vAlign w:val="center"/>
          </w:tcPr>
          <w:p w14:paraId="40D2A80A" w14:textId="77777777" w:rsidR="009140A3" w:rsidRPr="003B09A1" w:rsidRDefault="009140A3" w:rsidP="00AD2C43">
            <w:pPr>
              <w:widowControl w:val="0"/>
              <w:autoSpaceDE w:val="0"/>
              <w:autoSpaceDN w:val="0"/>
              <w:adjustRightInd w:val="0"/>
              <w:spacing w:after="0"/>
              <w:ind w:left="-111" w:right="-115"/>
              <w:jc w:val="center"/>
              <w:rPr>
                <w:rFonts w:ascii="Times New Roman" w:hAnsi="Times New Roman" w:cs="Times New Roman"/>
                <w:bCs/>
                <w:color w:val="527D93"/>
                <w:sz w:val="13"/>
                <w:szCs w:val="13"/>
              </w:rPr>
            </w:pPr>
            <w:r w:rsidRPr="003B09A1">
              <w:rPr>
                <w:rFonts w:cs="Times New Roman"/>
                <w:bCs/>
                <w:color w:val="527D93"/>
                <w:sz w:val="18"/>
                <w:szCs w:val="18"/>
              </w:rPr>
              <w:t>Aktuelt</w:t>
            </w:r>
          </w:p>
        </w:tc>
        <w:tc>
          <w:tcPr>
            <w:tcW w:w="5245" w:type="dxa"/>
          </w:tcPr>
          <w:p w14:paraId="6C85557B" w14:textId="77777777" w:rsidR="009140A3" w:rsidRPr="003B09A1" w:rsidRDefault="009140A3" w:rsidP="00AD2C43">
            <w:pPr>
              <w:widowControl w:val="0"/>
              <w:autoSpaceDE w:val="0"/>
              <w:autoSpaceDN w:val="0"/>
              <w:adjustRightInd w:val="0"/>
              <w:spacing w:after="0"/>
              <w:ind w:left="-109" w:right="57" w:firstLine="131"/>
              <w:jc w:val="left"/>
              <w:rPr>
                <w:rFonts w:cs="Times New Roman"/>
                <w:bCs/>
                <w:color w:val="527D93"/>
                <w:sz w:val="18"/>
                <w:szCs w:val="18"/>
              </w:rPr>
            </w:pPr>
            <w:r w:rsidRPr="003B09A1">
              <w:rPr>
                <w:rFonts w:cs="Times New Roman"/>
                <w:bCs/>
                <w:color w:val="527D93"/>
                <w:sz w:val="18"/>
                <w:szCs w:val="18"/>
              </w:rPr>
              <w:t>Kommentar</w:t>
            </w:r>
          </w:p>
        </w:tc>
        <w:tc>
          <w:tcPr>
            <w:tcW w:w="1705" w:type="dxa"/>
            <w:shd w:val="clear" w:color="auto" w:fill="auto"/>
            <w:vAlign w:val="bottom"/>
          </w:tcPr>
          <w:p w14:paraId="522D4552" w14:textId="77777777" w:rsidR="009140A3" w:rsidRPr="003B09A1" w:rsidRDefault="009140A3" w:rsidP="00AD2C43">
            <w:pPr>
              <w:widowControl w:val="0"/>
              <w:autoSpaceDE w:val="0"/>
              <w:autoSpaceDN w:val="0"/>
              <w:adjustRightInd w:val="0"/>
              <w:spacing w:after="0"/>
              <w:ind w:left="-109" w:right="57" w:firstLine="131"/>
              <w:jc w:val="left"/>
              <w:rPr>
                <w:rFonts w:cs="Times New Roman"/>
                <w:bCs/>
                <w:color w:val="527D93"/>
                <w:sz w:val="18"/>
                <w:szCs w:val="18"/>
              </w:rPr>
            </w:pPr>
            <w:r>
              <w:rPr>
                <w:rFonts w:cs="Times New Roman"/>
                <w:bCs/>
                <w:color w:val="527D93"/>
                <w:sz w:val="18"/>
                <w:szCs w:val="18"/>
              </w:rPr>
              <w:t>Kilde</w:t>
            </w:r>
          </w:p>
        </w:tc>
      </w:tr>
      <w:tr w:rsidR="009140A3" w:rsidRPr="00E72CF5" w14:paraId="5F16CA39" w14:textId="77777777" w:rsidTr="00B456EF">
        <w:trPr>
          <w:trHeight w:val="278"/>
        </w:trPr>
        <w:tc>
          <w:tcPr>
            <w:tcW w:w="10221" w:type="dxa"/>
            <w:gridSpan w:val="6"/>
            <w:shd w:val="clear" w:color="auto" w:fill="527D93" w:themeFill="text2"/>
          </w:tcPr>
          <w:p w14:paraId="1BFD4A44" w14:textId="77777777" w:rsidR="009140A3" w:rsidRPr="001D3671" w:rsidRDefault="009140A3" w:rsidP="00AD2C43">
            <w:pPr>
              <w:widowControl w:val="0"/>
              <w:autoSpaceDE w:val="0"/>
              <w:autoSpaceDN w:val="0"/>
              <w:adjustRightInd w:val="0"/>
              <w:spacing w:before="60" w:after="0" w:line="360" w:lineRule="auto"/>
              <w:jc w:val="left"/>
              <w:rPr>
                <w:b/>
                <w:bCs/>
                <w:color w:val="FFFFFF" w:themeColor="background1"/>
                <w:sz w:val="20"/>
                <w:szCs w:val="20"/>
              </w:rPr>
            </w:pPr>
            <w:r>
              <w:rPr>
                <w:b/>
                <w:bCs/>
                <w:color w:val="FFFFFF" w:themeColor="background1"/>
                <w:sz w:val="20"/>
                <w:szCs w:val="20"/>
              </w:rPr>
              <w:t>NATUR- OG MILJØFORHOLD</w:t>
            </w:r>
          </w:p>
        </w:tc>
      </w:tr>
      <w:tr w:rsidR="009140A3" w:rsidRPr="0014603F" w14:paraId="54327316" w14:textId="77777777" w:rsidTr="00B456EF">
        <w:trPr>
          <w:trHeight w:val="53"/>
        </w:trPr>
        <w:tc>
          <w:tcPr>
            <w:tcW w:w="10221" w:type="dxa"/>
            <w:gridSpan w:val="6"/>
            <w:shd w:val="clear" w:color="auto" w:fill="527D93" w:themeFill="text2"/>
          </w:tcPr>
          <w:p w14:paraId="0858DD67" w14:textId="77777777" w:rsidR="009140A3" w:rsidRPr="0014603F" w:rsidRDefault="009140A3" w:rsidP="00AD2C43">
            <w:pPr>
              <w:spacing w:after="0"/>
              <w:rPr>
                <w:i/>
                <w:color w:val="FFFFFF" w:themeColor="background1"/>
                <w:sz w:val="18"/>
                <w:szCs w:val="18"/>
              </w:rPr>
            </w:pPr>
            <w:r w:rsidRPr="0090527A">
              <w:rPr>
                <w:i/>
                <w:color w:val="FFFFFF" w:themeColor="background1"/>
                <w:sz w:val="18"/>
                <w:szCs w:val="18"/>
              </w:rPr>
              <w:t>Ras/Skred/Flom/Grunnforhold. Er området utsatt for, eller kan planen/tiltaket medføre risiko for:</w:t>
            </w:r>
          </w:p>
        </w:tc>
      </w:tr>
      <w:tr w:rsidR="009140A3" w:rsidRPr="0058367E" w14:paraId="0E2AB071" w14:textId="77777777" w:rsidTr="00B456EF">
        <w:trPr>
          <w:gridAfter w:val="1"/>
          <w:wAfter w:w="10" w:type="dxa"/>
          <w:trHeight w:val="70"/>
        </w:trPr>
        <w:tc>
          <w:tcPr>
            <w:tcW w:w="421" w:type="dxa"/>
            <w:vAlign w:val="center"/>
          </w:tcPr>
          <w:p w14:paraId="2E75F573" w14:textId="77777777" w:rsidR="009140A3" w:rsidRPr="00F45CE1" w:rsidRDefault="009140A3" w:rsidP="009140A3">
            <w:pPr>
              <w:widowControl w:val="0"/>
              <w:autoSpaceDE w:val="0"/>
              <w:autoSpaceDN w:val="0"/>
              <w:adjustRightInd w:val="0"/>
              <w:spacing w:before="40" w:after="40"/>
              <w:jc w:val="center"/>
              <w:rPr>
                <w:rFonts w:cs="Times New Roman"/>
                <w:sz w:val="18"/>
                <w:szCs w:val="18"/>
              </w:rPr>
            </w:pPr>
            <w:r w:rsidRPr="00F45CE1">
              <w:rPr>
                <w:sz w:val="18"/>
                <w:szCs w:val="18"/>
              </w:rPr>
              <w:t>1</w:t>
            </w:r>
          </w:p>
        </w:tc>
        <w:tc>
          <w:tcPr>
            <w:tcW w:w="2273" w:type="dxa"/>
            <w:vAlign w:val="center"/>
          </w:tcPr>
          <w:p w14:paraId="7E560A2D" w14:textId="77777777" w:rsidR="009140A3" w:rsidRPr="00F45CE1" w:rsidRDefault="009140A3" w:rsidP="009140A3">
            <w:pPr>
              <w:widowControl w:val="0"/>
              <w:autoSpaceDE w:val="0"/>
              <w:autoSpaceDN w:val="0"/>
              <w:adjustRightInd w:val="0"/>
              <w:spacing w:before="40" w:after="40"/>
              <w:jc w:val="left"/>
              <w:rPr>
                <w:rFonts w:cs="Times New Roman"/>
                <w:sz w:val="18"/>
                <w:szCs w:val="18"/>
              </w:rPr>
            </w:pPr>
            <w:proofErr w:type="spellStart"/>
            <w:r w:rsidRPr="00F45CE1">
              <w:rPr>
                <w:sz w:val="18"/>
                <w:szCs w:val="18"/>
              </w:rPr>
              <w:t>Masseras</w:t>
            </w:r>
            <w:proofErr w:type="spellEnd"/>
            <w:r w:rsidRPr="00F45CE1">
              <w:rPr>
                <w:sz w:val="18"/>
                <w:szCs w:val="18"/>
              </w:rPr>
              <w:t>/- skred</w:t>
            </w:r>
          </w:p>
        </w:tc>
        <w:tc>
          <w:tcPr>
            <w:tcW w:w="567" w:type="dxa"/>
            <w:vAlign w:val="center"/>
          </w:tcPr>
          <w:p w14:paraId="45D1528A" w14:textId="77777777" w:rsidR="009140A3" w:rsidRPr="00F45CE1" w:rsidRDefault="009140A3" w:rsidP="009140A3">
            <w:pPr>
              <w:widowControl w:val="0"/>
              <w:autoSpaceDE w:val="0"/>
              <w:autoSpaceDN w:val="0"/>
              <w:adjustRightInd w:val="0"/>
              <w:spacing w:before="40" w:after="40"/>
              <w:ind w:left="-111" w:right="-115"/>
              <w:jc w:val="center"/>
              <w:rPr>
                <w:rFonts w:cs="Times New Roman"/>
                <w:sz w:val="18"/>
                <w:szCs w:val="18"/>
              </w:rPr>
            </w:pPr>
            <w:r>
              <w:rPr>
                <w:rFonts w:cs="Times New Roman"/>
                <w:sz w:val="18"/>
                <w:szCs w:val="18"/>
              </w:rPr>
              <w:t>Nei</w:t>
            </w:r>
          </w:p>
        </w:tc>
        <w:tc>
          <w:tcPr>
            <w:tcW w:w="5245" w:type="dxa"/>
            <w:vAlign w:val="center"/>
          </w:tcPr>
          <w:p w14:paraId="0A584B15" w14:textId="73FEA111" w:rsidR="009140A3" w:rsidRPr="009140A3" w:rsidRDefault="009140A3" w:rsidP="009140A3">
            <w:pPr>
              <w:widowControl w:val="0"/>
              <w:autoSpaceDE w:val="0"/>
              <w:autoSpaceDN w:val="0"/>
              <w:adjustRightInd w:val="0"/>
              <w:spacing w:before="40" w:after="40"/>
              <w:contextualSpacing/>
              <w:jc w:val="left"/>
              <w:rPr>
                <w:rFonts w:cs="Times New Roman"/>
                <w:sz w:val="18"/>
                <w:szCs w:val="18"/>
              </w:rPr>
            </w:pPr>
            <w:r w:rsidRPr="009140A3">
              <w:rPr>
                <w:sz w:val="18"/>
                <w:szCs w:val="18"/>
              </w:rPr>
              <w:t xml:space="preserve">Ikke identifisert fareområder for løsne- eller utløpsområder for </w:t>
            </w:r>
            <w:proofErr w:type="spellStart"/>
            <w:r w:rsidRPr="009140A3">
              <w:rPr>
                <w:sz w:val="18"/>
                <w:szCs w:val="18"/>
              </w:rPr>
              <w:t>masseras</w:t>
            </w:r>
            <w:proofErr w:type="spellEnd"/>
            <w:r w:rsidRPr="009140A3">
              <w:rPr>
                <w:sz w:val="18"/>
                <w:szCs w:val="18"/>
              </w:rPr>
              <w:t>/-skred i reguleringsområdet i NVEs naturfarekart</w:t>
            </w:r>
          </w:p>
        </w:tc>
        <w:tc>
          <w:tcPr>
            <w:tcW w:w="1705" w:type="dxa"/>
            <w:vAlign w:val="center"/>
          </w:tcPr>
          <w:p w14:paraId="78451B06" w14:textId="77777777" w:rsidR="009140A3" w:rsidRPr="00F45CE1" w:rsidRDefault="009140A3" w:rsidP="009140A3">
            <w:pPr>
              <w:widowControl w:val="0"/>
              <w:autoSpaceDE w:val="0"/>
              <w:autoSpaceDN w:val="0"/>
              <w:adjustRightInd w:val="0"/>
              <w:spacing w:before="40" w:after="40"/>
              <w:contextualSpacing/>
              <w:jc w:val="left"/>
              <w:rPr>
                <w:rFonts w:cs="Times New Roman"/>
                <w:sz w:val="18"/>
                <w:szCs w:val="18"/>
              </w:rPr>
            </w:pPr>
            <w:r w:rsidRPr="00F45CE1">
              <w:rPr>
                <w:rFonts w:cs="Times New Roman"/>
                <w:sz w:val="18"/>
                <w:szCs w:val="18"/>
              </w:rPr>
              <w:t xml:space="preserve">NVE </w:t>
            </w:r>
            <w:r>
              <w:rPr>
                <w:rFonts w:cs="Times New Roman"/>
                <w:sz w:val="18"/>
                <w:szCs w:val="18"/>
              </w:rPr>
              <w:t>Temakart – Aktsomhetskart for steinsprang</w:t>
            </w:r>
          </w:p>
        </w:tc>
      </w:tr>
      <w:tr w:rsidR="009140A3" w:rsidRPr="0058367E" w14:paraId="22551788" w14:textId="77777777" w:rsidTr="00B456EF">
        <w:trPr>
          <w:gridAfter w:val="1"/>
          <w:wAfter w:w="10" w:type="dxa"/>
          <w:trHeight w:val="60"/>
        </w:trPr>
        <w:tc>
          <w:tcPr>
            <w:tcW w:w="421" w:type="dxa"/>
            <w:vAlign w:val="center"/>
          </w:tcPr>
          <w:p w14:paraId="16BF8AE3" w14:textId="77777777" w:rsidR="009140A3" w:rsidRPr="00F45CE1" w:rsidRDefault="009140A3" w:rsidP="009140A3">
            <w:pPr>
              <w:widowControl w:val="0"/>
              <w:autoSpaceDE w:val="0"/>
              <w:autoSpaceDN w:val="0"/>
              <w:adjustRightInd w:val="0"/>
              <w:spacing w:before="40" w:after="40"/>
              <w:contextualSpacing/>
              <w:jc w:val="center"/>
              <w:rPr>
                <w:rFonts w:cs="Times New Roman"/>
                <w:sz w:val="18"/>
                <w:szCs w:val="18"/>
              </w:rPr>
            </w:pPr>
            <w:r w:rsidRPr="00F45CE1">
              <w:rPr>
                <w:sz w:val="18"/>
                <w:szCs w:val="18"/>
              </w:rPr>
              <w:t>2</w:t>
            </w:r>
          </w:p>
        </w:tc>
        <w:tc>
          <w:tcPr>
            <w:tcW w:w="2273" w:type="dxa"/>
            <w:vAlign w:val="center"/>
          </w:tcPr>
          <w:p w14:paraId="4D3FE3E8" w14:textId="77777777" w:rsidR="009140A3" w:rsidRPr="00F45CE1" w:rsidRDefault="009140A3" w:rsidP="009140A3">
            <w:pPr>
              <w:widowControl w:val="0"/>
              <w:autoSpaceDE w:val="0"/>
              <w:autoSpaceDN w:val="0"/>
              <w:adjustRightInd w:val="0"/>
              <w:spacing w:before="40" w:after="40"/>
              <w:contextualSpacing/>
              <w:jc w:val="left"/>
              <w:rPr>
                <w:rFonts w:cs="Times New Roman"/>
                <w:sz w:val="18"/>
                <w:szCs w:val="18"/>
              </w:rPr>
            </w:pPr>
            <w:r w:rsidRPr="00F45CE1">
              <w:rPr>
                <w:sz w:val="18"/>
                <w:szCs w:val="18"/>
              </w:rPr>
              <w:t>Snø-/isras</w:t>
            </w:r>
          </w:p>
        </w:tc>
        <w:tc>
          <w:tcPr>
            <w:tcW w:w="567" w:type="dxa"/>
            <w:vAlign w:val="center"/>
          </w:tcPr>
          <w:p w14:paraId="27171306" w14:textId="77777777" w:rsidR="009140A3" w:rsidRPr="00F45CE1" w:rsidRDefault="009140A3" w:rsidP="009140A3">
            <w:pPr>
              <w:widowControl w:val="0"/>
              <w:autoSpaceDE w:val="0"/>
              <w:autoSpaceDN w:val="0"/>
              <w:adjustRightInd w:val="0"/>
              <w:spacing w:before="40" w:after="40"/>
              <w:ind w:left="-111" w:right="-115"/>
              <w:jc w:val="center"/>
              <w:rPr>
                <w:rFonts w:cs="Times New Roman"/>
                <w:sz w:val="18"/>
                <w:szCs w:val="18"/>
              </w:rPr>
            </w:pPr>
            <w:r>
              <w:rPr>
                <w:rFonts w:cs="Times New Roman"/>
                <w:sz w:val="18"/>
                <w:szCs w:val="18"/>
              </w:rPr>
              <w:t>Nei</w:t>
            </w:r>
          </w:p>
        </w:tc>
        <w:tc>
          <w:tcPr>
            <w:tcW w:w="5245" w:type="dxa"/>
            <w:vAlign w:val="center"/>
          </w:tcPr>
          <w:p w14:paraId="3B419B8E" w14:textId="6DEAF90E" w:rsidR="009140A3" w:rsidRPr="009140A3" w:rsidRDefault="009140A3" w:rsidP="009140A3">
            <w:pPr>
              <w:widowControl w:val="0"/>
              <w:autoSpaceDE w:val="0"/>
              <w:autoSpaceDN w:val="0"/>
              <w:adjustRightInd w:val="0"/>
              <w:spacing w:before="20" w:after="20"/>
              <w:jc w:val="left"/>
              <w:rPr>
                <w:rFonts w:cs="Times New Roman"/>
                <w:sz w:val="18"/>
                <w:szCs w:val="18"/>
              </w:rPr>
            </w:pPr>
            <w:r w:rsidRPr="009140A3">
              <w:rPr>
                <w:sz w:val="18"/>
                <w:szCs w:val="18"/>
              </w:rPr>
              <w:t>Ikke identifisert fareområder for løsne- eller utløpsområder for snø/-isras i reguleringsområdet i NVEs naturfarekart</w:t>
            </w:r>
          </w:p>
        </w:tc>
        <w:tc>
          <w:tcPr>
            <w:tcW w:w="1705" w:type="dxa"/>
            <w:vAlign w:val="center"/>
          </w:tcPr>
          <w:p w14:paraId="5EF97046" w14:textId="77777777" w:rsidR="009140A3" w:rsidRPr="00F45CE1" w:rsidRDefault="009140A3" w:rsidP="009140A3">
            <w:pPr>
              <w:widowControl w:val="0"/>
              <w:autoSpaceDE w:val="0"/>
              <w:autoSpaceDN w:val="0"/>
              <w:adjustRightInd w:val="0"/>
              <w:spacing w:before="40" w:after="40"/>
              <w:contextualSpacing/>
              <w:jc w:val="left"/>
              <w:rPr>
                <w:rFonts w:cs="Times New Roman"/>
                <w:sz w:val="18"/>
                <w:szCs w:val="18"/>
              </w:rPr>
            </w:pPr>
            <w:r w:rsidRPr="00F45CE1">
              <w:rPr>
                <w:rFonts w:cs="Times New Roman"/>
                <w:sz w:val="18"/>
                <w:szCs w:val="18"/>
              </w:rPr>
              <w:t xml:space="preserve">NVE </w:t>
            </w:r>
            <w:r>
              <w:rPr>
                <w:rFonts w:cs="Times New Roman"/>
                <w:sz w:val="18"/>
                <w:szCs w:val="18"/>
              </w:rPr>
              <w:t>Temakart – Aktsomhetskart for snøskred</w:t>
            </w:r>
          </w:p>
        </w:tc>
      </w:tr>
      <w:tr w:rsidR="009140A3" w:rsidRPr="0058367E" w14:paraId="3AABA2B6" w14:textId="77777777" w:rsidTr="00B456EF">
        <w:trPr>
          <w:gridAfter w:val="1"/>
          <w:wAfter w:w="10" w:type="dxa"/>
          <w:trHeight w:val="60"/>
        </w:trPr>
        <w:tc>
          <w:tcPr>
            <w:tcW w:w="421" w:type="dxa"/>
            <w:vAlign w:val="center"/>
          </w:tcPr>
          <w:p w14:paraId="357477AD" w14:textId="77777777" w:rsidR="009140A3" w:rsidRPr="00F45CE1" w:rsidRDefault="009140A3" w:rsidP="009140A3">
            <w:pPr>
              <w:widowControl w:val="0"/>
              <w:autoSpaceDE w:val="0"/>
              <w:autoSpaceDN w:val="0"/>
              <w:adjustRightInd w:val="0"/>
              <w:spacing w:before="40" w:after="40"/>
              <w:contextualSpacing/>
              <w:jc w:val="center"/>
              <w:rPr>
                <w:rFonts w:cs="Times New Roman"/>
                <w:sz w:val="18"/>
                <w:szCs w:val="18"/>
              </w:rPr>
            </w:pPr>
            <w:r w:rsidRPr="00F45CE1">
              <w:rPr>
                <w:sz w:val="18"/>
                <w:szCs w:val="18"/>
              </w:rPr>
              <w:t>3</w:t>
            </w:r>
          </w:p>
        </w:tc>
        <w:tc>
          <w:tcPr>
            <w:tcW w:w="2273" w:type="dxa"/>
            <w:vAlign w:val="center"/>
          </w:tcPr>
          <w:p w14:paraId="501FF553" w14:textId="77777777" w:rsidR="009140A3" w:rsidRPr="00F45CE1" w:rsidRDefault="009140A3" w:rsidP="009140A3">
            <w:pPr>
              <w:widowControl w:val="0"/>
              <w:autoSpaceDE w:val="0"/>
              <w:autoSpaceDN w:val="0"/>
              <w:adjustRightInd w:val="0"/>
              <w:spacing w:before="40" w:after="40"/>
              <w:contextualSpacing/>
              <w:jc w:val="left"/>
              <w:rPr>
                <w:rFonts w:cs="Times New Roman"/>
                <w:sz w:val="18"/>
                <w:szCs w:val="18"/>
              </w:rPr>
            </w:pPr>
            <w:r w:rsidRPr="00F45CE1">
              <w:rPr>
                <w:sz w:val="18"/>
                <w:szCs w:val="18"/>
              </w:rPr>
              <w:t>Kvikkleireskred</w:t>
            </w:r>
          </w:p>
        </w:tc>
        <w:tc>
          <w:tcPr>
            <w:tcW w:w="567" w:type="dxa"/>
            <w:vAlign w:val="center"/>
          </w:tcPr>
          <w:p w14:paraId="751343F2" w14:textId="77777777" w:rsidR="009140A3" w:rsidRPr="00AA55D3" w:rsidRDefault="009140A3" w:rsidP="009140A3">
            <w:pPr>
              <w:widowControl w:val="0"/>
              <w:autoSpaceDE w:val="0"/>
              <w:autoSpaceDN w:val="0"/>
              <w:adjustRightInd w:val="0"/>
              <w:spacing w:before="40" w:after="40"/>
              <w:ind w:left="-111" w:right="-115"/>
              <w:jc w:val="center"/>
              <w:rPr>
                <w:rFonts w:cs="Times New Roman"/>
                <w:sz w:val="18"/>
                <w:szCs w:val="18"/>
              </w:rPr>
            </w:pPr>
            <w:r w:rsidRPr="00AA55D3">
              <w:rPr>
                <w:rFonts w:cs="Times New Roman"/>
                <w:sz w:val="18"/>
                <w:szCs w:val="18"/>
              </w:rPr>
              <w:t>Ja</w:t>
            </w:r>
          </w:p>
        </w:tc>
        <w:tc>
          <w:tcPr>
            <w:tcW w:w="5245" w:type="dxa"/>
            <w:vAlign w:val="center"/>
          </w:tcPr>
          <w:p w14:paraId="6B0F1A91" w14:textId="77777777" w:rsidR="009140A3" w:rsidRPr="009140A3" w:rsidRDefault="009140A3" w:rsidP="009140A3">
            <w:pPr>
              <w:jc w:val="left"/>
              <w:rPr>
                <w:sz w:val="18"/>
                <w:szCs w:val="18"/>
              </w:rPr>
            </w:pPr>
            <w:r w:rsidRPr="009140A3">
              <w:rPr>
                <w:sz w:val="18"/>
                <w:szCs w:val="18"/>
              </w:rPr>
              <w:t>Den nye brannstasjon ligger innenfor utløpssonen til to aktsomhetssoner for kvikkleire, men ligger ikke innenfor en egen aktsomhetssone.</w:t>
            </w:r>
          </w:p>
          <w:p w14:paraId="0EB7FFB3" w14:textId="77777777" w:rsidR="009140A3" w:rsidRDefault="009140A3" w:rsidP="009140A3">
            <w:pPr>
              <w:jc w:val="left"/>
              <w:rPr>
                <w:sz w:val="18"/>
                <w:szCs w:val="18"/>
              </w:rPr>
            </w:pPr>
            <w:r w:rsidRPr="009140A3">
              <w:rPr>
                <w:sz w:val="18"/>
                <w:szCs w:val="18"/>
              </w:rPr>
              <w:t xml:space="preserve">ERA </w:t>
            </w:r>
            <w:proofErr w:type="spellStart"/>
            <w:r w:rsidRPr="009140A3">
              <w:rPr>
                <w:sz w:val="18"/>
                <w:szCs w:val="18"/>
              </w:rPr>
              <w:t>Geo</w:t>
            </w:r>
            <w:proofErr w:type="spellEnd"/>
            <w:r w:rsidRPr="009140A3">
              <w:rPr>
                <w:sz w:val="18"/>
                <w:szCs w:val="18"/>
              </w:rPr>
              <w:t xml:space="preserve"> AS har utført stabilitetsvurderinger med data fra tidligere grunnundersøkelser. Det er regnet på stabilitet i relevante snitt og funnet tilfredsstillende sikkerhet for områdestabilitet etter NVE 1/2019. Sikkerheten er vurdert som tilfredsstillende til å etablere den nye brannstasjonen.</w:t>
            </w:r>
          </w:p>
          <w:p w14:paraId="6BFF1294" w14:textId="04E71809" w:rsidR="00934903" w:rsidRPr="009140A3" w:rsidRDefault="00A86445" w:rsidP="00A86445">
            <w:pPr>
              <w:jc w:val="left"/>
              <w:rPr>
                <w:rFonts w:cs="Times New Roman"/>
                <w:sz w:val="18"/>
                <w:szCs w:val="18"/>
              </w:rPr>
            </w:pPr>
            <w:r>
              <w:rPr>
                <w:sz w:val="18"/>
                <w:szCs w:val="18"/>
              </w:rPr>
              <w:t xml:space="preserve">I 2022 har </w:t>
            </w:r>
            <w:r w:rsidR="00934903" w:rsidRPr="009140A3">
              <w:rPr>
                <w:sz w:val="18"/>
                <w:szCs w:val="18"/>
              </w:rPr>
              <w:t xml:space="preserve">ERA </w:t>
            </w:r>
            <w:proofErr w:type="spellStart"/>
            <w:r w:rsidR="00934903" w:rsidRPr="009140A3">
              <w:rPr>
                <w:sz w:val="18"/>
                <w:szCs w:val="18"/>
              </w:rPr>
              <w:t>Geo</w:t>
            </w:r>
            <w:proofErr w:type="spellEnd"/>
            <w:r w:rsidR="00934903" w:rsidRPr="009140A3">
              <w:rPr>
                <w:sz w:val="18"/>
                <w:szCs w:val="18"/>
              </w:rPr>
              <w:t xml:space="preserve"> AS ut</w:t>
            </w:r>
            <w:r>
              <w:rPr>
                <w:sz w:val="18"/>
                <w:szCs w:val="18"/>
              </w:rPr>
              <w:t xml:space="preserve">arbeidet en geoteknisk datarapport på grunnlag av nye grunnundersøkelser. Rapporten er en ren datarapport som oppsummerer grunnundersøkelsene, og det er ingen tolkning eller vurderinger i rapporten. Det er til sammen utført grunnundersøkelser i 4 posisjoner. </w:t>
            </w:r>
          </w:p>
        </w:tc>
        <w:tc>
          <w:tcPr>
            <w:tcW w:w="1705" w:type="dxa"/>
            <w:vAlign w:val="center"/>
          </w:tcPr>
          <w:p w14:paraId="3378AF94" w14:textId="77777777" w:rsidR="009140A3" w:rsidRDefault="009140A3" w:rsidP="009140A3">
            <w:pPr>
              <w:jc w:val="left"/>
              <w:rPr>
                <w:rFonts w:cs="Times New Roman"/>
                <w:sz w:val="18"/>
                <w:szCs w:val="18"/>
              </w:rPr>
            </w:pPr>
            <w:r w:rsidRPr="00F45CE1">
              <w:rPr>
                <w:rFonts w:cs="Times New Roman"/>
                <w:sz w:val="18"/>
                <w:szCs w:val="18"/>
              </w:rPr>
              <w:t>NVE Atlas</w:t>
            </w:r>
          </w:p>
          <w:p w14:paraId="02FE738F" w14:textId="77777777" w:rsidR="009140A3" w:rsidRDefault="00B660C6" w:rsidP="009140A3">
            <w:pPr>
              <w:jc w:val="left"/>
              <w:rPr>
                <w:rFonts w:cs="Times New Roman"/>
                <w:sz w:val="18"/>
                <w:szCs w:val="18"/>
              </w:rPr>
            </w:pPr>
            <w:r>
              <w:rPr>
                <w:rFonts w:cs="Times New Roman"/>
                <w:sz w:val="18"/>
                <w:szCs w:val="18"/>
              </w:rPr>
              <w:t xml:space="preserve">ERA </w:t>
            </w:r>
            <w:proofErr w:type="spellStart"/>
            <w:r>
              <w:rPr>
                <w:rFonts w:cs="Times New Roman"/>
                <w:sz w:val="18"/>
                <w:szCs w:val="18"/>
              </w:rPr>
              <w:t>Geo</w:t>
            </w:r>
            <w:proofErr w:type="spellEnd"/>
            <w:r w:rsidRPr="00B660C6">
              <w:rPr>
                <w:rFonts w:cs="Times New Roman"/>
                <w:sz w:val="18"/>
                <w:szCs w:val="18"/>
              </w:rPr>
              <w:t xml:space="preserve"> </w:t>
            </w:r>
            <w:r>
              <w:rPr>
                <w:rFonts w:cs="Times New Roman"/>
                <w:sz w:val="18"/>
                <w:szCs w:val="18"/>
              </w:rPr>
              <w:t xml:space="preserve">- </w:t>
            </w:r>
            <w:r w:rsidRPr="00B660C6">
              <w:rPr>
                <w:rFonts w:cs="Times New Roman"/>
                <w:sz w:val="18"/>
                <w:szCs w:val="18"/>
              </w:rPr>
              <w:t>Brannstasjon Åndalsnes - Geoteknisk prosjekterings</w:t>
            </w:r>
            <w:r>
              <w:rPr>
                <w:rFonts w:cs="Times New Roman"/>
                <w:sz w:val="18"/>
                <w:szCs w:val="18"/>
              </w:rPr>
              <w:t>-</w:t>
            </w:r>
            <w:r w:rsidRPr="00B660C6">
              <w:rPr>
                <w:rFonts w:cs="Times New Roman"/>
                <w:sz w:val="18"/>
                <w:szCs w:val="18"/>
              </w:rPr>
              <w:t xml:space="preserve">rapport </w:t>
            </w:r>
            <w:r>
              <w:rPr>
                <w:rFonts w:cs="Times New Roman"/>
                <w:sz w:val="18"/>
                <w:szCs w:val="18"/>
              </w:rPr>
              <w:t>–</w:t>
            </w:r>
            <w:r w:rsidRPr="00B660C6">
              <w:rPr>
                <w:rFonts w:cs="Times New Roman"/>
                <w:sz w:val="18"/>
                <w:szCs w:val="18"/>
              </w:rPr>
              <w:t xml:space="preserve"> reguleringsplan</w:t>
            </w:r>
            <w:r>
              <w:rPr>
                <w:rFonts w:cs="Times New Roman"/>
                <w:sz w:val="18"/>
                <w:szCs w:val="18"/>
              </w:rPr>
              <w:t xml:space="preserve"> (2021) </w:t>
            </w:r>
          </w:p>
          <w:p w14:paraId="37F48553" w14:textId="10A540E9" w:rsidR="00A86445" w:rsidRPr="00F45CE1" w:rsidRDefault="00A86445" w:rsidP="009140A3">
            <w:pPr>
              <w:jc w:val="left"/>
              <w:rPr>
                <w:rFonts w:cs="Times New Roman"/>
                <w:sz w:val="18"/>
                <w:szCs w:val="18"/>
              </w:rPr>
            </w:pPr>
            <w:r>
              <w:rPr>
                <w:rFonts w:cs="Times New Roman"/>
                <w:sz w:val="18"/>
                <w:szCs w:val="18"/>
              </w:rPr>
              <w:t xml:space="preserve">ERA </w:t>
            </w:r>
            <w:proofErr w:type="spellStart"/>
            <w:r>
              <w:rPr>
                <w:rFonts w:cs="Times New Roman"/>
                <w:sz w:val="18"/>
                <w:szCs w:val="18"/>
              </w:rPr>
              <w:t>Geo</w:t>
            </w:r>
            <w:proofErr w:type="spellEnd"/>
            <w:r>
              <w:rPr>
                <w:rFonts w:cs="Times New Roman"/>
                <w:sz w:val="18"/>
                <w:szCs w:val="18"/>
              </w:rPr>
              <w:t xml:space="preserve"> - </w:t>
            </w:r>
            <w:r w:rsidRPr="00B660C6">
              <w:rPr>
                <w:rFonts w:cs="Times New Roman"/>
                <w:sz w:val="18"/>
                <w:szCs w:val="18"/>
              </w:rPr>
              <w:t xml:space="preserve">Brannstasjon Åndalsnes </w:t>
            </w:r>
            <w:r>
              <w:rPr>
                <w:rFonts w:cs="Times New Roman"/>
                <w:sz w:val="18"/>
                <w:szCs w:val="18"/>
              </w:rPr>
              <w:t>–</w:t>
            </w:r>
            <w:r w:rsidRPr="00B660C6">
              <w:rPr>
                <w:rFonts w:cs="Times New Roman"/>
                <w:sz w:val="18"/>
                <w:szCs w:val="18"/>
              </w:rPr>
              <w:t xml:space="preserve"> G</w:t>
            </w:r>
            <w:r>
              <w:rPr>
                <w:rFonts w:cs="Times New Roman"/>
                <w:sz w:val="18"/>
                <w:szCs w:val="18"/>
              </w:rPr>
              <w:t>runnundersøkelser G</w:t>
            </w:r>
            <w:r w:rsidRPr="00B660C6">
              <w:rPr>
                <w:rFonts w:cs="Times New Roman"/>
                <w:sz w:val="18"/>
                <w:szCs w:val="18"/>
              </w:rPr>
              <w:t xml:space="preserve">eoteknisk </w:t>
            </w:r>
            <w:r>
              <w:rPr>
                <w:rFonts w:cs="Times New Roman"/>
                <w:sz w:val="18"/>
                <w:szCs w:val="18"/>
              </w:rPr>
              <w:t>data</w:t>
            </w:r>
            <w:r w:rsidRPr="00B660C6">
              <w:rPr>
                <w:rFonts w:cs="Times New Roman"/>
                <w:sz w:val="18"/>
                <w:szCs w:val="18"/>
              </w:rPr>
              <w:t xml:space="preserve">rapport </w:t>
            </w:r>
            <w:r>
              <w:rPr>
                <w:rFonts w:cs="Times New Roman"/>
                <w:sz w:val="18"/>
                <w:szCs w:val="18"/>
              </w:rPr>
              <w:t>(2022)</w:t>
            </w:r>
          </w:p>
        </w:tc>
      </w:tr>
      <w:tr w:rsidR="009140A3" w:rsidRPr="0058367E" w14:paraId="47D2DB09" w14:textId="77777777" w:rsidTr="00B456EF">
        <w:trPr>
          <w:gridAfter w:val="1"/>
          <w:wAfter w:w="10" w:type="dxa"/>
          <w:trHeight w:val="60"/>
        </w:trPr>
        <w:tc>
          <w:tcPr>
            <w:tcW w:w="421" w:type="dxa"/>
            <w:vAlign w:val="center"/>
          </w:tcPr>
          <w:p w14:paraId="658DE69F" w14:textId="77777777" w:rsidR="009140A3" w:rsidRPr="00F45CE1" w:rsidRDefault="009140A3" w:rsidP="00AD2C43">
            <w:pPr>
              <w:widowControl w:val="0"/>
              <w:autoSpaceDE w:val="0"/>
              <w:autoSpaceDN w:val="0"/>
              <w:adjustRightInd w:val="0"/>
              <w:spacing w:before="40" w:after="40"/>
              <w:contextualSpacing/>
              <w:jc w:val="center"/>
              <w:rPr>
                <w:rFonts w:cs="Times New Roman"/>
                <w:sz w:val="18"/>
                <w:szCs w:val="18"/>
              </w:rPr>
            </w:pPr>
            <w:r w:rsidRPr="00F45CE1">
              <w:rPr>
                <w:sz w:val="18"/>
                <w:szCs w:val="18"/>
              </w:rPr>
              <w:t>4</w:t>
            </w:r>
          </w:p>
        </w:tc>
        <w:tc>
          <w:tcPr>
            <w:tcW w:w="2273" w:type="dxa"/>
            <w:vAlign w:val="center"/>
          </w:tcPr>
          <w:p w14:paraId="0FD55F0C" w14:textId="77777777" w:rsidR="009140A3" w:rsidRPr="00F45CE1" w:rsidRDefault="009140A3" w:rsidP="00AD2C43">
            <w:pPr>
              <w:widowControl w:val="0"/>
              <w:autoSpaceDE w:val="0"/>
              <w:autoSpaceDN w:val="0"/>
              <w:adjustRightInd w:val="0"/>
              <w:spacing w:before="40" w:after="40"/>
              <w:contextualSpacing/>
              <w:jc w:val="left"/>
              <w:rPr>
                <w:rFonts w:cs="Times New Roman"/>
                <w:sz w:val="18"/>
                <w:szCs w:val="18"/>
              </w:rPr>
            </w:pPr>
            <w:proofErr w:type="spellStart"/>
            <w:r w:rsidRPr="00F45CE1">
              <w:rPr>
                <w:sz w:val="18"/>
                <w:szCs w:val="18"/>
              </w:rPr>
              <w:t>Flomras</w:t>
            </w:r>
            <w:proofErr w:type="spellEnd"/>
          </w:p>
        </w:tc>
        <w:tc>
          <w:tcPr>
            <w:tcW w:w="567" w:type="dxa"/>
            <w:vAlign w:val="center"/>
          </w:tcPr>
          <w:p w14:paraId="07ABF773" w14:textId="77777777" w:rsidR="009140A3" w:rsidRPr="00F45CE1" w:rsidRDefault="009140A3" w:rsidP="00AD2C43">
            <w:pPr>
              <w:widowControl w:val="0"/>
              <w:autoSpaceDE w:val="0"/>
              <w:autoSpaceDN w:val="0"/>
              <w:adjustRightInd w:val="0"/>
              <w:spacing w:before="40" w:after="40"/>
              <w:ind w:left="-111" w:right="-115"/>
              <w:jc w:val="center"/>
              <w:rPr>
                <w:rFonts w:cs="Times New Roman"/>
                <w:sz w:val="18"/>
                <w:szCs w:val="18"/>
              </w:rPr>
            </w:pPr>
            <w:r>
              <w:rPr>
                <w:rFonts w:cs="Times New Roman"/>
                <w:sz w:val="18"/>
                <w:szCs w:val="18"/>
              </w:rPr>
              <w:t>Nei</w:t>
            </w:r>
          </w:p>
        </w:tc>
        <w:tc>
          <w:tcPr>
            <w:tcW w:w="5245" w:type="dxa"/>
            <w:vAlign w:val="center"/>
          </w:tcPr>
          <w:p w14:paraId="6B40B112" w14:textId="06E2A1B5" w:rsidR="009140A3" w:rsidRPr="00F45CE1" w:rsidRDefault="00B660C6" w:rsidP="00AD2C43">
            <w:pPr>
              <w:widowControl w:val="0"/>
              <w:autoSpaceDE w:val="0"/>
              <w:autoSpaceDN w:val="0"/>
              <w:adjustRightInd w:val="0"/>
              <w:spacing w:before="40" w:after="40"/>
              <w:contextualSpacing/>
              <w:jc w:val="left"/>
              <w:rPr>
                <w:rFonts w:cs="Times New Roman"/>
                <w:sz w:val="18"/>
                <w:szCs w:val="18"/>
              </w:rPr>
            </w:pPr>
            <w:r w:rsidRPr="00B660C6">
              <w:rPr>
                <w:rFonts w:cs="Times New Roman"/>
                <w:sz w:val="18"/>
                <w:szCs w:val="18"/>
              </w:rPr>
              <w:t xml:space="preserve">Ikke identifisert fareområder for løsne- eller utløpsområder for </w:t>
            </w:r>
            <w:proofErr w:type="spellStart"/>
            <w:r w:rsidRPr="00B660C6">
              <w:rPr>
                <w:rFonts w:cs="Times New Roman"/>
                <w:sz w:val="18"/>
                <w:szCs w:val="18"/>
              </w:rPr>
              <w:t>flomras</w:t>
            </w:r>
            <w:proofErr w:type="spellEnd"/>
            <w:r w:rsidRPr="00B660C6">
              <w:rPr>
                <w:rFonts w:cs="Times New Roman"/>
                <w:sz w:val="18"/>
                <w:szCs w:val="18"/>
              </w:rPr>
              <w:t xml:space="preserve"> i reguleringsområdet i NVEs naturfarekart</w:t>
            </w:r>
          </w:p>
        </w:tc>
        <w:tc>
          <w:tcPr>
            <w:tcW w:w="1705" w:type="dxa"/>
            <w:vAlign w:val="center"/>
          </w:tcPr>
          <w:p w14:paraId="2BD5E585" w14:textId="77777777" w:rsidR="009140A3" w:rsidRPr="00F45CE1" w:rsidRDefault="009140A3" w:rsidP="00AD2C43">
            <w:pPr>
              <w:widowControl w:val="0"/>
              <w:autoSpaceDE w:val="0"/>
              <w:autoSpaceDN w:val="0"/>
              <w:adjustRightInd w:val="0"/>
              <w:spacing w:before="40" w:after="40"/>
              <w:contextualSpacing/>
              <w:jc w:val="left"/>
              <w:rPr>
                <w:rFonts w:cs="Times New Roman"/>
                <w:sz w:val="18"/>
                <w:szCs w:val="18"/>
              </w:rPr>
            </w:pPr>
            <w:r w:rsidRPr="00F45CE1">
              <w:rPr>
                <w:rFonts w:cs="Times New Roman"/>
                <w:sz w:val="18"/>
                <w:szCs w:val="18"/>
              </w:rPr>
              <w:t xml:space="preserve">NVE </w:t>
            </w:r>
            <w:r>
              <w:rPr>
                <w:rFonts w:cs="Times New Roman"/>
                <w:sz w:val="18"/>
                <w:szCs w:val="18"/>
              </w:rPr>
              <w:t>Temakart – Aktsomhetskart for jord- og flomskred</w:t>
            </w:r>
          </w:p>
        </w:tc>
      </w:tr>
      <w:tr w:rsidR="009140A3" w:rsidRPr="0058367E" w14:paraId="20017622" w14:textId="77777777" w:rsidTr="00B456EF">
        <w:trPr>
          <w:trHeight w:val="70"/>
        </w:trPr>
        <w:tc>
          <w:tcPr>
            <w:tcW w:w="10221" w:type="dxa"/>
            <w:gridSpan w:val="6"/>
            <w:shd w:val="clear" w:color="auto" w:fill="B6CBD6" w:themeFill="text2" w:themeFillTint="66"/>
          </w:tcPr>
          <w:p w14:paraId="0071922D" w14:textId="77777777" w:rsidR="009140A3" w:rsidRPr="00F45CE1" w:rsidRDefault="009140A3" w:rsidP="00AD2C4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Sekundærvirkninger av skred, som</w:t>
            </w:r>
          </w:p>
        </w:tc>
      </w:tr>
      <w:tr w:rsidR="009140A3" w:rsidRPr="0058367E" w14:paraId="2D6D1F8F" w14:textId="77777777" w:rsidTr="00B456EF">
        <w:trPr>
          <w:gridAfter w:val="1"/>
          <w:wAfter w:w="10" w:type="dxa"/>
          <w:trHeight w:val="60"/>
        </w:trPr>
        <w:tc>
          <w:tcPr>
            <w:tcW w:w="421" w:type="dxa"/>
            <w:vAlign w:val="center"/>
          </w:tcPr>
          <w:p w14:paraId="731DA927" w14:textId="00F7C692" w:rsidR="009140A3" w:rsidRPr="00F45CE1" w:rsidRDefault="00E26A01" w:rsidP="00AD2C43">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5</w:t>
            </w:r>
          </w:p>
        </w:tc>
        <w:tc>
          <w:tcPr>
            <w:tcW w:w="2273" w:type="dxa"/>
            <w:vAlign w:val="center"/>
          </w:tcPr>
          <w:p w14:paraId="53EF285A" w14:textId="77777777" w:rsidR="009140A3" w:rsidRPr="00F45CE1" w:rsidRDefault="009140A3" w:rsidP="00AD2C4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Oppdemming av elv</w:t>
            </w:r>
          </w:p>
        </w:tc>
        <w:tc>
          <w:tcPr>
            <w:tcW w:w="567" w:type="dxa"/>
            <w:vAlign w:val="center"/>
          </w:tcPr>
          <w:p w14:paraId="18EBEB93" w14:textId="77777777" w:rsidR="009140A3" w:rsidRPr="00F45CE1" w:rsidRDefault="009140A3" w:rsidP="00AD2C43">
            <w:pPr>
              <w:widowControl w:val="0"/>
              <w:autoSpaceDE w:val="0"/>
              <w:autoSpaceDN w:val="0"/>
              <w:adjustRightInd w:val="0"/>
              <w:spacing w:before="20" w:after="20"/>
              <w:ind w:left="-111" w:right="-115"/>
              <w:jc w:val="center"/>
              <w:rPr>
                <w:rFonts w:cs="Times New Roman"/>
                <w:sz w:val="18"/>
                <w:szCs w:val="18"/>
              </w:rPr>
            </w:pPr>
            <w:r>
              <w:rPr>
                <w:rFonts w:cs="Times New Roman"/>
                <w:sz w:val="18"/>
                <w:szCs w:val="18"/>
              </w:rPr>
              <w:t>Nei</w:t>
            </w:r>
          </w:p>
        </w:tc>
        <w:tc>
          <w:tcPr>
            <w:tcW w:w="5245" w:type="dxa"/>
            <w:vAlign w:val="center"/>
          </w:tcPr>
          <w:p w14:paraId="2DB928F1" w14:textId="77777777" w:rsidR="009140A3" w:rsidRPr="00F45CE1" w:rsidRDefault="009140A3" w:rsidP="00AD2C4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Planområdet ligger ikke i et utsatt område.</w:t>
            </w:r>
          </w:p>
        </w:tc>
        <w:tc>
          <w:tcPr>
            <w:tcW w:w="1705" w:type="dxa"/>
            <w:vAlign w:val="center"/>
          </w:tcPr>
          <w:p w14:paraId="3364646B" w14:textId="77777777" w:rsidR="009140A3" w:rsidRPr="00F45CE1" w:rsidRDefault="009140A3" w:rsidP="00AD2C4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NVE Atlas</w:t>
            </w:r>
          </w:p>
        </w:tc>
      </w:tr>
      <w:tr w:rsidR="009140A3" w:rsidRPr="0058367E" w14:paraId="3C73504B" w14:textId="77777777" w:rsidTr="00B456EF">
        <w:trPr>
          <w:gridAfter w:val="1"/>
          <w:wAfter w:w="10" w:type="dxa"/>
          <w:trHeight w:val="60"/>
        </w:trPr>
        <w:tc>
          <w:tcPr>
            <w:tcW w:w="421" w:type="dxa"/>
            <w:vAlign w:val="center"/>
          </w:tcPr>
          <w:p w14:paraId="4E607DC0" w14:textId="29AD65A4" w:rsidR="009140A3" w:rsidRPr="00F45CE1" w:rsidRDefault="00E26A01" w:rsidP="00AD2C43">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6</w:t>
            </w:r>
          </w:p>
        </w:tc>
        <w:tc>
          <w:tcPr>
            <w:tcW w:w="2273" w:type="dxa"/>
            <w:vAlign w:val="center"/>
          </w:tcPr>
          <w:p w14:paraId="66C50F8E" w14:textId="7EE55327" w:rsidR="009140A3" w:rsidRPr="00F45CE1" w:rsidRDefault="00DC2185" w:rsidP="00AD2C43">
            <w:pPr>
              <w:widowControl w:val="0"/>
              <w:autoSpaceDE w:val="0"/>
              <w:autoSpaceDN w:val="0"/>
              <w:adjustRightInd w:val="0"/>
              <w:spacing w:before="20" w:after="20"/>
              <w:contextualSpacing/>
              <w:jc w:val="left"/>
              <w:rPr>
                <w:rFonts w:cs="Times New Roman"/>
                <w:sz w:val="18"/>
                <w:szCs w:val="18"/>
              </w:rPr>
            </w:pPr>
            <w:r>
              <w:rPr>
                <w:rFonts w:cs="Times New Roman"/>
                <w:sz w:val="18"/>
                <w:szCs w:val="18"/>
              </w:rPr>
              <w:t>Nedstrøms flom</w:t>
            </w:r>
            <w:r w:rsidR="009140A3" w:rsidRPr="00F45CE1">
              <w:rPr>
                <w:rFonts w:cs="Times New Roman"/>
                <w:sz w:val="18"/>
                <w:szCs w:val="18"/>
              </w:rPr>
              <w:t xml:space="preserve"> forårsaket av dambrudd</w:t>
            </w:r>
          </w:p>
        </w:tc>
        <w:tc>
          <w:tcPr>
            <w:tcW w:w="567" w:type="dxa"/>
            <w:vAlign w:val="center"/>
          </w:tcPr>
          <w:p w14:paraId="30F2AE80" w14:textId="4ECA3E24" w:rsidR="009140A3" w:rsidRPr="00F45CE1" w:rsidRDefault="00E42F29" w:rsidP="00AD2C43">
            <w:pPr>
              <w:widowControl w:val="0"/>
              <w:autoSpaceDE w:val="0"/>
              <w:autoSpaceDN w:val="0"/>
              <w:adjustRightInd w:val="0"/>
              <w:spacing w:before="20" w:after="20"/>
              <w:ind w:left="-111" w:right="-115"/>
              <w:jc w:val="center"/>
              <w:rPr>
                <w:rFonts w:cs="Times New Roman"/>
                <w:sz w:val="18"/>
                <w:szCs w:val="18"/>
              </w:rPr>
            </w:pPr>
            <w:r>
              <w:rPr>
                <w:rFonts w:cs="Times New Roman"/>
                <w:sz w:val="18"/>
                <w:szCs w:val="18"/>
              </w:rPr>
              <w:t>Ja</w:t>
            </w:r>
          </w:p>
        </w:tc>
        <w:tc>
          <w:tcPr>
            <w:tcW w:w="5245" w:type="dxa"/>
            <w:vAlign w:val="center"/>
          </w:tcPr>
          <w:p w14:paraId="275EDFC9" w14:textId="77777777" w:rsidR="004F31F2" w:rsidRDefault="00DC2185" w:rsidP="004F31F2">
            <w:pPr>
              <w:jc w:val="left"/>
              <w:rPr>
                <w:sz w:val="18"/>
                <w:szCs w:val="18"/>
              </w:rPr>
            </w:pPr>
            <w:r w:rsidRPr="004F31F2">
              <w:rPr>
                <w:sz w:val="18"/>
                <w:szCs w:val="18"/>
              </w:rPr>
              <w:t xml:space="preserve">Ved fjellskred fra Mannen, oppdemming og dambrudd, kan det nedstrøms flom i Rauma oppstå. </w:t>
            </w:r>
          </w:p>
          <w:p w14:paraId="085545EF" w14:textId="0728129E" w:rsidR="00DC2185" w:rsidRPr="004F31F2" w:rsidRDefault="00DC2185" w:rsidP="004F31F2">
            <w:pPr>
              <w:jc w:val="left"/>
              <w:rPr>
                <w:sz w:val="18"/>
                <w:szCs w:val="18"/>
              </w:rPr>
            </w:pPr>
            <w:r w:rsidRPr="004F31F2">
              <w:rPr>
                <w:sz w:val="18"/>
                <w:szCs w:val="18"/>
              </w:rPr>
              <w:t>Sammendraget i notatet «Faresoner for utløp, oppdemming og flom som følge av fjellskredfare ved Mannen»</w:t>
            </w:r>
            <w:r w:rsidR="004F31F2">
              <w:rPr>
                <w:sz w:val="18"/>
                <w:szCs w:val="18"/>
              </w:rPr>
              <w:t xml:space="preserve"> </w:t>
            </w:r>
            <w:r w:rsidRPr="004F31F2">
              <w:rPr>
                <w:sz w:val="18"/>
                <w:szCs w:val="18"/>
              </w:rPr>
              <w:t xml:space="preserve">oppsummerer med at «NVE har derfor konkludert med at flomfaren nedstrøms Horgheim som følge av dambrudd skal håndteres som en vanlig flom i arealplan». </w:t>
            </w:r>
            <w:sdt>
              <w:sdtPr>
                <w:rPr>
                  <w:sz w:val="18"/>
                  <w:szCs w:val="18"/>
                </w:rPr>
                <w:id w:val="1580171473"/>
                <w:citation/>
              </w:sdtPr>
              <w:sdtEndPr/>
              <w:sdtContent>
                <w:r w:rsidR="004F31F2">
                  <w:rPr>
                    <w:sz w:val="18"/>
                    <w:szCs w:val="18"/>
                  </w:rPr>
                  <w:fldChar w:fldCharType="begin"/>
                </w:r>
                <w:r w:rsidR="004F31F2">
                  <w:rPr>
                    <w:sz w:val="18"/>
                    <w:szCs w:val="18"/>
                  </w:rPr>
                  <w:instrText xml:space="preserve"> CITATION Nor112 \l 1044 </w:instrText>
                </w:r>
                <w:r w:rsidR="004F31F2">
                  <w:rPr>
                    <w:sz w:val="18"/>
                    <w:szCs w:val="18"/>
                  </w:rPr>
                  <w:fldChar w:fldCharType="separate"/>
                </w:r>
                <w:r w:rsidR="004F31F2" w:rsidRPr="004F31F2">
                  <w:rPr>
                    <w:noProof/>
                    <w:sz w:val="18"/>
                    <w:szCs w:val="18"/>
                  </w:rPr>
                  <w:t>(Norges geologiske institutt (NGU), 2011)</w:t>
                </w:r>
                <w:r w:rsidR="004F31F2">
                  <w:rPr>
                    <w:sz w:val="18"/>
                    <w:szCs w:val="18"/>
                  </w:rPr>
                  <w:fldChar w:fldCharType="end"/>
                </w:r>
              </w:sdtContent>
            </w:sdt>
          </w:p>
          <w:p w14:paraId="691D3E43" w14:textId="33CA74BD" w:rsidR="00DC2185" w:rsidRPr="004F31F2" w:rsidRDefault="004F31F2" w:rsidP="00C12627">
            <w:pPr>
              <w:jc w:val="left"/>
              <w:rPr>
                <w:sz w:val="18"/>
                <w:szCs w:val="18"/>
              </w:rPr>
            </w:pPr>
            <w:r>
              <w:rPr>
                <w:sz w:val="18"/>
                <w:szCs w:val="18"/>
              </w:rPr>
              <w:t xml:space="preserve">Iht. </w:t>
            </w:r>
            <w:proofErr w:type="spellStart"/>
            <w:r w:rsidR="00DC2185" w:rsidRPr="004F31F2">
              <w:rPr>
                <w:sz w:val="18"/>
                <w:szCs w:val="18"/>
              </w:rPr>
              <w:t>Aplan</w:t>
            </w:r>
            <w:proofErr w:type="spellEnd"/>
            <w:r w:rsidR="00DC2185" w:rsidRPr="004F31F2">
              <w:rPr>
                <w:sz w:val="18"/>
                <w:szCs w:val="18"/>
              </w:rPr>
              <w:t xml:space="preserve"> </w:t>
            </w:r>
            <w:proofErr w:type="spellStart"/>
            <w:r w:rsidR="00DC2185" w:rsidRPr="004F31F2">
              <w:rPr>
                <w:sz w:val="18"/>
                <w:szCs w:val="18"/>
              </w:rPr>
              <w:t>Viak</w:t>
            </w:r>
            <w:proofErr w:type="spellEnd"/>
            <w:r>
              <w:rPr>
                <w:sz w:val="18"/>
                <w:szCs w:val="18"/>
              </w:rPr>
              <w:t xml:space="preserve">, </w:t>
            </w:r>
            <w:r w:rsidR="00DC2185" w:rsidRPr="004F31F2">
              <w:rPr>
                <w:sz w:val="18"/>
                <w:szCs w:val="18"/>
              </w:rPr>
              <w:t>tolke</w:t>
            </w:r>
            <w:r>
              <w:rPr>
                <w:sz w:val="18"/>
                <w:szCs w:val="18"/>
              </w:rPr>
              <w:t>s</w:t>
            </w:r>
            <w:r w:rsidR="00DC2185" w:rsidRPr="004F31F2">
              <w:rPr>
                <w:sz w:val="18"/>
                <w:szCs w:val="18"/>
              </w:rPr>
              <w:t xml:space="preserve"> dette som at flomsonekartet er førende for arealplan nedstrøms Horgheim.</w:t>
            </w:r>
            <w:r w:rsidR="00C12627" w:rsidRPr="004F31F2">
              <w:rPr>
                <w:sz w:val="18"/>
                <w:szCs w:val="18"/>
              </w:rPr>
              <w:t xml:space="preserve"> </w:t>
            </w:r>
          </w:p>
        </w:tc>
        <w:tc>
          <w:tcPr>
            <w:tcW w:w="1705" w:type="dxa"/>
            <w:vAlign w:val="center"/>
          </w:tcPr>
          <w:p w14:paraId="21EA8169" w14:textId="107E6020" w:rsidR="00DC2185" w:rsidRPr="00F45CE1" w:rsidRDefault="00DC2185" w:rsidP="00AD2C43">
            <w:pPr>
              <w:widowControl w:val="0"/>
              <w:autoSpaceDE w:val="0"/>
              <w:autoSpaceDN w:val="0"/>
              <w:adjustRightInd w:val="0"/>
              <w:spacing w:before="20" w:after="20"/>
              <w:contextualSpacing/>
              <w:jc w:val="left"/>
              <w:rPr>
                <w:rFonts w:cs="Times New Roman"/>
                <w:sz w:val="18"/>
                <w:szCs w:val="18"/>
              </w:rPr>
            </w:pPr>
            <w:proofErr w:type="spellStart"/>
            <w:r>
              <w:rPr>
                <w:rFonts w:cs="Times New Roman"/>
                <w:sz w:val="18"/>
                <w:szCs w:val="18"/>
              </w:rPr>
              <w:t>Asplan</w:t>
            </w:r>
            <w:proofErr w:type="spellEnd"/>
            <w:r>
              <w:rPr>
                <w:rFonts w:cs="Times New Roman"/>
                <w:sz w:val="18"/>
                <w:szCs w:val="18"/>
              </w:rPr>
              <w:t xml:space="preserve"> </w:t>
            </w:r>
            <w:proofErr w:type="spellStart"/>
            <w:r>
              <w:rPr>
                <w:rFonts w:cs="Times New Roman"/>
                <w:sz w:val="18"/>
                <w:szCs w:val="18"/>
              </w:rPr>
              <w:t>Viak</w:t>
            </w:r>
            <w:proofErr w:type="spellEnd"/>
            <w:r>
              <w:rPr>
                <w:rFonts w:cs="Times New Roman"/>
                <w:sz w:val="18"/>
                <w:szCs w:val="18"/>
              </w:rPr>
              <w:t xml:space="preserve"> - </w:t>
            </w:r>
            <w:r w:rsidRPr="00B660C6">
              <w:rPr>
                <w:rFonts w:cs="Times New Roman"/>
                <w:sz w:val="18"/>
                <w:szCs w:val="18"/>
              </w:rPr>
              <w:t>Notat - Vurdering av flomfare for ny brannstasjon</w:t>
            </w:r>
            <w:r>
              <w:rPr>
                <w:rFonts w:cs="Times New Roman"/>
                <w:sz w:val="18"/>
                <w:szCs w:val="18"/>
              </w:rPr>
              <w:t xml:space="preserve"> (2021)</w:t>
            </w:r>
          </w:p>
        </w:tc>
      </w:tr>
    </w:tbl>
    <w:p w14:paraId="23CBCFD7" w14:textId="4CA391ED" w:rsidR="00023B48" w:rsidRDefault="00023B48"/>
    <w:p w14:paraId="3A221008" w14:textId="77777777" w:rsidR="00023B48" w:rsidRDefault="00023B48">
      <w:pPr>
        <w:spacing w:after="0"/>
        <w:jc w:val="left"/>
      </w:pPr>
      <w:r>
        <w:br w:type="page"/>
      </w:r>
    </w:p>
    <w:p w14:paraId="4F7EC049" w14:textId="77777777" w:rsidR="00023B48" w:rsidRDefault="00023B48"/>
    <w:tbl>
      <w:tblPr>
        <w:tblStyle w:val="Tabellrutenett"/>
        <w:tblW w:w="10221" w:type="dxa"/>
        <w:tblInd w:w="-572"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Look w:val="04A0" w:firstRow="1" w:lastRow="0" w:firstColumn="1" w:lastColumn="0" w:noHBand="0" w:noVBand="1"/>
      </w:tblPr>
      <w:tblGrid>
        <w:gridCol w:w="421"/>
        <w:gridCol w:w="2272"/>
        <w:gridCol w:w="567"/>
        <w:gridCol w:w="5242"/>
        <w:gridCol w:w="1704"/>
        <w:gridCol w:w="15"/>
      </w:tblGrid>
      <w:tr w:rsidR="00023B48" w:rsidRPr="003B09A1" w14:paraId="4713909E" w14:textId="77777777" w:rsidTr="00023B48">
        <w:trPr>
          <w:gridAfter w:val="1"/>
          <w:wAfter w:w="15" w:type="dxa"/>
          <w:cantSplit/>
          <w:trHeight w:val="70"/>
        </w:trPr>
        <w:tc>
          <w:tcPr>
            <w:tcW w:w="421" w:type="dxa"/>
            <w:shd w:val="clear" w:color="auto" w:fill="auto"/>
            <w:vAlign w:val="bottom"/>
          </w:tcPr>
          <w:p w14:paraId="612A0FDD" w14:textId="77777777" w:rsidR="00023B48" w:rsidRPr="003B09A1" w:rsidRDefault="00023B48" w:rsidP="001830E7">
            <w:pPr>
              <w:widowControl w:val="0"/>
              <w:autoSpaceDE w:val="0"/>
              <w:autoSpaceDN w:val="0"/>
              <w:adjustRightInd w:val="0"/>
              <w:spacing w:after="40"/>
              <w:jc w:val="left"/>
              <w:rPr>
                <w:rFonts w:cs="Times New Roman"/>
                <w:bCs/>
                <w:color w:val="527D93"/>
                <w:sz w:val="18"/>
                <w:szCs w:val="18"/>
              </w:rPr>
            </w:pPr>
            <w:proofErr w:type="spellStart"/>
            <w:r w:rsidRPr="003B09A1">
              <w:rPr>
                <w:rFonts w:cs="Times New Roman"/>
                <w:bCs/>
                <w:color w:val="527D93"/>
                <w:sz w:val="18"/>
                <w:szCs w:val="18"/>
              </w:rPr>
              <w:t>Nr</w:t>
            </w:r>
            <w:proofErr w:type="spellEnd"/>
          </w:p>
        </w:tc>
        <w:tc>
          <w:tcPr>
            <w:tcW w:w="2272" w:type="dxa"/>
            <w:shd w:val="clear" w:color="auto" w:fill="auto"/>
            <w:vAlign w:val="bottom"/>
          </w:tcPr>
          <w:p w14:paraId="25AF8068" w14:textId="77777777" w:rsidR="00023B48" w:rsidRPr="003B09A1" w:rsidRDefault="00023B48" w:rsidP="001830E7">
            <w:pPr>
              <w:widowControl w:val="0"/>
              <w:autoSpaceDE w:val="0"/>
              <w:autoSpaceDN w:val="0"/>
              <w:adjustRightInd w:val="0"/>
              <w:spacing w:after="40"/>
              <w:jc w:val="left"/>
              <w:rPr>
                <w:rFonts w:cs="Times New Roman"/>
                <w:bCs/>
                <w:color w:val="527D93"/>
                <w:sz w:val="18"/>
                <w:szCs w:val="18"/>
              </w:rPr>
            </w:pPr>
            <w:r w:rsidRPr="003B09A1">
              <w:rPr>
                <w:rFonts w:cs="Times New Roman"/>
                <w:bCs/>
                <w:color w:val="527D93"/>
                <w:sz w:val="18"/>
                <w:szCs w:val="18"/>
              </w:rPr>
              <w:t>Hendelse</w:t>
            </w:r>
          </w:p>
        </w:tc>
        <w:tc>
          <w:tcPr>
            <w:tcW w:w="567" w:type="dxa"/>
            <w:shd w:val="clear" w:color="auto" w:fill="auto"/>
            <w:vAlign w:val="center"/>
          </w:tcPr>
          <w:p w14:paraId="58DDD791" w14:textId="77777777" w:rsidR="00023B48" w:rsidRPr="003B09A1" w:rsidRDefault="00023B48" w:rsidP="001830E7">
            <w:pPr>
              <w:widowControl w:val="0"/>
              <w:autoSpaceDE w:val="0"/>
              <w:autoSpaceDN w:val="0"/>
              <w:adjustRightInd w:val="0"/>
              <w:spacing w:after="0"/>
              <w:ind w:left="-111" w:right="-115"/>
              <w:jc w:val="center"/>
              <w:rPr>
                <w:rFonts w:ascii="Times New Roman" w:hAnsi="Times New Roman" w:cs="Times New Roman"/>
                <w:bCs/>
                <w:color w:val="527D93"/>
                <w:sz w:val="13"/>
                <w:szCs w:val="13"/>
              </w:rPr>
            </w:pPr>
            <w:r w:rsidRPr="003B09A1">
              <w:rPr>
                <w:rFonts w:cs="Times New Roman"/>
                <w:bCs/>
                <w:color w:val="527D93"/>
                <w:sz w:val="18"/>
                <w:szCs w:val="18"/>
              </w:rPr>
              <w:t>Aktuelt</w:t>
            </w:r>
          </w:p>
        </w:tc>
        <w:tc>
          <w:tcPr>
            <w:tcW w:w="5242" w:type="dxa"/>
          </w:tcPr>
          <w:p w14:paraId="51A3C1F2" w14:textId="77777777" w:rsidR="00023B48" w:rsidRPr="003B09A1" w:rsidRDefault="00023B48" w:rsidP="001830E7">
            <w:pPr>
              <w:widowControl w:val="0"/>
              <w:autoSpaceDE w:val="0"/>
              <w:autoSpaceDN w:val="0"/>
              <w:adjustRightInd w:val="0"/>
              <w:spacing w:after="0"/>
              <w:ind w:left="-109" w:right="57" w:firstLine="131"/>
              <w:jc w:val="left"/>
              <w:rPr>
                <w:rFonts w:cs="Times New Roman"/>
                <w:bCs/>
                <w:color w:val="527D93"/>
                <w:sz w:val="18"/>
                <w:szCs w:val="18"/>
              </w:rPr>
            </w:pPr>
            <w:r w:rsidRPr="003B09A1">
              <w:rPr>
                <w:rFonts w:cs="Times New Roman"/>
                <w:bCs/>
                <w:color w:val="527D93"/>
                <w:sz w:val="18"/>
                <w:szCs w:val="18"/>
              </w:rPr>
              <w:t>Kommentar</w:t>
            </w:r>
          </w:p>
        </w:tc>
        <w:tc>
          <w:tcPr>
            <w:tcW w:w="1704" w:type="dxa"/>
            <w:shd w:val="clear" w:color="auto" w:fill="auto"/>
            <w:vAlign w:val="bottom"/>
          </w:tcPr>
          <w:p w14:paraId="12544CD0" w14:textId="77777777" w:rsidR="00023B48" w:rsidRPr="003B09A1" w:rsidRDefault="00023B48" w:rsidP="001830E7">
            <w:pPr>
              <w:widowControl w:val="0"/>
              <w:autoSpaceDE w:val="0"/>
              <w:autoSpaceDN w:val="0"/>
              <w:adjustRightInd w:val="0"/>
              <w:spacing w:after="0"/>
              <w:ind w:left="-109" w:right="57" w:firstLine="131"/>
              <w:jc w:val="left"/>
              <w:rPr>
                <w:rFonts w:cs="Times New Roman"/>
                <w:bCs/>
                <w:color w:val="527D93"/>
                <w:sz w:val="18"/>
                <w:szCs w:val="18"/>
              </w:rPr>
            </w:pPr>
            <w:r>
              <w:rPr>
                <w:rFonts w:cs="Times New Roman"/>
                <w:bCs/>
                <w:color w:val="527D93"/>
                <w:sz w:val="18"/>
                <w:szCs w:val="18"/>
              </w:rPr>
              <w:t>Kilde</w:t>
            </w:r>
          </w:p>
        </w:tc>
      </w:tr>
      <w:tr w:rsidR="00023B48" w:rsidRPr="00E72CF5" w14:paraId="13A3AA3D" w14:textId="77777777" w:rsidTr="001830E7">
        <w:trPr>
          <w:trHeight w:val="278"/>
        </w:trPr>
        <w:tc>
          <w:tcPr>
            <w:tcW w:w="10221" w:type="dxa"/>
            <w:gridSpan w:val="6"/>
            <w:shd w:val="clear" w:color="auto" w:fill="527D93" w:themeFill="text2"/>
          </w:tcPr>
          <w:p w14:paraId="549FDB0F" w14:textId="77777777" w:rsidR="00023B48" w:rsidRPr="001D3671" w:rsidRDefault="00023B48" w:rsidP="001830E7">
            <w:pPr>
              <w:widowControl w:val="0"/>
              <w:autoSpaceDE w:val="0"/>
              <w:autoSpaceDN w:val="0"/>
              <w:adjustRightInd w:val="0"/>
              <w:spacing w:before="60" w:after="0" w:line="360" w:lineRule="auto"/>
              <w:jc w:val="left"/>
              <w:rPr>
                <w:b/>
                <w:bCs/>
                <w:color w:val="FFFFFF" w:themeColor="background1"/>
                <w:sz w:val="20"/>
                <w:szCs w:val="20"/>
              </w:rPr>
            </w:pPr>
            <w:r>
              <w:rPr>
                <w:b/>
                <w:bCs/>
                <w:color w:val="FFFFFF" w:themeColor="background1"/>
                <w:sz w:val="20"/>
                <w:szCs w:val="20"/>
              </w:rPr>
              <w:t>NATUR- OG MILJØFORHOLD</w:t>
            </w:r>
          </w:p>
        </w:tc>
      </w:tr>
      <w:tr w:rsidR="00023B48" w:rsidRPr="00A91699" w14:paraId="11FF6D11" w14:textId="77777777" w:rsidTr="001830E7">
        <w:tc>
          <w:tcPr>
            <w:tcW w:w="10221" w:type="dxa"/>
            <w:gridSpan w:val="6"/>
            <w:shd w:val="clear" w:color="auto" w:fill="527D93" w:themeFill="text2"/>
          </w:tcPr>
          <w:p w14:paraId="264DCEB3" w14:textId="77777777" w:rsidR="00023B48" w:rsidRPr="00F45CE1" w:rsidRDefault="00023B48" w:rsidP="001830E7">
            <w:pPr>
              <w:spacing w:before="20" w:after="20"/>
              <w:jc w:val="left"/>
              <w:rPr>
                <w:i/>
                <w:iCs/>
                <w:color w:val="FFFFFF" w:themeColor="background1"/>
                <w:sz w:val="18"/>
                <w:szCs w:val="18"/>
              </w:rPr>
            </w:pPr>
            <w:r w:rsidRPr="00F45CE1">
              <w:rPr>
                <w:i/>
                <w:iCs/>
                <w:color w:val="FFFFFF" w:themeColor="background1"/>
                <w:sz w:val="18"/>
                <w:szCs w:val="18"/>
              </w:rPr>
              <w:t>Planområdet / tiltaket kan være utsatt for eller medføre:</w:t>
            </w:r>
          </w:p>
        </w:tc>
      </w:tr>
      <w:tr w:rsidR="00E42F29" w:rsidRPr="0058367E" w14:paraId="2C73AF21" w14:textId="77777777" w:rsidTr="00023B48">
        <w:trPr>
          <w:gridAfter w:val="1"/>
          <w:wAfter w:w="15" w:type="dxa"/>
          <w:trHeight w:val="60"/>
        </w:trPr>
        <w:tc>
          <w:tcPr>
            <w:tcW w:w="421" w:type="dxa"/>
            <w:vAlign w:val="center"/>
          </w:tcPr>
          <w:p w14:paraId="1E148919" w14:textId="4503B9CB" w:rsidR="00E42F29" w:rsidRPr="00F45CE1" w:rsidRDefault="00E26A01" w:rsidP="00AD2C43">
            <w:pPr>
              <w:widowControl w:val="0"/>
              <w:autoSpaceDE w:val="0"/>
              <w:autoSpaceDN w:val="0"/>
              <w:adjustRightInd w:val="0"/>
              <w:spacing w:before="20" w:after="20"/>
              <w:contextualSpacing/>
              <w:jc w:val="center"/>
              <w:rPr>
                <w:rFonts w:cs="Times New Roman"/>
                <w:sz w:val="18"/>
                <w:szCs w:val="18"/>
              </w:rPr>
            </w:pPr>
            <w:bookmarkStart w:id="44" w:name="_Hlk97898118"/>
            <w:r>
              <w:rPr>
                <w:rFonts w:cs="Times New Roman"/>
                <w:sz w:val="18"/>
                <w:szCs w:val="18"/>
              </w:rPr>
              <w:t>7</w:t>
            </w:r>
          </w:p>
        </w:tc>
        <w:tc>
          <w:tcPr>
            <w:tcW w:w="2272" w:type="dxa"/>
            <w:vAlign w:val="center"/>
          </w:tcPr>
          <w:p w14:paraId="14DC56CE" w14:textId="77777777" w:rsidR="00E42F29" w:rsidRPr="00F45CE1" w:rsidRDefault="00E42F29" w:rsidP="00AD2C4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Elve- og/eller bekkeflom</w:t>
            </w:r>
          </w:p>
        </w:tc>
        <w:tc>
          <w:tcPr>
            <w:tcW w:w="567" w:type="dxa"/>
            <w:vAlign w:val="center"/>
          </w:tcPr>
          <w:p w14:paraId="63FAE4B1" w14:textId="77777777" w:rsidR="00E42F29" w:rsidRPr="00F45CE1" w:rsidRDefault="00E42F29" w:rsidP="00AD2C4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vAlign w:val="center"/>
          </w:tcPr>
          <w:p w14:paraId="2B243B8F" w14:textId="77777777" w:rsidR="00E42F29" w:rsidRDefault="00E42F29" w:rsidP="00AD2C43">
            <w:pPr>
              <w:jc w:val="left"/>
              <w:rPr>
                <w:rFonts w:cs="Times New Roman"/>
                <w:sz w:val="18"/>
                <w:szCs w:val="18"/>
              </w:rPr>
            </w:pPr>
            <w:r w:rsidRPr="00B660C6">
              <w:rPr>
                <w:rFonts w:cs="Times New Roman"/>
                <w:sz w:val="18"/>
                <w:szCs w:val="18"/>
              </w:rPr>
              <w:t>Tomten er plassert i et område med flomsone 100- og 500 års flom, iht. NVEs flomsonekart. Dette tilsvarer en nominell årlig sannsynlighet på hhv. 1/100 og 1/500.</w:t>
            </w:r>
          </w:p>
          <w:p w14:paraId="280DADF3" w14:textId="160E4E44" w:rsidR="00E42F29" w:rsidRDefault="009D7C68" w:rsidP="00AD2C43">
            <w:pPr>
              <w:jc w:val="left"/>
              <w:rPr>
                <w:rFonts w:cs="Times New Roman"/>
                <w:sz w:val="18"/>
                <w:szCs w:val="18"/>
              </w:rPr>
            </w:pPr>
            <w:r>
              <w:rPr>
                <w:rFonts w:cs="Times New Roman"/>
                <w:sz w:val="18"/>
                <w:szCs w:val="18"/>
              </w:rPr>
              <w:t>Iht</w:t>
            </w:r>
            <w:r w:rsidR="00E42F29">
              <w:rPr>
                <w:rFonts w:cs="Times New Roman"/>
                <w:sz w:val="18"/>
                <w:szCs w:val="18"/>
              </w:rPr>
              <w:t xml:space="preserve">. </w:t>
            </w:r>
            <w:proofErr w:type="spellStart"/>
            <w:r w:rsidR="00E42F29">
              <w:rPr>
                <w:rFonts w:cs="Times New Roman"/>
                <w:sz w:val="18"/>
                <w:szCs w:val="18"/>
              </w:rPr>
              <w:t>Asplan</w:t>
            </w:r>
            <w:proofErr w:type="spellEnd"/>
            <w:r w:rsidR="00E42F29">
              <w:rPr>
                <w:rFonts w:cs="Times New Roman"/>
                <w:sz w:val="18"/>
                <w:szCs w:val="18"/>
              </w:rPr>
              <w:t xml:space="preserve"> </w:t>
            </w:r>
            <w:proofErr w:type="spellStart"/>
            <w:r w:rsidR="00E42F29">
              <w:rPr>
                <w:rFonts w:cs="Times New Roman"/>
                <w:sz w:val="18"/>
                <w:szCs w:val="18"/>
              </w:rPr>
              <w:t>Viaks</w:t>
            </w:r>
            <w:proofErr w:type="spellEnd"/>
            <w:r w:rsidR="00E42F29">
              <w:rPr>
                <w:rFonts w:cs="Times New Roman"/>
                <w:sz w:val="18"/>
                <w:szCs w:val="18"/>
              </w:rPr>
              <w:t xml:space="preserve"> notat, er det ikke utarbeidet flomkart for 1000-års flom. </w:t>
            </w:r>
          </w:p>
          <w:p w14:paraId="2FD70451" w14:textId="77777777" w:rsidR="00E42F29" w:rsidRPr="00F45CE1" w:rsidRDefault="00E42F29" w:rsidP="00AD2C43">
            <w:pPr>
              <w:jc w:val="left"/>
              <w:rPr>
                <w:rFonts w:cs="Times New Roman"/>
                <w:sz w:val="18"/>
                <w:szCs w:val="18"/>
              </w:rPr>
            </w:pPr>
            <w:r>
              <w:rPr>
                <w:rFonts w:cs="Times New Roman"/>
                <w:sz w:val="18"/>
                <w:szCs w:val="18"/>
              </w:rPr>
              <w:t>NVE viser i sin uttalelse til offentlig ettersyn til at det er utarbeidet flomsonekart for 1000-års flom i NGU rapport 2011.58 – Faresoner for utløp, oppdemming og flom som følge av fjellskredfare ved Mannen, og at NGUs rapport vil gi mest relevant informasjon om aktuelle farer.</w:t>
            </w:r>
          </w:p>
        </w:tc>
        <w:tc>
          <w:tcPr>
            <w:tcW w:w="1704" w:type="dxa"/>
            <w:vAlign w:val="center"/>
          </w:tcPr>
          <w:p w14:paraId="66CD6460" w14:textId="77777777" w:rsidR="00E42F29" w:rsidRDefault="00E42F29" w:rsidP="00AD2C43">
            <w:pPr>
              <w:jc w:val="left"/>
              <w:rPr>
                <w:rFonts w:cs="Times New Roman"/>
                <w:sz w:val="18"/>
                <w:szCs w:val="18"/>
              </w:rPr>
            </w:pPr>
            <w:r w:rsidRPr="00F45CE1">
              <w:rPr>
                <w:rFonts w:cs="Times New Roman"/>
                <w:sz w:val="18"/>
                <w:szCs w:val="18"/>
              </w:rPr>
              <w:t>NVE Atlas</w:t>
            </w:r>
          </w:p>
          <w:p w14:paraId="7090A59E" w14:textId="77777777" w:rsidR="00E42F29" w:rsidRDefault="00E42F29" w:rsidP="00AD2C43">
            <w:pPr>
              <w:jc w:val="left"/>
              <w:rPr>
                <w:rFonts w:cs="Times New Roman"/>
                <w:sz w:val="18"/>
                <w:szCs w:val="18"/>
              </w:rPr>
            </w:pPr>
            <w:proofErr w:type="spellStart"/>
            <w:r>
              <w:rPr>
                <w:rFonts w:cs="Times New Roman"/>
                <w:sz w:val="18"/>
                <w:szCs w:val="18"/>
              </w:rPr>
              <w:t>Asplan</w:t>
            </w:r>
            <w:proofErr w:type="spellEnd"/>
            <w:r>
              <w:rPr>
                <w:rFonts w:cs="Times New Roman"/>
                <w:sz w:val="18"/>
                <w:szCs w:val="18"/>
              </w:rPr>
              <w:t xml:space="preserve"> </w:t>
            </w:r>
            <w:proofErr w:type="spellStart"/>
            <w:r>
              <w:rPr>
                <w:rFonts w:cs="Times New Roman"/>
                <w:sz w:val="18"/>
                <w:szCs w:val="18"/>
              </w:rPr>
              <w:t>Viak</w:t>
            </w:r>
            <w:proofErr w:type="spellEnd"/>
            <w:r>
              <w:rPr>
                <w:rFonts w:cs="Times New Roman"/>
                <w:sz w:val="18"/>
                <w:szCs w:val="18"/>
              </w:rPr>
              <w:t xml:space="preserve"> - </w:t>
            </w:r>
            <w:r w:rsidRPr="00B660C6">
              <w:rPr>
                <w:rFonts w:cs="Times New Roman"/>
                <w:sz w:val="18"/>
                <w:szCs w:val="18"/>
              </w:rPr>
              <w:t>Notat - Vurdering av flomfare for ny brannstasjon</w:t>
            </w:r>
            <w:r>
              <w:rPr>
                <w:rFonts w:cs="Times New Roman"/>
                <w:sz w:val="18"/>
                <w:szCs w:val="18"/>
              </w:rPr>
              <w:t xml:space="preserve"> (2021)</w:t>
            </w:r>
          </w:p>
          <w:p w14:paraId="782E8A11" w14:textId="2DFF5B40" w:rsidR="00E42F29" w:rsidRPr="00F45CE1" w:rsidRDefault="00E42F29" w:rsidP="00AD2C43">
            <w:pPr>
              <w:spacing w:after="0"/>
              <w:jc w:val="left"/>
              <w:rPr>
                <w:rFonts w:cs="Times New Roman"/>
                <w:sz w:val="18"/>
                <w:szCs w:val="18"/>
              </w:rPr>
            </w:pPr>
            <w:r>
              <w:rPr>
                <w:rFonts w:cs="Times New Roman"/>
                <w:sz w:val="18"/>
                <w:szCs w:val="18"/>
              </w:rPr>
              <w:t xml:space="preserve">NVE – NVE sin uttale til </w:t>
            </w:r>
            <w:proofErr w:type="spellStart"/>
            <w:r>
              <w:rPr>
                <w:rFonts w:cs="Times New Roman"/>
                <w:sz w:val="18"/>
                <w:szCs w:val="18"/>
              </w:rPr>
              <w:t>offentleg</w:t>
            </w:r>
            <w:proofErr w:type="spellEnd"/>
            <w:r>
              <w:rPr>
                <w:rFonts w:cs="Times New Roman"/>
                <w:sz w:val="18"/>
                <w:szCs w:val="18"/>
              </w:rPr>
              <w:t xml:space="preserve"> ettersyn av detaljregulering for Åndalsnes Brannstasjon i Rauma kommune</w:t>
            </w:r>
            <w:r w:rsidR="00687B9F">
              <w:rPr>
                <w:rFonts w:cs="Times New Roman"/>
                <w:sz w:val="18"/>
                <w:szCs w:val="18"/>
              </w:rPr>
              <w:t xml:space="preserve"> (2022)</w:t>
            </w:r>
          </w:p>
        </w:tc>
      </w:tr>
      <w:bookmarkEnd w:id="44"/>
      <w:tr w:rsidR="00B660C6" w:rsidRPr="0058367E" w14:paraId="10B64484" w14:textId="77777777" w:rsidTr="0093490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5" w:type="dxa"/>
          <w:trHeight w:val="60"/>
        </w:trPr>
        <w:tc>
          <w:tcPr>
            <w:tcW w:w="421" w:type="dxa"/>
            <w:tcBorders>
              <w:top w:val="single" w:sz="4" w:space="0" w:color="527D93" w:themeColor="text2"/>
              <w:left w:val="single" w:sz="4" w:space="0" w:color="527D93" w:themeColor="text2"/>
              <w:bottom w:val="single" w:sz="4" w:space="0" w:color="527D93" w:themeColor="text2"/>
              <w:right w:val="single" w:sz="4" w:space="0" w:color="527D93" w:themeColor="text2"/>
            </w:tcBorders>
          </w:tcPr>
          <w:p w14:paraId="0744D0D2" w14:textId="7C580626" w:rsidR="00B660C6" w:rsidRPr="00F45CE1" w:rsidRDefault="00E26A01" w:rsidP="00AD2C43">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8</w:t>
            </w:r>
          </w:p>
        </w:tc>
        <w:tc>
          <w:tcPr>
            <w:tcW w:w="2272" w:type="dxa"/>
            <w:tcBorders>
              <w:top w:val="single" w:sz="4" w:space="0" w:color="527D93" w:themeColor="text2"/>
              <w:left w:val="single" w:sz="4" w:space="0" w:color="527D93" w:themeColor="text2"/>
              <w:bottom w:val="single" w:sz="4" w:space="0" w:color="527D93" w:themeColor="text2"/>
              <w:right w:val="single" w:sz="4" w:space="0" w:color="527D93" w:themeColor="text2"/>
            </w:tcBorders>
          </w:tcPr>
          <w:p w14:paraId="760BB086" w14:textId="77777777" w:rsidR="00B660C6" w:rsidRPr="00F45CE1" w:rsidRDefault="00B660C6" w:rsidP="00AD2C4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Stormflo</w:t>
            </w:r>
          </w:p>
        </w:tc>
        <w:tc>
          <w:tcPr>
            <w:tcW w:w="567" w:type="dxa"/>
            <w:tcBorders>
              <w:top w:val="single" w:sz="4" w:space="0" w:color="527D93" w:themeColor="text2"/>
              <w:left w:val="single" w:sz="4" w:space="0" w:color="527D93" w:themeColor="text2"/>
              <w:bottom w:val="single" w:sz="4" w:space="0" w:color="527D93" w:themeColor="text2"/>
              <w:right w:val="single" w:sz="4" w:space="0" w:color="527D93" w:themeColor="text2"/>
            </w:tcBorders>
          </w:tcPr>
          <w:p w14:paraId="397FF346" w14:textId="77777777" w:rsidR="00B660C6" w:rsidRPr="00F45CE1" w:rsidRDefault="00B660C6" w:rsidP="00AD2C4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tcBorders>
              <w:top w:val="single" w:sz="4" w:space="0" w:color="527D93" w:themeColor="text2"/>
              <w:left w:val="single" w:sz="4" w:space="0" w:color="527D93" w:themeColor="text2"/>
              <w:bottom w:val="single" w:sz="4" w:space="0" w:color="527D93" w:themeColor="text2"/>
              <w:right w:val="single" w:sz="4" w:space="0" w:color="527D93" w:themeColor="text2"/>
            </w:tcBorders>
            <w:vAlign w:val="center"/>
          </w:tcPr>
          <w:p w14:paraId="7CA4A229" w14:textId="77777777" w:rsidR="00B660C6" w:rsidRPr="009140A3" w:rsidRDefault="00B660C6" w:rsidP="00934903">
            <w:pPr>
              <w:autoSpaceDE w:val="0"/>
              <w:autoSpaceDN w:val="0"/>
              <w:adjustRightInd w:val="0"/>
              <w:spacing w:before="20" w:after="20"/>
              <w:jc w:val="left"/>
              <w:rPr>
                <w:rFonts w:cs="Times New Roman"/>
                <w:sz w:val="18"/>
                <w:szCs w:val="18"/>
              </w:rPr>
            </w:pPr>
            <w:r w:rsidRPr="00B660C6">
              <w:rPr>
                <w:rFonts w:cs="Times New Roman"/>
                <w:sz w:val="18"/>
                <w:szCs w:val="18"/>
              </w:rPr>
              <w:t>Tomten er plassert i et område faresone for 200 og 1 000 års stormflo, iht. NVEs kart for stormflofare. Dette tilsvarer en nominell årlig sannsynlighet på hhv. 1/200 og 1/1 000.</w:t>
            </w:r>
          </w:p>
        </w:tc>
        <w:tc>
          <w:tcPr>
            <w:tcW w:w="1704" w:type="dxa"/>
            <w:tcBorders>
              <w:top w:val="single" w:sz="4" w:space="0" w:color="527D93" w:themeColor="text2"/>
              <w:left w:val="single" w:sz="4" w:space="0" w:color="527D93" w:themeColor="text2"/>
              <w:bottom w:val="single" w:sz="4" w:space="0" w:color="527D93" w:themeColor="text2"/>
              <w:right w:val="single" w:sz="4" w:space="0" w:color="527D93" w:themeColor="text2"/>
            </w:tcBorders>
          </w:tcPr>
          <w:p w14:paraId="52EE0803" w14:textId="77777777" w:rsidR="00B660C6" w:rsidRPr="00F45CE1" w:rsidRDefault="00B660C6" w:rsidP="00AD2C43">
            <w:pPr>
              <w:autoSpaceDE w:val="0"/>
              <w:autoSpaceDN w:val="0"/>
              <w:adjustRightInd w:val="0"/>
              <w:spacing w:before="20" w:after="20"/>
              <w:jc w:val="left"/>
              <w:rPr>
                <w:rFonts w:ascii="Cambria" w:hAnsi="Cambria" w:cs="Cambria"/>
                <w:sz w:val="18"/>
                <w:szCs w:val="18"/>
              </w:rPr>
            </w:pPr>
            <w:r w:rsidRPr="00F45CE1">
              <w:rPr>
                <w:rFonts w:cs="Times New Roman"/>
                <w:sz w:val="18"/>
                <w:szCs w:val="18"/>
              </w:rPr>
              <w:t>NVE Atlas</w:t>
            </w:r>
          </w:p>
        </w:tc>
      </w:tr>
      <w:tr w:rsidR="00B660C6" w:rsidRPr="0058367E" w14:paraId="23E219FC" w14:textId="77777777" w:rsidTr="0093490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5" w:type="dxa"/>
          <w:trHeight w:val="70"/>
        </w:trPr>
        <w:tc>
          <w:tcPr>
            <w:tcW w:w="421" w:type="dxa"/>
            <w:tcBorders>
              <w:top w:val="single" w:sz="4" w:space="0" w:color="527D93" w:themeColor="text2"/>
              <w:left w:val="single" w:sz="4" w:space="0" w:color="527D93" w:themeColor="text2"/>
              <w:bottom w:val="single" w:sz="4" w:space="0" w:color="527D93" w:themeColor="text2"/>
              <w:right w:val="single" w:sz="4" w:space="0" w:color="527D93" w:themeColor="text2"/>
            </w:tcBorders>
          </w:tcPr>
          <w:p w14:paraId="0960C50E" w14:textId="4F836075" w:rsidR="00B660C6" w:rsidRPr="00CF4783" w:rsidRDefault="00E26A01" w:rsidP="00AD2C43">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9</w:t>
            </w:r>
          </w:p>
        </w:tc>
        <w:tc>
          <w:tcPr>
            <w:tcW w:w="2272" w:type="dxa"/>
            <w:tcBorders>
              <w:top w:val="single" w:sz="4" w:space="0" w:color="527D93" w:themeColor="text2"/>
              <w:left w:val="single" w:sz="4" w:space="0" w:color="527D93" w:themeColor="text2"/>
              <w:bottom w:val="single" w:sz="4" w:space="0" w:color="527D93" w:themeColor="text2"/>
              <w:right w:val="single" w:sz="4" w:space="0" w:color="527D93" w:themeColor="text2"/>
            </w:tcBorders>
          </w:tcPr>
          <w:p w14:paraId="6074668D" w14:textId="77777777" w:rsidR="00B660C6" w:rsidRPr="00CF4783" w:rsidRDefault="00B660C6" w:rsidP="00AD2C43">
            <w:pPr>
              <w:widowControl w:val="0"/>
              <w:autoSpaceDE w:val="0"/>
              <w:autoSpaceDN w:val="0"/>
              <w:adjustRightInd w:val="0"/>
              <w:spacing w:before="20" w:after="20"/>
              <w:contextualSpacing/>
              <w:jc w:val="left"/>
              <w:rPr>
                <w:rFonts w:cs="Times New Roman"/>
                <w:sz w:val="18"/>
                <w:szCs w:val="18"/>
              </w:rPr>
            </w:pPr>
            <w:r w:rsidRPr="00CF4783">
              <w:rPr>
                <w:rFonts w:cs="Times New Roman"/>
                <w:sz w:val="18"/>
                <w:szCs w:val="18"/>
              </w:rPr>
              <w:t>Radongass som medfører radonstråling</w:t>
            </w:r>
          </w:p>
        </w:tc>
        <w:tc>
          <w:tcPr>
            <w:tcW w:w="567" w:type="dxa"/>
            <w:tcBorders>
              <w:top w:val="single" w:sz="4" w:space="0" w:color="527D93" w:themeColor="text2"/>
              <w:left w:val="single" w:sz="4" w:space="0" w:color="527D93" w:themeColor="text2"/>
              <w:bottom w:val="single" w:sz="4" w:space="0" w:color="527D93" w:themeColor="text2"/>
              <w:right w:val="single" w:sz="4" w:space="0" w:color="527D93" w:themeColor="text2"/>
            </w:tcBorders>
          </w:tcPr>
          <w:p w14:paraId="6C8F1F76" w14:textId="77777777" w:rsidR="00B660C6" w:rsidRPr="00CF4783" w:rsidRDefault="00B660C6" w:rsidP="00AD2C4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tcBorders>
              <w:top w:val="single" w:sz="4" w:space="0" w:color="527D93" w:themeColor="text2"/>
              <w:left w:val="single" w:sz="4" w:space="0" w:color="527D93" w:themeColor="text2"/>
              <w:bottom w:val="single" w:sz="4" w:space="0" w:color="527D93" w:themeColor="text2"/>
              <w:right w:val="single" w:sz="4" w:space="0" w:color="527D93" w:themeColor="text2"/>
            </w:tcBorders>
            <w:vAlign w:val="center"/>
          </w:tcPr>
          <w:p w14:paraId="0B0127D3" w14:textId="62B73A1F" w:rsidR="00B660C6" w:rsidRPr="00CF4783" w:rsidRDefault="00B660C6" w:rsidP="00934903">
            <w:pPr>
              <w:widowControl w:val="0"/>
              <w:autoSpaceDE w:val="0"/>
              <w:autoSpaceDN w:val="0"/>
              <w:adjustRightInd w:val="0"/>
              <w:contextualSpacing/>
              <w:jc w:val="left"/>
              <w:rPr>
                <w:rFonts w:cs="Times New Roman"/>
                <w:sz w:val="18"/>
                <w:szCs w:val="18"/>
              </w:rPr>
            </w:pPr>
            <w:r w:rsidRPr="00B660C6">
              <w:rPr>
                <w:rFonts w:cs="Times New Roman"/>
                <w:sz w:val="18"/>
                <w:szCs w:val="18"/>
              </w:rPr>
              <w:t>Aktsomhetsgrad moderat til lav iht. NGUs kart.</w:t>
            </w:r>
          </w:p>
        </w:tc>
        <w:tc>
          <w:tcPr>
            <w:tcW w:w="1704" w:type="dxa"/>
            <w:tcBorders>
              <w:top w:val="single" w:sz="4" w:space="0" w:color="527D93" w:themeColor="text2"/>
              <w:left w:val="single" w:sz="4" w:space="0" w:color="527D93" w:themeColor="text2"/>
              <w:bottom w:val="single" w:sz="4" w:space="0" w:color="527D93" w:themeColor="text2"/>
              <w:right w:val="single" w:sz="4" w:space="0" w:color="527D93" w:themeColor="text2"/>
            </w:tcBorders>
          </w:tcPr>
          <w:p w14:paraId="46617569" w14:textId="77777777" w:rsidR="00B660C6" w:rsidRPr="00CF4783" w:rsidRDefault="00B660C6" w:rsidP="00AD2C43">
            <w:pPr>
              <w:widowControl w:val="0"/>
              <w:autoSpaceDE w:val="0"/>
              <w:autoSpaceDN w:val="0"/>
              <w:adjustRightInd w:val="0"/>
              <w:spacing w:before="20" w:after="20"/>
              <w:jc w:val="left"/>
              <w:rPr>
                <w:rFonts w:cs="Times New Roman"/>
                <w:sz w:val="18"/>
                <w:szCs w:val="18"/>
              </w:rPr>
            </w:pPr>
            <w:r w:rsidRPr="00CF4783">
              <w:rPr>
                <w:rFonts w:cs="Times New Roman"/>
                <w:sz w:val="18"/>
                <w:szCs w:val="18"/>
              </w:rPr>
              <w:t>NGU kart</w:t>
            </w:r>
          </w:p>
        </w:tc>
      </w:tr>
      <w:tr w:rsidR="009140A3" w:rsidRPr="0014603F" w14:paraId="76B2DF72" w14:textId="77777777" w:rsidTr="00B456EF">
        <w:trPr>
          <w:trHeight w:val="63"/>
        </w:trPr>
        <w:tc>
          <w:tcPr>
            <w:tcW w:w="10221" w:type="dxa"/>
            <w:gridSpan w:val="6"/>
            <w:shd w:val="clear" w:color="auto" w:fill="527D93" w:themeFill="text2"/>
            <w:vAlign w:val="center"/>
          </w:tcPr>
          <w:p w14:paraId="16528487" w14:textId="77777777" w:rsidR="009140A3" w:rsidRPr="001D3671" w:rsidRDefault="009140A3" w:rsidP="009140A3">
            <w:pPr>
              <w:spacing w:before="20" w:after="20"/>
              <w:jc w:val="left"/>
              <w:rPr>
                <w:i/>
                <w:iCs/>
                <w:color w:val="FFFFFF" w:themeColor="background1"/>
                <w:sz w:val="18"/>
                <w:szCs w:val="18"/>
              </w:rPr>
            </w:pPr>
            <w:r w:rsidRPr="00F14159">
              <w:rPr>
                <w:i/>
                <w:iCs/>
                <w:color w:val="FFFFFF" w:themeColor="background1"/>
                <w:sz w:val="20"/>
                <w:szCs w:val="20"/>
              </w:rPr>
              <w:t xml:space="preserve">Vær, vindeksponering. </w:t>
            </w:r>
            <w:r>
              <w:rPr>
                <w:i/>
                <w:iCs/>
                <w:color w:val="FFFFFF" w:themeColor="background1"/>
                <w:sz w:val="18"/>
                <w:szCs w:val="18"/>
              </w:rPr>
              <w:t>Planområdet / tiltaket kan være utsatt for:</w:t>
            </w:r>
            <w:r w:rsidRPr="00F14159">
              <w:rPr>
                <w:i/>
                <w:iCs/>
                <w:color w:val="FFFFFF" w:themeColor="background1"/>
                <w:sz w:val="20"/>
                <w:szCs w:val="20"/>
              </w:rPr>
              <w:t xml:space="preserve"> </w:t>
            </w:r>
          </w:p>
        </w:tc>
      </w:tr>
      <w:tr w:rsidR="009140A3" w:rsidRPr="0058367E" w14:paraId="16BE486C" w14:textId="77777777" w:rsidTr="003F1C48">
        <w:trPr>
          <w:gridAfter w:val="1"/>
          <w:wAfter w:w="15" w:type="dxa"/>
          <w:trHeight w:val="481"/>
        </w:trPr>
        <w:tc>
          <w:tcPr>
            <w:tcW w:w="421" w:type="dxa"/>
            <w:vAlign w:val="center"/>
          </w:tcPr>
          <w:p w14:paraId="4732FF4A" w14:textId="0EE58C84" w:rsidR="009140A3" w:rsidRPr="009F6608" w:rsidRDefault="00E42F29" w:rsidP="009140A3">
            <w:pPr>
              <w:widowControl w:val="0"/>
              <w:autoSpaceDE w:val="0"/>
              <w:autoSpaceDN w:val="0"/>
              <w:adjustRightInd w:val="0"/>
              <w:spacing w:before="20" w:after="20"/>
              <w:contextualSpacing/>
              <w:jc w:val="left"/>
              <w:rPr>
                <w:rFonts w:cs="Times New Roman"/>
                <w:sz w:val="18"/>
                <w:szCs w:val="18"/>
              </w:rPr>
            </w:pPr>
            <w:r>
              <w:rPr>
                <w:rFonts w:cs="Times New Roman"/>
                <w:sz w:val="18"/>
                <w:szCs w:val="18"/>
              </w:rPr>
              <w:t>1</w:t>
            </w:r>
            <w:r w:rsidR="00E26A01">
              <w:rPr>
                <w:rFonts w:cs="Times New Roman"/>
                <w:sz w:val="18"/>
                <w:szCs w:val="18"/>
              </w:rPr>
              <w:t>0</w:t>
            </w:r>
          </w:p>
        </w:tc>
        <w:tc>
          <w:tcPr>
            <w:tcW w:w="2272" w:type="dxa"/>
            <w:vAlign w:val="center"/>
          </w:tcPr>
          <w:p w14:paraId="0A78A2DC" w14:textId="77777777" w:rsidR="009140A3" w:rsidRPr="009F6608" w:rsidRDefault="009140A3" w:rsidP="009140A3">
            <w:pPr>
              <w:widowControl w:val="0"/>
              <w:autoSpaceDE w:val="0"/>
              <w:autoSpaceDN w:val="0"/>
              <w:adjustRightInd w:val="0"/>
              <w:spacing w:before="20" w:after="20"/>
              <w:contextualSpacing/>
              <w:jc w:val="left"/>
              <w:rPr>
                <w:sz w:val="18"/>
                <w:szCs w:val="18"/>
              </w:rPr>
            </w:pPr>
            <w:r w:rsidRPr="009F6608">
              <w:rPr>
                <w:sz w:val="18"/>
                <w:szCs w:val="18"/>
              </w:rPr>
              <w:t>Ekstrem nedbør</w:t>
            </w:r>
          </w:p>
        </w:tc>
        <w:tc>
          <w:tcPr>
            <w:tcW w:w="567" w:type="dxa"/>
            <w:vAlign w:val="center"/>
          </w:tcPr>
          <w:p w14:paraId="510C97C1" w14:textId="77777777" w:rsidR="009140A3" w:rsidRPr="009F6608" w:rsidRDefault="009140A3" w:rsidP="009140A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vAlign w:val="center"/>
          </w:tcPr>
          <w:p w14:paraId="42EB3345" w14:textId="77777777" w:rsidR="00B660C6" w:rsidRDefault="00B660C6" w:rsidP="009140A3">
            <w:pPr>
              <w:jc w:val="left"/>
              <w:rPr>
                <w:rFonts w:cs="Times New Roman"/>
                <w:sz w:val="18"/>
                <w:szCs w:val="18"/>
              </w:rPr>
            </w:pPr>
            <w:r w:rsidRPr="00B660C6">
              <w:rPr>
                <w:rFonts w:cs="Times New Roman"/>
                <w:sz w:val="18"/>
                <w:szCs w:val="18"/>
              </w:rPr>
              <w:t>Periodevis store nedbørsmengder</w:t>
            </w:r>
            <w:r>
              <w:rPr>
                <w:rFonts w:cs="Times New Roman"/>
                <w:sz w:val="18"/>
                <w:szCs w:val="18"/>
              </w:rPr>
              <w:t>.</w:t>
            </w:r>
          </w:p>
          <w:p w14:paraId="26F4AB65" w14:textId="77777777" w:rsidR="009140A3" w:rsidRDefault="009140A3" w:rsidP="009140A3">
            <w:pPr>
              <w:jc w:val="left"/>
              <w:rPr>
                <w:rFonts w:cs="Times New Roman"/>
                <w:sz w:val="18"/>
                <w:szCs w:val="18"/>
              </w:rPr>
            </w:pPr>
            <w:r>
              <w:rPr>
                <w:rFonts w:cs="Times New Roman"/>
                <w:sz w:val="18"/>
                <w:szCs w:val="18"/>
              </w:rPr>
              <w:t xml:space="preserve">Det </w:t>
            </w:r>
            <w:r w:rsidRPr="00EA680F">
              <w:rPr>
                <w:rFonts w:cs="Times New Roman"/>
                <w:sz w:val="18"/>
                <w:szCs w:val="18"/>
              </w:rPr>
              <w:t xml:space="preserve">ventes en vesentlig økning i episoder med kraftig nedbør, både i intensitet og </w:t>
            </w:r>
            <w:r>
              <w:rPr>
                <w:rFonts w:cs="Times New Roman"/>
                <w:sz w:val="18"/>
                <w:szCs w:val="18"/>
              </w:rPr>
              <w:t>hyppighet i alle årstider.</w:t>
            </w:r>
          </w:p>
          <w:p w14:paraId="6B26AC0A" w14:textId="02E80B6E" w:rsidR="00B660C6" w:rsidRPr="00EA680F" w:rsidRDefault="00B660C6" w:rsidP="009140A3">
            <w:pPr>
              <w:jc w:val="left"/>
              <w:rPr>
                <w:rFonts w:cs="Times New Roman"/>
                <w:sz w:val="18"/>
                <w:szCs w:val="18"/>
              </w:rPr>
            </w:pPr>
            <w:r>
              <w:rPr>
                <w:rFonts w:cs="Times New Roman"/>
                <w:sz w:val="18"/>
                <w:szCs w:val="18"/>
              </w:rPr>
              <w:t>Vil kunne resultere i økt forekomst av overvannsflom, og m</w:t>
            </w:r>
            <w:r w:rsidRPr="00EA680F">
              <w:rPr>
                <w:rFonts w:cs="Times New Roman"/>
                <w:sz w:val="18"/>
                <w:szCs w:val="18"/>
              </w:rPr>
              <w:t>å ses i sammenheng med hendelse 15.</w:t>
            </w:r>
          </w:p>
        </w:tc>
        <w:tc>
          <w:tcPr>
            <w:tcW w:w="1704" w:type="dxa"/>
            <w:vAlign w:val="center"/>
          </w:tcPr>
          <w:p w14:paraId="45A2EF2C" w14:textId="2B306519" w:rsidR="009140A3" w:rsidRPr="009F6608" w:rsidRDefault="009140A3" w:rsidP="009140A3">
            <w:pPr>
              <w:widowControl w:val="0"/>
              <w:autoSpaceDE w:val="0"/>
              <w:autoSpaceDN w:val="0"/>
              <w:adjustRightInd w:val="0"/>
              <w:spacing w:before="20" w:after="20"/>
              <w:contextualSpacing/>
              <w:jc w:val="left"/>
              <w:rPr>
                <w:rFonts w:cs="Times New Roman"/>
                <w:sz w:val="18"/>
                <w:szCs w:val="18"/>
              </w:rPr>
            </w:pPr>
            <w:r w:rsidRPr="009F6608">
              <w:rPr>
                <w:rFonts w:cs="Times New Roman"/>
                <w:sz w:val="18"/>
                <w:szCs w:val="18"/>
              </w:rPr>
              <w:t xml:space="preserve">Norsk Klimaservice-senter – Klimaprofil </w:t>
            </w:r>
            <w:r w:rsidR="00B660C6">
              <w:rPr>
                <w:rFonts w:cs="Times New Roman"/>
                <w:sz w:val="18"/>
                <w:szCs w:val="18"/>
              </w:rPr>
              <w:t>Møre og Romsdal</w:t>
            </w:r>
            <w:r>
              <w:rPr>
                <w:rFonts w:cs="Times New Roman"/>
                <w:sz w:val="18"/>
                <w:szCs w:val="18"/>
              </w:rPr>
              <w:t xml:space="preserve"> </w:t>
            </w:r>
            <w:r w:rsidRPr="009F6608">
              <w:rPr>
                <w:rFonts w:cs="Times New Roman"/>
                <w:sz w:val="18"/>
                <w:szCs w:val="18"/>
              </w:rPr>
              <w:t>(jan. 2021)</w:t>
            </w:r>
          </w:p>
        </w:tc>
      </w:tr>
      <w:tr w:rsidR="00E26A01" w:rsidRPr="0058367E" w14:paraId="75D63843" w14:textId="77777777" w:rsidTr="00E42F29">
        <w:trPr>
          <w:gridAfter w:val="1"/>
          <w:wAfter w:w="15" w:type="dxa"/>
          <w:trHeight w:val="60"/>
        </w:trPr>
        <w:tc>
          <w:tcPr>
            <w:tcW w:w="421" w:type="dxa"/>
            <w:vAlign w:val="center"/>
          </w:tcPr>
          <w:p w14:paraId="1CED1E1E" w14:textId="0B765177" w:rsidR="00E26A01" w:rsidRPr="00F45CE1" w:rsidRDefault="00E26A01" w:rsidP="00E26A01">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11</w:t>
            </w:r>
          </w:p>
        </w:tc>
        <w:tc>
          <w:tcPr>
            <w:tcW w:w="2272" w:type="dxa"/>
            <w:vAlign w:val="center"/>
          </w:tcPr>
          <w:p w14:paraId="4FA9384B" w14:textId="77777777" w:rsidR="00E26A01" w:rsidRPr="00F45CE1" w:rsidRDefault="00E26A01" w:rsidP="00E26A01">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Overvannsflom</w:t>
            </w:r>
          </w:p>
        </w:tc>
        <w:tc>
          <w:tcPr>
            <w:tcW w:w="567" w:type="dxa"/>
            <w:vAlign w:val="center"/>
          </w:tcPr>
          <w:p w14:paraId="29E17575" w14:textId="77777777" w:rsidR="00E26A01" w:rsidRPr="00F45CE1"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vAlign w:val="center"/>
          </w:tcPr>
          <w:p w14:paraId="4963C5AC" w14:textId="77777777" w:rsidR="00E26A01" w:rsidRPr="00EA680F" w:rsidRDefault="00E26A01" w:rsidP="00E26A01">
            <w:pPr>
              <w:jc w:val="left"/>
              <w:rPr>
                <w:rFonts w:cs="Times New Roman"/>
                <w:sz w:val="18"/>
                <w:szCs w:val="18"/>
              </w:rPr>
            </w:pPr>
            <w:r w:rsidRPr="00EA680F">
              <w:rPr>
                <w:rFonts w:cs="Times New Roman"/>
                <w:sz w:val="18"/>
                <w:szCs w:val="18"/>
              </w:rPr>
              <w:t>Økning i episoder med kraftig nedbør, vil også føre til mer overvann og dermed risikoen for overvannsflom. Må ses i sammenheng med hendelse 15.</w:t>
            </w:r>
          </w:p>
        </w:tc>
        <w:tc>
          <w:tcPr>
            <w:tcW w:w="1704" w:type="dxa"/>
            <w:vAlign w:val="center"/>
          </w:tcPr>
          <w:p w14:paraId="13A32BDB" w14:textId="667C3C0B" w:rsidR="00E26A01" w:rsidRPr="00F45CE1" w:rsidRDefault="00E26A01" w:rsidP="00E26A01">
            <w:pPr>
              <w:widowControl w:val="0"/>
              <w:autoSpaceDE w:val="0"/>
              <w:autoSpaceDN w:val="0"/>
              <w:adjustRightInd w:val="0"/>
              <w:spacing w:before="20" w:after="20"/>
              <w:jc w:val="left"/>
              <w:rPr>
                <w:rFonts w:cs="Times New Roman"/>
                <w:sz w:val="18"/>
                <w:szCs w:val="18"/>
              </w:rPr>
            </w:pPr>
            <w:r w:rsidRPr="009F6608">
              <w:rPr>
                <w:rFonts w:cs="Times New Roman"/>
                <w:sz w:val="18"/>
                <w:szCs w:val="18"/>
              </w:rPr>
              <w:t xml:space="preserve">Norsk Klimaservice-senter – Klimaprofil </w:t>
            </w:r>
            <w:r>
              <w:rPr>
                <w:rFonts w:cs="Times New Roman"/>
                <w:sz w:val="18"/>
                <w:szCs w:val="18"/>
              </w:rPr>
              <w:t xml:space="preserve">Møre og Romsdal </w:t>
            </w:r>
            <w:r w:rsidRPr="009F6608">
              <w:rPr>
                <w:rFonts w:cs="Times New Roman"/>
                <w:sz w:val="18"/>
                <w:szCs w:val="18"/>
              </w:rPr>
              <w:t>(jan. 2021)</w:t>
            </w:r>
          </w:p>
        </w:tc>
      </w:tr>
      <w:tr w:rsidR="00E26A01" w:rsidRPr="0058367E" w14:paraId="076AC489" w14:textId="77777777" w:rsidTr="00341715">
        <w:trPr>
          <w:gridAfter w:val="1"/>
          <w:wAfter w:w="15" w:type="dxa"/>
          <w:trHeight w:val="70"/>
        </w:trPr>
        <w:tc>
          <w:tcPr>
            <w:tcW w:w="421" w:type="dxa"/>
            <w:tcBorders>
              <w:bottom w:val="single" w:sz="4" w:space="0" w:color="527D93"/>
            </w:tcBorders>
            <w:vAlign w:val="center"/>
          </w:tcPr>
          <w:p w14:paraId="4307ED6E" w14:textId="45A3781E" w:rsidR="00E26A01" w:rsidRPr="0058367E" w:rsidRDefault="00E26A01" w:rsidP="00E26A01">
            <w:pPr>
              <w:widowControl w:val="0"/>
              <w:autoSpaceDE w:val="0"/>
              <w:autoSpaceDN w:val="0"/>
              <w:adjustRightInd w:val="0"/>
              <w:spacing w:before="20" w:after="20"/>
              <w:contextualSpacing/>
              <w:jc w:val="left"/>
              <w:rPr>
                <w:sz w:val="18"/>
                <w:szCs w:val="18"/>
              </w:rPr>
            </w:pPr>
            <w:r w:rsidRPr="009F6608">
              <w:rPr>
                <w:rFonts w:cs="Times New Roman"/>
                <w:sz w:val="18"/>
                <w:szCs w:val="18"/>
              </w:rPr>
              <w:t>1</w:t>
            </w:r>
            <w:r>
              <w:rPr>
                <w:rFonts w:cs="Times New Roman"/>
                <w:sz w:val="18"/>
                <w:szCs w:val="18"/>
              </w:rPr>
              <w:t>2</w:t>
            </w:r>
          </w:p>
        </w:tc>
        <w:tc>
          <w:tcPr>
            <w:tcW w:w="2272" w:type="dxa"/>
            <w:tcBorders>
              <w:bottom w:val="single" w:sz="4" w:space="0" w:color="527D93"/>
            </w:tcBorders>
            <w:vAlign w:val="center"/>
          </w:tcPr>
          <w:p w14:paraId="222C7D30" w14:textId="77777777" w:rsidR="00E26A01" w:rsidRPr="0058367E" w:rsidRDefault="00E26A01" w:rsidP="00E26A01">
            <w:pPr>
              <w:widowControl w:val="0"/>
              <w:autoSpaceDE w:val="0"/>
              <w:autoSpaceDN w:val="0"/>
              <w:adjustRightInd w:val="0"/>
              <w:spacing w:before="20" w:after="20"/>
              <w:contextualSpacing/>
              <w:jc w:val="left"/>
              <w:rPr>
                <w:rFonts w:cs="Times New Roman"/>
                <w:sz w:val="18"/>
                <w:szCs w:val="18"/>
              </w:rPr>
            </w:pPr>
            <w:r>
              <w:rPr>
                <w:rFonts w:cs="Times New Roman"/>
                <w:sz w:val="18"/>
                <w:szCs w:val="18"/>
              </w:rPr>
              <w:t>Sterk vind med mer</w:t>
            </w:r>
          </w:p>
        </w:tc>
        <w:tc>
          <w:tcPr>
            <w:tcW w:w="567" w:type="dxa"/>
            <w:tcBorders>
              <w:bottom w:val="single" w:sz="4" w:space="0" w:color="527D93"/>
            </w:tcBorders>
            <w:vAlign w:val="center"/>
          </w:tcPr>
          <w:p w14:paraId="1FCB6751" w14:textId="77777777" w:rsidR="00E26A01" w:rsidRPr="0058367E"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tcBorders>
              <w:bottom w:val="single" w:sz="4" w:space="0" w:color="527D93"/>
            </w:tcBorders>
            <w:vAlign w:val="center"/>
          </w:tcPr>
          <w:p w14:paraId="4AE542D3" w14:textId="790F4FD7" w:rsidR="00E26A01" w:rsidRPr="003F1C48" w:rsidRDefault="00E26A01" w:rsidP="00E26A01">
            <w:pPr>
              <w:spacing w:before="20" w:after="20"/>
              <w:jc w:val="left"/>
              <w:rPr>
                <w:rFonts w:cs="Times New Roman"/>
                <w:sz w:val="18"/>
                <w:szCs w:val="18"/>
              </w:rPr>
            </w:pPr>
            <w:r w:rsidRPr="003F1C48">
              <w:rPr>
                <w:sz w:val="18"/>
                <w:szCs w:val="18"/>
              </w:rPr>
              <w:t xml:space="preserve">Området kan i perioder være utsatt for sterk vind </w:t>
            </w:r>
          </w:p>
        </w:tc>
        <w:tc>
          <w:tcPr>
            <w:tcW w:w="1704" w:type="dxa"/>
            <w:tcBorders>
              <w:bottom w:val="single" w:sz="4" w:space="0" w:color="527D93"/>
            </w:tcBorders>
          </w:tcPr>
          <w:p w14:paraId="65083875" w14:textId="3FEDB5F6" w:rsidR="00E26A01" w:rsidRPr="003F1C48" w:rsidRDefault="00E26A01" w:rsidP="00E26A01">
            <w:pPr>
              <w:spacing w:after="0"/>
              <w:jc w:val="left"/>
              <w:rPr>
                <w:sz w:val="18"/>
                <w:szCs w:val="18"/>
              </w:rPr>
            </w:pPr>
          </w:p>
        </w:tc>
      </w:tr>
      <w:tr w:rsidR="003F1C48" w:rsidRPr="0058367E" w14:paraId="49441519" w14:textId="77777777" w:rsidTr="00B456EF">
        <w:trPr>
          <w:trHeight w:val="63"/>
        </w:trPr>
        <w:tc>
          <w:tcPr>
            <w:tcW w:w="10221" w:type="dxa"/>
            <w:gridSpan w:val="6"/>
            <w:shd w:val="clear" w:color="auto" w:fill="527D93"/>
            <w:vAlign w:val="center"/>
          </w:tcPr>
          <w:p w14:paraId="2602820E" w14:textId="77777777" w:rsidR="003F1C48" w:rsidRDefault="003F1C48" w:rsidP="003F1C48">
            <w:pPr>
              <w:widowControl w:val="0"/>
              <w:autoSpaceDE w:val="0"/>
              <w:autoSpaceDN w:val="0"/>
              <w:adjustRightInd w:val="0"/>
              <w:spacing w:before="20" w:after="20"/>
              <w:contextualSpacing/>
              <w:jc w:val="left"/>
              <w:rPr>
                <w:rFonts w:cs="Times New Roman"/>
                <w:sz w:val="18"/>
                <w:szCs w:val="18"/>
              </w:rPr>
            </w:pPr>
            <w:r w:rsidRPr="00F14159">
              <w:rPr>
                <w:i/>
                <w:iCs/>
                <w:color w:val="FFFFFF" w:themeColor="background1"/>
                <w:sz w:val="20"/>
                <w:szCs w:val="20"/>
              </w:rPr>
              <w:t>Natur- og kulturområder. Medfører planen / tiltaket fare for skade på:</w:t>
            </w:r>
          </w:p>
        </w:tc>
      </w:tr>
      <w:tr w:rsidR="00E42F29" w:rsidRPr="0058367E" w14:paraId="3329070E" w14:textId="77777777" w:rsidTr="003F1C48">
        <w:trPr>
          <w:gridAfter w:val="1"/>
          <w:wAfter w:w="15" w:type="dxa"/>
          <w:trHeight w:val="63"/>
        </w:trPr>
        <w:tc>
          <w:tcPr>
            <w:tcW w:w="421" w:type="dxa"/>
            <w:vAlign w:val="center"/>
          </w:tcPr>
          <w:p w14:paraId="61AD8903" w14:textId="2FB31729" w:rsidR="00E42F29" w:rsidRDefault="00E42F29" w:rsidP="00E42F29">
            <w:pPr>
              <w:widowControl w:val="0"/>
              <w:autoSpaceDE w:val="0"/>
              <w:autoSpaceDN w:val="0"/>
              <w:adjustRightInd w:val="0"/>
              <w:spacing w:before="20" w:after="20"/>
              <w:contextualSpacing/>
              <w:jc w:val="left"/>
              <w:rPr>
                <w:sz w:val="18"/>
                <w:szCs w:val="18"/>
              </w:rPr>
            </w:pPr>
            <w:r>
              <w:rPr>
                <w:rFonts w:cs="Times New Roman"/>
                <w:sz w:val="18"/>
                <w:szCs w:val="18"/>
              </w:rPr>
              <w:t>1</w:t>
            </w:r>
            <w:r w:rsidR="00E26A01">
              <w:rPr>
                <w:rFonts w:cs="Times New Roman"/>
                <w:sz w:val="18"/>
                <w:szCs w:val="18"/>
              </w:rPr>
              <w:t>3</w:t>
            </w:r>
          </w:p>
        </w:tc>
        <w:tc>
          <w:tcPr>
            <w:tcW w:w="2272" w:type="dxa"/>
            <w:vAlign w:val="center"/>
          </w:tcPr>
          <w:p w14:paraId="596E257C" w14:textId="1AE3DE57" w:rsidR="00E42F29" w:rsidRPr="0042178E" w:rsidRDefault="00E42F29" w:rsidP="00E42F29">
            <w:pPr>
              <w:widowControl w:val="0"/>
              <w:autoSpaceDE w:val="0"/>
              <w:autoSpaceDN w:val="0"/>
              <w:adjustRightInd w:val="0"/>
              <w:spacing w:before="20" w:after="20"/>
              <w:contextualSpacing/>
              <w:jc w:val="left"/>
              <w:rPr>
                <w:sz w:val="18"/>
                <w:szCs w:val="18"/>
              </w:rPr>
            </w:pPr>
            <w:r w:rsidRPr="0042178E">
              <w:rPr>
                <w:sz w:val="18"/>
                <w:szCs w:val="18"/>
              </w:rPr>
              <w:t>Sårbar flora</w:t>
            </w:r>
          </w:p>
        </w:tc>
        <w:tc>
          <w:tcPr>
            <w:tcW w:w="567" w:type="dxa"/>
            <w:vAlign w:val="center"/>
          </w:tcPr>
          <w:p w14:paraId="71A0E760" w14:textId="32D57058" w:rsidR="00E42F29" w:rsidRDefault="00E42F29" w:rsidP="00E42F29">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44D94C34" w14:textId="4143B769" w:rsidR="00E42F29" w:rsidRPr="00B456EF" w:rsidRDefault="00E42F29" w:rsidP="00E42F29">
            <w:pPr>
              <w:jc w:val="left"/>
              <w:rPr>
                <w:sz w:val="18"/>
                <w:szCs w:val="18"/>
              </w:rPr>
            </w:pPr>
            <w:r w:rsidRPr="00B456EF">
              <w:rPr>
                <w:sz w:val="18"/>
                <w:szCs w:val="18"/>
              </w:rPr>
              <w:t>Ikke identifisert sårbar flora i reguleringsområdet i Miljødirektoratets kart</w:t>
            </w:r>
          </w:p>
        </w:tc>
        <w:tc>
          <w:tcPr>
            <w:tcW w:w="1704" w:type="dxa"/>
            <w:vAlign w:val="center"/>
          </w:tcPr>
          <w:p w14:paraId="5F4D4A52" w14:textId="5DE01002" w:rsidR="00E42F29" w:rsidRPr="00BB1A32" w:rsidRDefault="00E42F29" w:rsidP="00E42F29">
            <w:pPr>
              <w:widowControl w:val="0"/>
              <w:autoSpaceDE w:val="0"/>
              <w:autoSpaceDN w:val="0"/>
              <w:adjustRightInd w:val="0"/>
              <w:spacing w:before="20" w:after="20"/>
              <w:contextualSpacing/>
              <w:jc w:val="left"/>
              <w:rPr>
                <w:sz w:val="18"/>
                <w:szCs w:val="18"/>
              </w:rPr>
            </w:pPr>
            <w:r w:rsidRPr="00BB1A32">
              <w:rPr>
                <w:sz w:val="18"/>
                <w:szCs w:val="18"/>
              </w:rPr>
              <w:t>Miljødirektoratets kart</w:t>
            </w:r>
          </w:p>
        </w:tc>
      </w:tr>
      <w:tr w:rsidR="00E26A01" w:rsidRPr="0058367E" w14:paraId="0DB4635A" w14:textId="77777777" w:rsidTr="003F1C48">
        <w:trPr>
          <w:gridAfter w:val="1"/>
          <w:wAfter w:w="15" w:type="dxa"/>
          <w:trHeight w:val="63"/>
        </w:trPr>
        <w:tc>
          <w:tcPr>
            <w:tcW w:w="421" w:type="dxa"/>
            <w:vAlign w:val="center"/>
          </w:tcPr>
          <w:p w14:paraId="231D9125" w14:textId="0E00651A" w:rsidR="00E26A01" w:rsidRDefault="00E26A01" w:rsidP="00E26A01">
            <w:pPr>
              <w:widowControl w:val="0"/>
              <w:autoSpaceDE w:val="0"/>
              <w:autoSpaceDN w:val="0"/>
              <w:adjustRightInd w:val="0"/>
              <w:spacing w:before="20" w:after="20"/>
              <w:contextualSpacing/>
              <w:jc w:val="left"/>
              <w:rPr>
                <w:sz w:val="18"/>
                <w:szCs w:val="18"/>
              </w:rPr>
            </w:pPr>
            <w:r>
              <w:rPr>
                <w:rFonts w:cs="Times New Roman"/>
                <w:sz w:val="18"/>
                <w:szCs w:val="18"/>
              </w:rPr>
              <w:t>14</w:t>
            </w:r>
          </w:p>
        </w:tc>
        <w:tc>
          <w:tcPr>
            <w:tcW w:w="2272" w:type="dxa"/>
            <w:vAlign w:val="center"/>
          </w:tcPr>
          <w:p w14:paraId="40560132" w14:textId="77D306E6" w:rsidR="00E26A01" w:rsidRPr="0042178E" w:rsidRDefault="00E26A01" w:rsidP="00E26A01">
            <w:pPr>
              <w:widowControl w:val="0"/>
              <w:autoSpaceDE w:val="0"/>
              <w:autoSpaceDN w:val="0"/>
              <w:adjustRightInd w:val="0"/>
              <w:spacing w:before="20" w:after="20"/>
              <w:contextualSpacing/>
              <w:jc w:val="left"/>
              <w:rPr>
                <w:sz w:val="18"/>
                <w:szCs w:val="18"/>
              </w:rPr>
            </w:pPr>
            <w:r w:rsidRPr="00EA680F">
              <w:rPr>
                <w:sz w:val="18"/>
                <w:szCs w:val="18"/>
              </w:rPr>
              <w:t>Sårbar fauna/fugl</w:t>
            </w:r>
          </w:p>
        </w:tc>
        <w:tc>
          <w:tcPr>
            <w:tcW w:w="567" w:type="dxa"/>
            <w:vAlign w:val="center"/>
          </w:tcPr>
          <w:p w14:paraId="3E78C351" w14:textId="75BC8E27" w:rsidR="00E26A01"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39E9C056" w14:textId="5DA65DE2" w:rsidR="00E26A01" w:rsidRPr="00B456EF" w:rsidRDefault="00E26A01" w:rsidP="00E26A01">
            <w:pPr>
              <w:jc w:val="left"/>
              <w:rPr>
                <w:sz w:val="18"/>
                <w:szCs w:val="18"/>
              </w:rPr>
            </w:pPr>
            <w:r w:rsidRPr="00B456EF">
              <w:rPr>
                <w:sz w:val="18"/>
                <w:szCs w:val="18"/>
              </w:rPr>
              <w:t>Ikke identifisert sårbar fauna / fugl i reguleringsområdet i Miljødirektoratets kart</w:t>
            </w:r>
          </w:p>
        </w:tc>
        <w:tc>
          <w:tcPr>
            <w:tcW w:w="1704" w:type="dxa"/>
            <w:vAlign w:val="center"/>
          </w:tcPr>
          <w:p w14:paraId="578468C6" w14:textId="526CA0B6" w:rsidR="00E26A01" w:rsidRPr="00BB1A32" w:rsidRDefault="00E26A01" w:rsidP="00E26A01">
            <w:pPr>
              <w:widowControl w:val="0"/>
              <w:autoSpaceDE w:val="0"/>
              <w:autoSpaceDN w:val="0"/>
              <w:adjustRightInd w:val="0"/>
              <w:spacing w:before="20" w:after="20"/>
              <w:contextualSpacing/>
              <w:jc w:val="left"/>
              <w:rPr>
                <w:sz w:val="18"/>
                <w:szCs w:val="18"/>
              </w:rPr>
            </w:pPr>
            <w:r w:rsidRPr="00EA680F">
              <w:rPr>
                <w:sz w:val="18"/>
                <w:szCs w:val="18"/>
              </w:rPr>
              <w:t>Miljødirektoratets kart</w:t>
            </w:r>
          </w:p>
        </w:tc>
      </w:tr>
      <w:tr w:rsidR="00E26A01" w:rsidRPr="0058367E" w14:paraId="3BCE5A52" w14:textId="77777777" w:rsidTr="003F1C48">
        <w:trPr>
          <w:gridAfter w:val="1"/>
          <w:wAfter w:w="15" w:type="dxa"/>
          <w:trHeight w:val="63"/>
        </w:trPr>
        <w:tc>
          <w:tcPr>
            <w:tcW w:w="421" w:type="dxa"/>
            <w:vAlign w:val="center"/>
          </w:tcPr>
          <w:p w14:paraId="37F11419" w14:textId="0B262EB8" w:rsidR="00E26A01" w:rsidRDefault="00E26A01" w:rsidP="00E26A01">
            <w:pPr>
              <w:widowControl w:val="0"/>
              <w:autoSpaceDE w:val="0"/>
              <w:autoSpaceDN w:val="0"/>
              <w:adjustRightInd w:val="0"/>
              <w:spacing w:before="20" w:after="20"/>
              <w:contextualSpacing/>
              <w:jc w:val="left"/>
              <w:rPr>
                <w:sz w:val="18"/>
                <w:szCs w:val="18"/>
              </w:rPr>
            </w:pPr>
            <w:r w:rsidRPr="009F6608">
              <w:rPr>
                <w:rFonts w:cs="Times New Roman"/>
                <w:sz w:val="18"/>
                <w:szCs w:val="18"/>
              </w:rPr>
              <w:t>15</w:t>
            </w:r>
          </w:p>
        </w:tc>
        <w:tc>
          <w:tcPr>
            <w:tcW w:w="2272" w:type="dxa"/>
            <w:vAlign w:val="center"/>
          </w:tcPr>
          <w:p w14:paraId="369CDD85" w14:textId="2C5E3864" w:rsidR="00E26A01" w:rsidRPr="0042178E" w:rsidRDefault="00E26A01" w:rsidP="00E26A01">
            <w:pPr>
              <w:widowControl w:val="0"/>
              <w:autoSpaceDE w:val="0"/>
              <w:autoSpaceDN w:val="0"/>
              <w:adjustRightInd w:val="0"/>
              <w:spacing w:before="20" w:after="20"/>
              <w:contextualSpacing/>
              <w:jc w:val="left"/>
              <w:rPr>
                <w:sz w:val="18"/>
                <w:szCs w:val="18"/>
              </w:rPr>
            </w:pPr>
            <w:r w:rsidRPr="00F45CE1">
              <w:rPr>
                <w:sz w:val="18"/>
                <w:szCs w:val="18"/>
              </w:rPr>
              <w:t>Verneområder</w:t>
            </w:r>
          </w:p>
        </w:tc>
        <w:tc>
          <w:tcPr>
            <w:tcW w:w="567" w:type="dxa"/>
            <w:vAlign w:val="center"/>
          </w:tcPr>
          <w:p w14:paraId="3AEB1A5F" w14:textId="35A618BD" w:rsidR="00E26A01" w:rsidRDefault="00E26A01" w:rsidP="00E26A01">
            <w:pPr>
              <w:widowControl w:val="0"/>
              <w:autoSpaceDE w:val="0"/>
              <w:autoSpaceDN w:val="0"/>
              <w:adjustRightInd w:val="0"/>
              <w:spacing w:before="20" w:after="20"/>
              <w:ind w:left="-111" w:right="-108"/>
              <w:jc w:val="center"/>
              <w:rPr>
                <w:rFonts w:cs="Times New Roman"/>
                <w:sz w:val="18"/>
                <w:szCs w:val="18"/>
              </w:rPr>
            </w:pPr>
            <w:r w:rsidRPr="00926944">
              <w:rPr>
                <w:rFonts w:cs="Times New Roman"/>
                <w:sz w:val="18"/>
                <w:szCs w:val="18"/>
              </w:rPr>
              <w:t>Nei</w:t>
            </w:r>
          </w:p>
        </w:tc>
        <w:tc>
          <w:tcPr>
            <w:tcW w:w="5242" w:type="dxa"/>
          </w:tcPr>
          <w:p w14:paraId="685F8D4B" w14:textId="400FDE48" w:rsidR="00E26A01" w:rsidRPr="00B456EF" w:rsidRDefault="00E26A01" w:rsidP="00E26A01">
            <w:pPr>
              <w:jc w:val="left"/>
              <w:rPr>
                <w:sz w:val="18"/>
                <w:szCs w:val="18"/>
              </w:rPr>
            </w:pPr>
            <w:r w:rsidRPr="00B456EF">
              <w:rPr>
                <w:sz w:val="18"/>
                <w:szCs w:val="18"/>
              </w:rPr>
              <w:t>Ikke identifisert verneområder i reguleringsområdet i Miljødirektoratets kart</w:t>
            </w:r>
          </w:p>
        </w:tc>
        <w:tc>
          <w:tcPr>
            <w:tcW w:w="1704" w:type="dxa"/>
            <w:vAlign w:val="center"/>
          </w:tcPr>
          <w:p w14:paraId="34BC6DD5" w14:textId="3BCF3EE8" w:rsidR="00E26A01" w:rsidRPr="00BB1A32" w:rsidRDefault="00E26A01" w:rsidP="00E26A01">
            <w:pPr>
              <w:widowControl w:val="0"/>
              <w:autoSpaceDE w:val="0"/>
              <w:autoSpaceDN w:val="0"/>
              <w:adjustRightInd w:val="0"/>
              <w:spacing w:before="20" w:after="20"/>
              <w:contextualSpacing/>
              <w:jc w:val="left"/>
              <w:rPr>
                <w:sz w:val="18"/>
                <w:szCs w:val="18"/>
              </w:rPr>
            </w:pPr>
            <w:r w:rsidRPr="00BB1A32">
              <w:rPr>
                <w:sz w:val="18"/>
                <w:szCs w:val="18"/>
              </w:rPr>
              <w:t>Miljødirektoratets kart</w:t>
            </w:r>
          </w:p>
        </w:tc>
      </w:tr>
      <w:tr w:rsidR="00E26A01" w:rsidRPr="0058367E" w14:paraId="5C440555" w14:textId="77777777" w:rsidTr="00AD2C43">
        <w:trPr>
          <w:gridAfter w:val="1"/>
          <w:wAfter w:w="15" w:type="dxa"/>
          <w:trHeight w:val="63"/>
        </w:trPr>
        <w:tc>
          <w:tcPr>
            <w:tcW w:w="421" w:type="dxa"/>
            <w:vAlign w:val="center"/>
          </w:tcPr>
          <w:p w14:paraId="28B8855F" w14:textId="378FD622" w:rsidR="00E26A01" w:rsidRPr="0042178E" w:rsidRDefault="00E26A01" w:rsidP="00E26A01">
            <w:pPr>
              <w:widowControl w:val="0"/>
              <w:autoSpaceDE w:val="0"/>
              <w:autoSpaceDN w:val="0"/>
              <w:adjustRightInd w:val="0"/>
              <w:spacing w:before="20" w:after="20"/>
              <w:contextualSpacing/>
              <w:jc w:val="left"/>
              <w:rPr>
                <w:sz w:val="18"/>
                <w:szCs w:val="18"/>
              </w:rPr>
            </w:pPr>
            <w:r>
              <w:rPr>
                <w:rFonts w:cs="Times New Roman"/>
                <w:sz w:val="18"/>
                <w:szCs w:val="18"/>
              </w:rPr>
              <w:t>16</w:t>
            </w:r>
          </w:p>
        </w:tc>
        <w:tc>
          <w:tcPr>
            <w:tcW w:w="2272" w:type="dxa"/>
            <w:vAlign w:val="center"/>
          </w:tcPr>
          <w:p w14:paraId="49E160AF" w14:textId="44C2B145" w:rsidR="00E26A01" w:rsidRPr="0042178E" w:rsidRDefault="00E26A01" w:rsidP="00E26A01">
            <w:pPr>
              <w:widowControl w:val="0"/>
              <w:autoSpaceDE w:val="0"/>
              <w:autoSpaceDN w:val="0"/>
              <w:adjustRightInd w:val="0"/>
              <w:spacing w:before="20" w:after="20"/>
              <w:contextualSpacing/>
              <w:jc w:val="left"/>
              <w:rPr>
                <w:rFonts w:cs="Times New Roman"/>
                <w:sz w:val="18"/>
                <w:szCs w:val="18"/>
              </w:rPr>
            </w:pPr>
            <w:r w:rsidRPr="00F45CE1">
              <w:rPr>
                <w:sz w:val="18"/>
                <w:szCs w:val="18"/>
              </w:rPr>
              <w:t>Vassdragsområder</w:t>
            </w:r>
          </w:p>
        </w:tc>
        <w:tc>
          <w:tcPr>
            <w:tcW w:w="567" w:type="dxa"/>
            <w:vAlign w:val="center"/>
          </w:tcPr>
          <w:p w14:paraId="6646E4E0" w14:textId="2DB8CE46" w:rsidR="00E26A01" w:rsidRPr="0042178E"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48C75445" w14:textId="6CAF3B28" w:rsidR="00E26A01" w:rsidRPr="00B456EF" w:rsidRDefault="00E26A01" w:rsidP="00E26A01">
            <w:pPr>
              <w:jc w:val="left"/>
              <w:rPr>
                <w:rFonts w:cs="Times New Roman"/>
                <w:sz w:val="18"/>
                <w:szCs w:val="18"/>
              </w:rPr>
            </w:pPr>
            <w:r w:rsidRPr="00B456EF">
              <w:rPr>
                <w:sz w:val="18"/>
                <w:szCs w:val="18"/>
              </w:rPr>
              <w:t>Ikke identifisert vassdragsområder i reguleringsområdet i Miljødirektoratets kart</w:t>
            </w:r>
          </w:p>
        </w:tc>
        <w:tc>
          <w:tcPr>
            <w:tcW w:w="1704" w:type="dxa"/>
            <w:vAlign w:val="center"/>
          </w:tcPr>
          <w:p w14:paraId="21F8AE50" w14:textId="7A15EBFE" w:rsidR="00E26A01" w:rsidRPr="00C75F5C" w:rsidRDefault="00E26A01" w:rsidP="00E26A01">
            <w:pPr>
              <w:widowControl w:val="0"/>
              <w:autoSpaceDE w:val="0"/>
              <w:autoSpaceDN w:val="0"/>
              <w:adjustRightInd w:val="0"/>
              <w:spacing w:before="20" w:after="20"/>
              <w:contextualSpacing/>
              <w:jc w:val="left"/>
              <w:rPr>
                <w:rFonts w:cs="Times New Roman"/>
                <w:sz w:val="18"/>
                <w:szCs w:val="18"/>
                <w:highlight w:val="yellow"/>
              </w:rPr>
            </w:pPr>
            <w:r w:rsidRPr="00BB1A32">
              <w:rPr>
                <w:sz w:val="18"/>
                <w:szCs w:val="18"/>
              </w:rPr>
              <w:t>Miljødirektoratets kart</w:t>
            </w:r>
          </w:p>
        </w:tc>
      </w:tr>
      <w:tr w:rsidR="00E26A01" w:rsidRPr="0058367E" w14:paraId="645B5795" w14:textId="77777777" w:rsidTr="003F1C48">
        <w:trPr>
          <w:gridAfter w:val="1"/>
          <w:wAfter w:w="15" w:type="dxa"/>
          <w:trHeight w:val="63"/>
        </w:trPr>
        <w:tc>
          <w:tcPr>
            <w:tcW w:w="421" w:type="dxa"/>
            <w:vAlign w:val="center"/>
          </w:tcPr>
          <w:p w14:paraId="146C324E" w14:textId="131C3460" w:rsidR="00E26A01" w:rsidRPr="00EA680F" w:rsidRDefault="00E26A01" w:rsidP="00E26A01">
            <w:pPr>
              <w:widowControl w:val="0"/>
              <w:autoSpaceDE w:val="0"/>
              <w:autoSpaceDN w:val="0"/>
              <w:adjustRightInd w:val="0"/>
              <w:spacing w:before="20" w:after="20"/>
              <w:contextualSpacing/>
              <w:jc w:val="left"/>
              <w:rPr>
                <w:sz w:val="18"/>
                <w:szCs w:val="18"/>
              </w:rPr>
            </w:pPr>
            <w:r>
              <w:rPr>
                <w:sz w:val="18"/>
                <w:szCs w:val="18"/>
              </w:rPr>
              <w:t>17</w:t>
            </w:r>
          </w:p>
        </w:tc>
        <w:tc>
          <w:tcPr>
            <w:tcW w:w="2272" w:type="dxa"/>
            <w:vAlign w:val="center"/>
          </w:tcPr>
          <w:p w14:paraId="15D289C5" w14:textId="6D4AE950" w:rsidR="00E26A01" w:rsidRPr="00EA680F" w:rsidRDefault="00E26A01" w:rsidP="00E26A01">
            <w:pPr>
              <w:widowControl w:val="0"/>
              <w:autoSpaceDE w:val="0"/>
              <w:autoSpaceDN w:val="0"/>
              <w:adjustRightInd w:val="0"/>
              <w:spacing w:before="20" w:after="20"/>
              <w:contextualSpacing/>
              <w:jc w:val="left"/>
              <w:rPr>
                <w:rFonts w:cs="Times New Roman"/>
                <w:sz w:val="18"/>
                <w:szCs w:val="18"/>
              </w:rPr>
            </w:pPr>
            <w:r w:rsidRPr="00F45CE1">
              <w:rPr>
                <w:sz w:val="18"/>
                <w:szCs w:val="18"/>
              </w:rPr>
              <w:t>Fornminner (</w:t>
            </w:r>
            <w:proofErr w:type="spellStart"/>
            <w:r w:rsidRPr="00F45CE1">
              <w:rPr>
                <w:sz w:val="18"/>
                <w:szCs w:val="18"/>
              </w:rPr>
              <w:t>afk</w:t>
            </w:r>
            <w:proofErr w:type="spellEnd"/>
            <w:r w:rsidRPr="00F45CE1">
              <w:rPr>
                <w:sz w:val="18"/>
                <w:szCs w:val="18"/>
              </w:rPr>
              <w:t>)</w:t>
            </w:r>
          </w:p>
        </w:tc>
        <w:tc>
          <w:tcPr>
            <w:tcW w:w="567" w:type="dxa"/>
            <w:vAlign w:val="center"/>
          </w:tcPr>
          <w:p w14:paraId="48FBFD38" w14:textId="1AC31CBB" w:rsidR="00E26A01" w:rsidRPr="00EA680F"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062E1F18" w14:textId="77D03817" w:rsidR="00E26A01" w:rsidRPr="00B456EF" w:rsidRDefault="00E26A01" w:rsidP="00E26A01">
            <w:pPr>
              <w:widowControl w:val="0"/>
              <w:autoSpaceDE w:val="0"/>
              <w:autoSpaceDN w:val="0"/>
              <w:adjustRightInd w:val="0"/>
              <w:spacing w:before="20" w:after="20"/>
              <w:contextualSpacing/>
              <w:jc w:val="left"/>
              <w:rPr>
                <w:sz w:val="18"/>
                <w:szCs w:val="18"/>
                <w:highlight w:val="yellow"/>
              </w:rPr>
            </w:pPr>
            <w:r w:rsidRPr="00B456EF">
              <w:rPr>
                <w:sz w:val="18"/>
                <w:szCs w:val="18"/>
              </w:rPr>
              <w:t>Ikke identifisert fornminner i reguleringsområdet i Riksantikvarens kart</w:t>
            </w:r>
          </w:p>
        </w:tc>
        <w:tc>
          <w:tcPr>
            <w:tcW w:w="1704" w:type="dxa"/>
            <w:vAlign w:val="center"/>
          </w:tcPr>
          <w:p w14:paraId="326B95B7" w14:textId="716C0944" w:rsidR="00E26A01" w:rsidRPr="00EA680F" w:rsidRDefault="00E26A01" w:rsidP="00E26A01">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Riksantikvaren</w:t>
            </w:r>
            <w:r>
              <w:rPr>
                <w:rFonts w:cs="Times New Roman"/>
                <w:sz w:val="18"/>
                <w:szCs w:val="18"/>
              </w:rPr>
              <w:t>s</w:t>
            </w:r>
            <w:r w:rsidRPr="00F45CE1">
              <w:rPr>
                <w:rFonts w:cs="Times New Roman"/>
                <w:sz w:val="18"/>
                <w:szCs w:val="18"/>
              </w:rPr>
              <w:t xml:space="preserve"> kart</w:t>
            </w:r>
          </w:p>
        </w:tc>
      </w:tr>
      <w:tr w:rsidR="00E26A01" w:rsidRPr="0058367E" w14:paraId="4B472A52" w14:textId="77777777" w:rsidTr="003F1C48">
        <w:trPr>
          <w:gridAfter w:val="1"/>
          <w:wAfter w:w="15" w:type="dxa"/>
          <w:trHeight w:val="63"/>
        </w:trPr>
        <w:tc>
          <w:tcPr>
            <w:tcW w:w="421" w:type="dxa"/>
            <w:vAlign w:val="center"/>
          </w:tcPr>
          <w:p w14:paraId="1F3BE19F" w14:textId="1AA6CA62" w:rsidR="00E26A01" w:rsidRPr="00F45CE1" w:rsidRDefault="00E26A01" w:rsidP="00E26A01">
            <w:pPr>
              <w:widowControl w:val="0"/>
              <w:autoSpaceDE w:val="0"/>
              <w:autoSpaceDN w:val="0"/>
              <w:adjustRightInd w:val="0"/>
              <w:spacing w:before="20" w:after="20"/>
              <w:contextualSpacing/>
              <w:jc w:val="left"/>
              <w:rPr>
                <w:sz w:val="18"/>
                <w:szCs w:val="18"/>
              </w:rPr>
            </w:pPr>
            <w:r>
              <w:rPr>
                <w:sz w:val="18"/>
                <w:szCs w:val="18"/>
              </w:rPr>
              <w:t>18</w:t>
            </w:r>
          </w:p>
        </w:tc>
        <w:tc>
          <w:tcPr>
            <w:tcW w:w="2272" w:type="dxa"/>
            <w:vAlign w:val="center"/>
          </w:tcPr>
          <w:p w14:paraId="574B5937" w14:textId="6B70743C" w:rsidR="00E26A01" w:rsidRPr="00F45CE1" w:rsidRDefault="00E26A01" w:rsidP="00E26A01">
            <w:pPr>
              <w:widowControl w:val="0"/>
              <w:autoSpaceDE w:val="0"/>
              <w:autoSpaceDN w:val="0"/>
              <w:adjustRightInd w:val="0"/>
              <w:spacing w:before="20" w:after="20"/>
              <w:contextualSpacing/>
              <w:jc w:val="left"/>
              <w:rPr>
                <w:rFonts w:cs="Times New Roman"/>
                <w:sz w:val="18"/>
                <w:szCs w:val="18"/>
              </w:rPr>
            </w:pPr>
            <w:r w:rsidRPr="00B90CC4">
              <w:rPr>
                <w:sz w:val="18"/>
                <w:szCs w:val="18"/>
              </w:rPr>
              <w:t>Kulturminne/-miljø</w:t>
            </w:r>
          </w:p>
        </w:tc>
        <w:tc>
          <w:tcPr>
            <w:tcW w:w="567" w:type="dxa"/>
            <w:vAlign w:val="center"/>
          </w:tcPr>
          <w:p w14:paraId="00AA85A0" w14:textId="21235D8B" w:rsidR="00E26A01" w:rsidRPr="00926944"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28D4FB28" w14:textId="743BCD99" w:rsidR="00E26A01" w:rsidRPr="00B456EF" w:rsidRDefault="00E26A01" w:rsidP="00E26A01">
            <w:pPr>
              <w:widowControl w:val="0"/>
              <w:autoSpaceDE w:val="0"/>
              <w:autoSpaceDN w:val="0"/>
              <w:adjustRightInd w:val="0"/>
              <w:spacing w:before="20" w:after="20"/>
              <w:contextualSpacing/>
              <w:jc w:val="left"/>
              <w:rPr>
                <w:rFonts w:cs="Times New Roman"/>
                <w:sz w:val="18"/>
                <w:szCs w:val="18"/>
              </w:rPr>
            </w:pPr>
            <w:r w:rsidRPr="00B456EF">
              <w:rPr>
                <w:sz w:val="18"/>
                <w:szCs w:val="18"/>
              </w:rPr>
              <w:t>Ikke identifisert kulturminner/-miljø i reguleringsområdet i Riksantikvarens kart</w:t>
            </w:r>
          </w:p>
        </w:tc>
        <w:tc>
          <w:tcPr>
            <w:tcW w:w="1704" w:type="dxa"/>
            <w:vAlign w:val="center"/>
          </w:tcPr>
          <w:p w14:paraId="0DB3F192" w14:textId="2A034F90" w:rsidR="00E26A01" w:rsidRPr="00F45CE1" w:rsidRDefault="00E26A01" w:rsidP="00E26A01">
            <w:pPr>
              <w:widowControl w:val="0"/>
              <w:autoSpaceDE w:val="0"/>
              <w:autoSpaceDN w:val="0"/>
              <w:adjustRightInd w:val="0"/>
              <w:spacing w:before="20" w:after="20"/>
              <w:contextualSpacing/>
              <w:jc w:val="left"/>
              <w:rPr>
                <w:rFonts w:cs="Times New Roman"/>
                <w:sz w:val="18"/>
                <w:szCs w:val="18"/>
              </w:rPr>
            </w:pPr>
            <w:r w:rsidRPr="00B90CC4">
              <w:rPr>
                <w:sz w:val="18"/>
                <w:szCs w:val="18"/>
              </w:rPr>
              <w:t>Riksantikvarens kart</w:t>
            </w:r>
          </w:p>
        </w:tc>
      </w:tr>
    </w:tbl>
    <w:p w14:paraId="0C7352D5" w14:textId="190DFDFB" w:rsidR="00023B48" w:rsidRDefault="00023B48"/>
    <w:p w14:paraId="48D5353D" w14:textId="77777777" w:rsidR="00023B48" w:rsidRDefault="00023B48">
      <w:pPr>
        <w:spacing w:after="0"/>
        <w:jc w:val="left"/>
      </w:pPr>
      <w:r>
        <w:br w:type="page"/>
      </w:r>
    </w:p>
    <w:p w14:paraId="0D3DDB2D" w14:textId="77777777" w:rsidR="00023B48" w:rsidRDefault="00023B48"/>
    <w:tbl>
      <w:tblPr>
        <w:tblStyle w:val="Tabellrutenett"/>
        <w:tblW w:w="10221" w:type="dxa"/>
        <w:tblInd w:w="-572"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Look w:val="04A0" w:firstRow="1" w:lastRow="0" w:firstColumn="1" w:lastColumn="0" w:noHBand="0" w:noVBand="1"/>
      </w:tblPr>
      <w:tblGrid>
        <w:gridCol w:w="421"/>
        <w:gridCol w:w="2272"/>
        <w:gridCol w:w="567"/>
        <w:gridCol w:w="5242"/>
        <w:gridCol w:w="1704"/>
        <w:gridCol w:w="15"/>
      </w:tblGrid>
      <w:tr w:rsidR="00023B48" w:rsidRPr="003B09A1" w14:paraId="388B7EE1" w14:textId="77777777" w:rsidTr="001830E7">
        <w:trPr>
          <w:gridAfter w:val="1"/>
          <w:wAfter w:w="15" w:type="dxa"/>
          <w:cantSplit/>
          <w:trHeight w:val="70"/>
        </w:trPr>
        <w:tc>
          <w:tcPr>
            <w:tcW w:w="421" w:type="dxa"/>
            <w:shd w:val="clear" w:color="auto" w:fill="auto"/>
            <w:vAlign w:val="bottom"/>
          </w:tcPr>
          <w:p w14:paraId="1BD9DBCF" w14:textId="77777777" w:rsidR="00023B48" w:rsidRPr="003B09A1" w:rsidRDefault="00023B48" w:rsidP="001830E7">
            <w:pPr>
              <w:widowControl w:val="0"/>
              <w:autoSpaceDE w:val="0"/>
              <w:autoSpaceDN w:val="0"/>
              <w:adjustRightInd w:val="0"/>
              <w:spacing w:after="40"/>
              <w:jc w:val="left"/>
              <w:rPr>
                <w:rFonts w:cs="Times New Roman"/>
                <w:bCs/>
                <w:color w:val="527D93"/>
                <w:sz w:val="18"/>
                <w:szCs w:val="18"/>
              </w:rPr>
            </w:pPr>
            <w:proofErr w:type="spellStart"/>
            <w:r w:rsidRPr="003B09A1">
              <w:rPr>
                <w:rFonts w:cs="Times New Roman"/>
                <w:bCs/>
                <w:color w:val="527D93"/>
                <w:sz w:val="18"/>
                <w:szCs w:val="18"/>
              </w:rPr>
              <w:t>Nr</w:t>
            </w:r>
            <w:proofErr w:type="spellEnd"/>
          </w:p>
        </w:tc>
        <w:tc>
          <w:tcPr>
            <w:tcW w:w="2272" w:type="dxa"/>
            <w:shd w:val="clear" w:color="auto" w:fill="auto"/>
            <w:vAlign w:val="bottom"/>
          </w:tcPr>
          <w:p w14:paraId="0FD254DE" w14:textId="77777777" w:rsidR="00023B48" w:rsidRPr="003B09A1" w:rsidRDefault="00023B48" w:rsidP="001830E7">
            <w:pPr>
              <w:widowControl w:val="0"/>
              <w:autoSpaceDE w:val="0"/>
              <w:autoSpaceDN w:val="0"/>
              <w:adjustRightInd w:val="0"/>
              <w:spacing w:after="40"/>
              <w:jc w:val="left"/>
              <w:rPr>
                <w:rFonts w:cs="Times New Roman"/>
                <w:bCs/>
                <w:color w:val="527D93"/>
                <w:sz w:val="18"/>
                <w:szCs w:val="18"/>
              </w:rPr>
            </w:pPr>
            <w:r w:rsidRPr="003B09A1">
              <w:rPr>
                <w:rFonts w:cs="Times New Roman"/>
                <w:bCs/>
                <w:color w:val="527D93"/>
                <w:sz w:val="18"/>
                <w:szCs w:val="18"/>
              </w:rPr>
              <w:t>Hendelse</w:t>
            </w:r>
          </w:p>
        </w:tc>
        <w:tc>
          <w:tcPr>
            <w:tcW w:w="567" w:type="dxa"/>
            <w:shd w:val="clear" w:color="auto" w:fill="auto"/>
            <w:vAlign w:val="center"/>
          </w:tcPr>
          <w:p w14:paraId="130E72C3" w14:textId="77777777" w:rsidR="00023B48" w:rsidRPr="003B09A1" w:rsidRDefault="00023B48" w:rsidP="001830E7">
            <w:pPr>
              <w:widowControl w:val="0"/>
              <w:autoSpaceDE w:val="0"/>
              <w:autoSpaceDN w:val="0"/>
              <w:adjustRightInd w:val="0"/>
              <w:spacing w:after="0"/>
              <w:ind w:left="-111" w:right="-115"/>
              <w:jc w:val="center"/>
              <w:rPr>
                <w:rFonts w:ascii="Times New Roman" w:hAnsi="Times New Roman" w:cs="Times New Roman"/>
                <w:bCs/>
                <w:color w:val="527D93"/>
                <w:sz w:val="13"/>
                <w:szCs w:val="13"/>
              </w:rPr>
            </w:pPr>
            <w:r w:rsidRPr="003B09A1">
              <w:rPr>
                <w:rFonts w:cs="Times New Roman"/>
                <w:bCs/>
                <w:color w:val="527D93"/>
                <w:sz w:val="18"/>
                <w:szCs w:val="18"/>
              </w:rPr>
              <w:t>Aktuelt</w:t>
            </w:r>
          </w:p>
        </w:tc>
        <w:tc>
          <w:tcPr>
            <w:tcW w:w="5242" w:type="dxa"/>
          </w:tcPr>
          <w:p w14:paraId="2C555977" w14:textId="77777777" w:rsidR="00023B48" w:rsidRPr="003B09A1" w:rsidRDefault="00023B48" w:rsidP="001830E7">
            <w:pPr>
              <w:widowControl w:val="0"/>
              <w:autoSpaceDE w:val="0"/>
              <w:autoSpaceDN w:val="0"/>
              <w:adjustRightInd w:val="0"/>
              <w:spacing w:after="0"/>
              <w:ind w:left="-109" w:right="57" w:firstLine="131"/>
              <w:jc w:val="left"/>
              <w:rPr>
                <w:rFonts w:cs="Times New Roman"/>
                <w:bCs/>
                <w:color w:val="527D93"/>
                <w:sz w:val="18"/>
                <w:szCs w:val="18"/>
              </w:rPr>
            </w:pPr>
            <w:r w:rsidRPr="003B09A1">
              <w:rPr>
                <w:rFonts w:cs="Times New Roman"/>
                <w:bCs/>
                <w:color w:val="527D93"/>
                <w:sz w:val="18"/>
                <w:szCs w:val="18"/>
              </w:rPr>
              <w:t>Kommentar</w:t>
            </w:r>
          </w:p>
        </w:tc>
        <w:tc>
          <w:tcPr>
            <w:tcW w:w="1704" w:type="dxa"/>
            <w:shd w:val="clear" w:color="auto" w:fill="auto"/>
            <w:vAlign w:val="bottom"/>
          </w:tcPr>
          <w:p w14:paraId="6155EDAA" w14:textId="77777777" w:rsidR="00023B48" w:rsidRPr="003B09A1" w:rsidRDefault="00023B48" w:rsidP="001830E7">
            <w:pPr>
              <w:widowControl w:val="0"/>
              <w:autoSpaceDE w:val="0"/>
              <w:autoSpaceDN w:val="0"/>
              <w:adjustRightInd w:val="0"/>
              <w:spacing w:after="0"/>
              <w:ind w:left="-109" w:right="57" w:firstLine="131"/>
              <w:jc w:val="left"/>
              <w:rPr>
                <w:rFonts w:cs="Times New Roman"/>
                <w:bCs/>
                <w:color w:val="527D93"/>
                <w:sz w:val="18"/>
                <w:szCs w:val="18"/>
              </w:rPr>
            </w:pPr>
            <w:r>
              <w:rPr>
                <w:rFonts w:cs="Times New Roman"/>
                <w:bCs/>
                <w:color w:val="527D93"/>
                <w:sz w:val="18"/>
                <w:szCs w:val="18"/>
              </w:rPr>
              <w:t>Kilde</w:t>
            </w:r>
          </w:p>
        </w:tc>
      </w:tr>
      <w:tr w:rsidR="009D7C68" w:rsidRPr="00E72CF5" w14:paraId="25B77ACD" w14:textId="77777777" w:rsidTr="00AD2C43">
        <w:trPr>
          <w:trHeight w:val="183"/>
        </w:trPr>
        <w:tc>
          <w:tcPr>
            <w:tcW w:w="10221" w:type="dxa"/>
            <w:gridSpan w:val="6"/>
            <w:shd w:val="clear" w:color="auto" w:fill="527D93" w:themeFill="text2"/>
          </w:tcPr>
          <w:p w14:paraId="5499A764" w14:textId="77777777" w:rsidR="009D7C68" w:rsidRPr="001D3671" w:rsidRDefault="009D7C68" w:rsidP="00AD2C43">
            <w:pPr>
              <w:widowControl w:val="0"/>
              <w:autoSpaceDE w:val="0"/>
              <w:autoSpaceDN w:val="0"/>
              <w:adjustRightInd w:val="0"/>
              <w:spacing w:before="60" w:after="0" w:line="360" w:lineRule="auto"/>
              <w:jc w:val="left"/>
              <w:rPr>
                <w:b/>
                <w:bCs/>
                <w:color w:val="FFFFFF" w:themeColor="background1"/>
                <w:sz w:val="20"/>
                <w:szCs w:val="20"/>
              </w:rPr>
            </w:pPr>
            <w:r>
              <w:rPr>
                <w:b/>
                <w:bCs/>
                <w:color w:val="FFFFFF" w:themeColor="background1"/>
                <w:sz w:val="20"/>
                <w:szCs w:val="20"/>
              </w:rPr>
              <w:t>MENNESKE- OG VIRKSOMHETSSKAPTE FORHOLD</w:t>
            </w:r>
          </w:p>
        </w:tc>
      </w:tr>
      <w:tr w:rsidR="00341715" w:rsidRPr="0014603F" w14:paraId="699FBFC4" w14:textId="77777777" w:rsidTr="00AD2C43">
        <w:trPr>
          <w:trHeight w:val="75"/>
        </w:trPr>
        <w:tc>
          <w:tcPr>
            <w:tcW w:w="10221" w:type="dxa"/>
            <w:gridSpan w:val="6"/>
            <w:shd w:val="clear" w:color="auto" w:fill="527D93" w:themeFill="text2"/>
          </w:tcPr>
          <w:p w14:paraId="58986677" w14:textId="77777777" w:rsidR="00341715" w:rsidRPr="001D3671" w:rsidRDefault="00341715" w:rsidP="00AD2C43">
            <w:pPr>
              <w:spacing w:before="20" w:after="20"/>
              <w:jc w:val="left"/>
              <w:rPr>
                <w:i/>
                <w:iCs/>
                <w:color w:val="FFFFFF" w:themeColor="background1"/>
                <w:sz w:val="18"/>
                <w:szCs w:val="18"/>
              </w:rPr>
            </w:pPr>
            <w:r w:rsidRPr="00F45CE1">
              <w:rPr>
                <w:i/>
                <w:iCs/>
                <w:color w:val="FFFFFF" w:themeColor="background1"/>
                <w:sz w:val="18"/>
                <w:szCs w:val="18"/>
              </w:rPr>
              <w:t>Strategiske områder og funksjoner. Kan planen / tiltaket få negative konsekvenser for:</w:t>
            </w:r>
          </w:p>
        </w:tc>
      </w:tr>
      <w:tr w:rsidR="00E42F29" w:rsidRPr="0058367E" w14:paraId="6F5C5CE5" w14:textId="77777777" w:rsidTr="00AD2C43">
        <w:trPr>
          <w:gridAfter w:val="1"/>
          <w:wAfter w:w="15" w:type="dxa"/>
          <w:trHeight w:val="107"/>
        </w:trPr>
        <w:tc>
          <w:tcPr>
            <w:tcW w:w="421" w:type="dxa"/>
            <w:vAlign w:val="center"/>
          </w:tcPr>
          <w:p w14:paraId="4D855D96" w14:textId="4B41579A" w:rsidR="00E42F29" w:rsidRDefault="00E26A01" w:rsidP="00E42F29">
            <w:pPr>
              <w:widowControl w:val="0"/>
              <w:autoSpaceDE w:val="0"/>
              <w:autoSpaceDN w:val="0"/>
              <w:adjustRightInd w:val="0"/>
              <w:spacing w:before="20" w:after="20"/>
              <w:contextualSpacing/>
              <w:jc w:val="left"/>
              <w:rPr>
                <w:rFonts w:cs="Times New Roman"/>
                <w:sz w:val="18"/>
                <w:szCs w:val="18"/>
              </w:rPr>
            </w:pPr>
            <w:r>
              <w:rPr>
                <w:sz w:val="18"/>
                <w:szCs w:val="18"/>
              </w:rPr>
              <w:t>19</w:t>
            </w:r>
          </w:p>
        </w:tc>
        <w:tc>
          <w:tcPr>
            <w:tcW w:w="2272" w:type="dxa"/>
            <w:vAlign w:val="center"/>
          </w:tcPr>
          <w:p w14:paraId="1064340A" w14:textId="7BAE5F84" w:rsidR="00E42F29" w:rsidRPr="00F45CE1" w:rsidRDefault="00E42F29" w:rsidP="00E42F29">
            <w:pPr>
              <w:widowControl w:val="0"/>
              <w:autoSpaceDE w:val="0"/>
              <w:autoSpaceDN w:val="0"/>
              <w:adjustRightInd w:val="0"/>
              <w:spacing w:before="20" w:after="20"/>
              <w:contextualSpacing/>
              <w:jc w:val="left"/>
              <w:rPr>
                <w:sz w:val="18"/>
                <w:szCs w:val="18"/>
              </w:rPr>
            </w:pPr>
            <w:r w:rsidRPr="00F45CE1">
              <w:rPr>
                <w:sz w:val="18"/>
                <w:szCs w:val="18"/>
              </w:rPr>
              <w:t>Vei, bru, knutepunkt</w:t>
            </w:r>
          </w:p>
        </w:tc>
        <w:tc>
          <w:tcPr>
            <w:tcW w:w="567" w:type="dxa"/>
            <w:vAlign w:val="center"/>
          </w:tcPr>
          <w:p w14:paraId="6F2D105D" w14:textId="6B933C18" w:rsidR="00E42F29" w:rsidRDefault="00E42F29" w:rsidP="00E42F29">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vAlign w:val="center"/>
          </w:tcPr>
          <w:p w14:paraId="2ED9AA7C" w14:textId="0A75495A" w:rsidR="00E42F29" w:rsidRPr="00B456EF" w:rsidRDefault="00E42F29" w:rsidP="00E42F29">
            <w:pPr>
              <w:jc w:val="left"/>
              <w:rPr>
                <w:sz w:val="18"/>
                <w:szCs w:val="18"/>
              </w:rPr>
            </w:pPr>
            <w:r w:rsidRPr="00B456EF">
              <w:rPr>
                <w:sz w:val="18"/>
                <w:szCs w:val="18"/>
              </w:rPr>
              <w:t>Trafikkanalysen viser at det er beregnet en relativt beskjeden økning i trafikkmengden som følge av tiltaket.</w:t>
            </w:r>
          </w:p>
        </w:tc>
        <w:tc>
          <w:tcPr>
            <w:tcW w:w="1704" w:type="dxa"/>
            <w:shd w:val="clear" w:color="auto" w:fill="auto"/>
            <w:vAlign w:val="center"/>
          </w:tcPr>
          <w:p w14:paraId="6F6E23B2" w14:textId="77777777" w:rsidR="00E42F29" w:rsidRPr="00B012D1" w:rsidRDefault="00E42F29" w:rsidP="00E42F29">
            <w:pPr>
              <w:jc w:val="left"/>
              <w:rPr>
                <w:sz w:val="18"/>
                <w:szCs w:val="18"/>
              </w:rPr>
            </w:pPr>
          </w:p>
        </w:tc>
      </w:tr>
      <w:tr w:rsidR="00E26A01" w:rsidRPr="0058367E" w14:paraId="62AA2294" w14:textId="77777777" w:rsidTr="00AD2C43">
        <w:trPr>
          <w:gridAfter w:val="1"/>
          <w:wAfter w:w="15" w:type="dxa"/>
          <w:trHeight w:val="107"/>
        </w:trPr>
        <w:tc>
          <w:tcPr>
            <w:tcW w:w="421" w:type="dxa"/>
            <w:vAlign w:val="center"/>
          </w:tcPr>
          <w:p w14:paraId="3EE66E81" w14:textId="011344DD" w:rsidR="00E26A01" w:rsidRDefault="00E26A01" w:rsidP="00E26A01">
            <w:pPr>
              <w:widowControl w:val="0"/>
              <w:autoSpaceDE w:val="0"/>
              <w:autoSpaceDN w:val="0"/>
              <w:adjustRightInd w:val="0"/>
              <w:spacing w:before="20" w:after="20"/>
              <w:contextualSpacing/>
              <w:jc w:val="left"/>
              <w:rPr>
                <w:rFonts w:cs="Times New Roman"/>
                <w:sz w:val="18"/>
                <w:szCs w:val="18"/>
              </w:rPr>
            </w:pPr>
            <w:r>
              <w:rPr>
                <w:sz w:val="18"/>
                <w:szCs w:val="18"/>
              </w:rPr>
              <w:t>20</w:t>
            </w:r>
          </w:p>
        </w:tc>
        <w:tc>
          <w:tcPr>
            <w:tcW w:w="2272" w:type="dxa"/>
            <w:vAlign w:val="center"/>
          </w:tcPr>
          <w:p w14:paraId="292A1472" w14:textId="508BB313" w:rsidR="00E26A01" w:rsidRPr="00F45CE1" w:rsidRDefault="00E26A01" w:rsidP="00E26A01">
            <w:pPr>
              <w:widowControl w:val="0"/>
              <w:autoSpaceDE w:val="0"/>
              <w:autoSpaceDN w:val="0"/>
              <w:adjustRightInd w:val="0"/>
              <w:spacing w:before="20" w:after="20"/>
              <w:contextualSpacing/>
              <w:jc w:val="left"/>
              <w:rPr>
                <w:sz w:val="18"/>
                <w:szCs w:val="18"/>
              </w:rPr>
            </w:pPr>
            <w:r w:rsidRPr="00F45CE1">
              <w:rPr>
                <w:sz w:val="18"/>
                <w:szCs w:val="18"/>
              </w:rPr>
              <w:t>Havn, kaianlegg</w:t>
            </w:r>
          </w:p>
        </w:tc>
        <w:tc>
          <w:tcPr>
            <w:tcW w:w="567" w:type="dxa"/>
            <w:vAlign w:val="center"/>
          </w:tcPr>
          <w:p w14:paraId="4E5F1B20" w14:textId="1A61AE48" w:rsidR="00E26A01"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vAlign w:val="center"/>
          </w:tcPr>
          <w:p w14:paraId="31A07FEE" w14:textId="3067B37C" w:rsidR="00E26A01" w:rsidRPr="00B456EF" w:rsidRDefault="00E26A01" w:rsidP="00E26A01">
            <w:pPr>
              <w:jc w:val="left"/>
              <w:rPr>
                <w:sz w:val="18"/>
                <w:szCs w:val="18"/>
              </w:rPr>
            </w:pPr>
            <w:r w:rsidRPr="00B456EF">
              <w:rPr>
                <w:sz w:val="18"/>
                <w:szCs w:val="18"/>
              </w:rPr>
              <w:t>Det inngår ikke havn / kaianlegg i planområdet.</w:t>
            </w:r>
          </w:p>
        </w:tc>
        <w:tc>
          <w:tcPr>
            <w:tcW w:w="1704" w:type="dxa"/>
            <w:shd w:val="clear" w:color="auto" w:fill="auto"/>
            <w:vAlign w:val="center"/>
          </w:tcPr>
          <w:p w14:paraId="7558971D" w14:textId="77777777" w:rsidR="00E26A01" w:rsidRPr="00B012D1" w:rsidRDefault="00E26A01" w:rsidP="00E26A01">
            <w:pPr>
              <w:jc w:val="left"/>
              <w:rPr>
                <w:sz w:val="18"/>
                <w:szCs w:val="18"/>
              </w:rPr>
            </w:pPr>
          </w:p>
        </w:tc>
      </w:tr>
      <w:tr w:rsidR="00E26A01" w:rsidRPr="0058367E" w14:paraId="68AC3A83" w14:textId="77777777" w:rsidTr="00AD2C43">
        <w:trPr>
          <w:gridAfter w:val="1"/>
          <w:wAfter w:w="15" w:type="dxa"/>
          <w:trHeight w:val="107"/>
        </w:trPr>
        <w:tc>
          <w:tcPr>
            <w:tcW w:w="421" w:type="dxa"/>
            <w:vAlign w:val="center"/>
          </w:tcPr>
          <w:p w14:paraId="5D5C6669" w14:textId="14B380D1" w:rsidR="00E26A01" w:rsidRDefault="00E26A01" w:rsidP="00E26A01">
            <w:pPr>
              <w:widowControl w:val="0"/>
              <w:autoSpaceDE w:val="0"/>
              <w:autoSpaceDN w:val="0"/>
              <w:adjustRightInd w:val="0"/>
              <w:spacing w:before="20" w:after="20"/>
              <w:contextualSpacing/>
              <w:jc w:val="left"/>
              <w:rPr>
                <w:rFonts w:cs="Times New Roman"/>
                <w:sz w:val="18"/>
                <w:szCs w:val="18"/>
              </w:rPr>
            </w:pPr>
            <w:r w:rsidRPr="00B90CC4">
              <w:rPr>
                <w:sz w:val="18"/>
                <w:szCs w:val="18"/>
              </w:rPr>
              <w:t>2</w:t>
            </w:r>
            <w:r>
              <w:rPr>
                <w:sz w:val="18"/>
                <w:szCs w:val="18"/>
              </w:rPr>
              <w:t>1</w:t>
            </w:r>
          </w:p>
        </w:tc>
        <w:tc>
          <w:tcPr>
            <w:tcW w:w="2272" w:type="dxa"/>
            <w:vAlign w:val="center"/>
          </w:tcPr>
          <w:p w14:paraId="3CD1ABB4" w14:textId="155D5FC9" w:rsidR="00E26A01" w:rsidRPr="00F45CE1" w:rsidRDefault="00E26A01" w:rsidP="00E26A01">
            <w:pPr>
              <w:widowControl w:val="0"/>
              <w:autoSpaceDE w:val="0"/>
              <w:autoSpaceDN w:val="0"/>
              <w:adjustRightInd w:val="0"/>
              <w:spacing w:before="20" w:after="20"/>
              <w:contextualSpacing/>
              <w:jc w:val="left"/>
              <w:rPr>
                <w:sz w:val="18"/>
                <w:szCs w:val="18"/>
              </w:rPr>
            </w:pPr>
            <w:r w:rsidRPr="00F45CE1">
              <w:rPr>
                <w:sz w:val="18"/>
                <w:szCs w:val="18"/>
              </w:rPr>
              <w:t>Sykehus/-hjem, kirke</w:t>
            </w:r>
          </w:p>
        </w:tc>
        <w:tc>
          <w:tcPr>
            <w:tcW w:w="567" w:type="dxa"/>
            <w:vAlign w:val="center"/>
          </w:tcPr>
          <w:p w14:paraId="52B4DEE6" w14:textId="3A305D4A" w:rsidR="00E26A01"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vAlign w:val="center"/>
          </w:tcPr>
          <w:p w14:paraId="7FD7F478" w14:textId="4D72F751" w:rsidR="00E26A01" w:rsidRPr="00B456EF" w:rsidRDefault="00934903" w:rsidP="00E26A01">
            <w:pPr>
              <w:spacing w:before="40" w:after="40"/>
              <w:jc w:val="left"/>
              <w:rPr>
                <w:sz w:val="18"/>
                <w:szCs w:val="18"/>
              </w:rPr>
            </w:pPr>
            <w:r>
              <w:rPr>
                <w:sz w:val="18"/>
                <w:szCs w:val="18"/>
              </w:rPr>
              <w:t>Ikke relevant</w:t>
            </w:r>
          </w:p>
        </w:tc>
        <w:tc>
          <w:tcPr>
            <w:tcW w:w="1704" w:type="dxa"/>
            <w:shd w:val="clear" w:color="auto" w:fill="auto"/>
            <w:vAlign w:val="center"/>
          </w:tcPr>
          <w:p w14:paraId="1ACA9469" w14:textId="77777777" w:rsidR="00E26A01" w:rsidRPr="00B012D1" w:rsidRDefault="00E26A01" w:rsidP="00E26A01">
            <w:pPr>
              <w:jc w:val="left"/>
              <w:rPr>
                <w:sz w:val="18"/>
                <w:szCs w:val="18"/>
              </w:rPr>
            </w:pPr>
          </w:p>
        </w:tc>
      </w:tr>
      <w:tr w:rsidR="00934903" w:rsidRPr="0058367E" w14:paraId="5AC098A4" w14:textId="77777777" w:rsidTr="00703B4F">
        <w:trPr>
          <w:gridAfter w:val="1"/>
          <w:wAfter w:w="15" w:type="dxa"/>
          <w:trHeight w:val="107"/>
        </w:trPr>
        <w:tc>
          <w:tcPr>
            <w:tcW w:w="421" w:type="dxa"/>
            <w:vAlign w:val="center"/>
          </w:tcPr>
          <w:p w14:paraId="4DD73B08" w14:textId="4D41244F"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sidRPr="00B90CC4">
              <w:rPr>
                <w:sz w:val="18"/>
                <w:szCs w:val="18"/>
              </w:rPr>
              <w:t>2</w:t>
            </w:r>
            <w:r>
              <w:rPr>
                <w:sz w:val="18"/>
                <w:szCs w:val="18"/>
              </w:rPr>
              <w:t>2</w:t>
            </w:r>
          </w:p>
        </w:tc>
        <w:tc>
          <w:tcPr>
            <w:tcW w:w="2272" w:type="dxa"/>
            <w:vAlign w:val="center"/>
          </w:tcPr>
          <w:p w14:paraId="55008137" w14:textId="7E97B43D" w:rsidR="00934903" w:rsidRPr="00F45CE1" w:rsidRDefault="00934903" w:rsidP="00934903">
            <w:pPr>
              <w:widowControl w:val="0"/>
              <w:autoSpaceDE w:val="0"/>
              <w:autoSpaceDN w:val="0"/>
              <w:adjustRightInd w:val="0"/>
              <w:spacing w:before="20" w:after="20"/>
              <w:contextualSpacing/>
              <w:jc w:val="left"/>
              <w:rPr>
                <w:sz w:val="18"/>
                <w:szCs w:val="18"/>
              </w:rPr>
            </w:pPr>
            <w:r w:rsidRPr="00F45CE1">
              <w:rPr>
                <w:sz w:val="18"/>
                <w:szCs w:val="18"/>
              </w:rPr>
              <w:t>Brann / politi / sivilforsvar</w:t>
            </w:r>
          </w:p>
        </w:tc>
        <w:tc>
          <w:tcPr>
            <w:tcW w:w="567" w:type="dxa"/>
            <w:vAlign w:val="center"/>
          </w:tcPr>
          <w:p w14:paraId="0F69F69F" w14:textId="26267864"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6F26EADB" w14:textId="1F263032" w:rsidR="00934903" w:rsidRPr="00B456EF" w:rsidRDefault="00934903" w:rsidP="00934903">
            <w:pPr>
              <w:spacing w:before="40" w:after="40"/>
              <w:jc w:val="left"/>
              <w:rPr>
                <w:sz w:val="18"/>
                <w:szCs w:val="18"/>
              </w:rPr>
            </w:pPr>
            <w:r w:rsidRPr="00C720A9">
              <w:rPr>
                <w:sz w:val="18"/>
                <w:szCs w:val="18"/>
              </w:rPr>
              <w:t>Ikke relevant</w:t>
            </w:r>
          </w:p>
        </w:tc>
        <w:tc>
          <w:tcPr>
            <w:tcW w:w="1704" w:type="dxa"/>
            <w:shd w:val="clear" w:color="auto" w:fill="auto"/>
            <w:vAlign w:val="center"/>
          </w:tcPr>
          <w:p w14:paraId="430CBD22" w14:textId="77777777" w:rsidR="00934903" w:rsidRPr="00B012D1" w:rsidRDefault="00934903" w:rsidP="00934903">
            <w:pPr>
              <w:jc w:val="left"/>
              <w:rPr>
                <w:sz w:val="18"/>
                <w:szCs w:val="18"/>
              </w:rPr>
            </w:pPr>
          </w:p>
        </w:tc>
      </w:tr>
      <w:tr w:rsidR="00934903" w:rsidRPr="0058367E" w14:paraId="382B21E9" w14:textId="77777777" w:rsidTr="00703B4F">
        <w:trPr>
          <w:gridAfter w:val="1"/>
          <w:wAfter w:w="15" w:type="dxa"/>
          <w:trHeight w:val="115"/>
        </w:trPr>
        <w:tc>
          <w:tcPr>
            <w:tcW w:w="421" w:type="dxa"/>
            <w:vAlign w:val="center"/>
          </w:tcPr>
          <w:p w14:paraId="17A60AF9" w14:textId="38B93664"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23</w:t>
            </w:r>
          </w:p>
        </w:tc>
        <w:tc>
          <w:tcPr>
            <w:tcW w:w="2272" w:type="dxa"/>
            <w:vAlign w:val="center"/>
          </w:tcPr>
          <w:p w14:paraId="57FFBF55" w14:textId="461D2111"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sz w:val="18"/>
                <w:szCs w:val="18"/>
              </w:rPr>
              <w:t>Kraftforsyning</w:t>
            </w:r>
          </w:p>
        </w:tc>
        <w:tc>
          <w:tcPr>
            <w:tcW w:w="567" w:type="dxa"/>
            <w:vAlign w:val="center"/>
          </w:tcPr>
          <w:p w14:paraId="095C07A9" w14:textId="6567493C"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2A9E8176" w14:textId="66B427AE" w:rsidR="00934903" w:rsidRPr="00B456EF" w:rsidRDefault="00934903" w:rsidP="00934903">
            <w:pPr>
              <w:widowControl w:val="0"/>
              <w:autoSpaceDE w:val="0"/>
              <w:autoSpaceDN w:val="0"/>
              <w:adjustRightInd w:val="0"/>
              <w:spacing w:before="20" w:after="20"/>
              <w:jc w:val="left"/>
              <w:rPr>
                <w:rFonts w:cs="Times New Roman"/>
                <w:sz w:val="18"/>
                <w:szCs w:val="18"/>
              </w:rPr>
            </w:pPr>
            <w:r w:rsidRPr="00C720A9">
              <w:rPr>
                <w:sz w:val="18"/>
                <w:szCs w:val="18"/>
              </w:rPr>
              <w:t>Ikke relevant</w:t>
            </w:r>
          </w:p>
        </w:tc>
        <w:tc>
          <w:tcPr>
            <w:tcW w:w="1704" w:type="dxa"/>
            <w:shd w:val="clear" w:color="auto" w:fill="auto"/>
            <w:vAlign w:val="center"/>
          </w:tcPr>
          <w:p w14:paraId="1DD96602" w14:textId="5B177BAB" w:rsidR="00934903" w:rsidRPr="0058367E" w:rsidRDefault="00934903" w:rsidP="00934903">
            <w:pPr>
              <w:widowControl w:val="0"/>
              <w:autoSpaceDE w:val="0"/>
              <w:autoSpaceDN w:val="0"/>
              <w:adjustRightInd w:val="0"/>
              <w:spacing w:before="20" w:after="20"/>
              <w:jc w:val="left"/>
              <w:rPr>
                <w:rFonts w:cs="Times New Roman"/>
                <w:sz w:val="18"/>
                <w:szCs w:val="18"/>
              </w:rPr>
            </w:pPr>
            <w:r w:rsidRPr="008F5777">
              <w:rPr>
                <w:sz w:val="18"/>
                <w:szCs w:val="18"/>
              </w:rPr>
              <w:t>NVE kart</w:t>
            </w:r>
          </w:p>
        </w:tc>
      </w:tr>
      <w:tr w:rsidR="00934903" w:rsidRPr="0058367E" w14:paraId="7DFB0247" w14:textId="77777777" w:rsidTr="00703B4F">
        <w:trPr>
          <w:gridAfter w:val="1"/>
          <w:wAfter w:w="15" w:type="dxa"/>
          <w:trHeight w:val="142"/>
        </w:trPr>
        <w:tc>
          <w:tcPr>
            <w:tcW w:w="421" w:type="dxa"/>
            <w:vAlign w:val="center"/>
          </w:tcPr>
          <w:p w14:paraId="520EFB0E" w14:textId="27069E3E"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24</w:t>
            </w:r>
          </w:p>
        </w:tc>
        <w:tc>
          <w:tcPr>
            <w:tcW w:w="2272" w:type="dxa"/>
            <w:vAlign w:val="center"/>
          </w:tcPr>
          <w:p w14:paraId="23C216C3" w14:textId="2DCBDC01" w:rsidR="00934903" w:rsidRPr="00F45CE1" w:rsidRDefault="00934903" w:rsidP="00934903">
            <w:pPr>
              <w:widowControl w:val="0"/>
              <w:autoSpaceDE w:val="0"/>
              <w:autoSpaceDN w:val="0"/>
              <w:adjustRightInd w:val="0"/>
              <w:spacing w:before="20" w:after="20"/>
              <w:contextualSpacing/>
              <w:jc w:val="left"/>
              <w:rPr>
                <w:sz w:val="18"/>
                <w:szCs w:val="18"/>
              </w:rPr>
            </w:pPr>
            <w:r w:rsidRPr="00F45CE1">
              <w:rPr>
                <w:sz w:val="18"/>
                <w:szCs w:val="18"/>
              </w:rPr>
              <w:t>Vannforsyning</w:t>
            </w:r>
          </w:p>
        </w:tc>
        <w:tc>
          <w:tcPr>
            <w:tcW w:w="567" w:type="dxa"/>
            <w:vAlign w:val="center"/>
          </w:tcPr>
          <w:p w14:paraId="67F00609" w14:textId="00C3EC5B" w:rsidR="00934903"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7E24873E" w14:textId="7F7E5B49" w:rsidR="00934903" w:rsidRPr="00B456EF" w:rsidRDefault="00934903" w:rsidP="00934903">
            <w:pPr>
              <w:widowControl w:val="0"/>
              <w:autoSpaceDE w:val="0"/>
              <w:autoSpaceDN w:val="0"/>
              <w:adjustRightInd w:val="0"/>
              <w:spacing w:before="20" w:after="20"/>
              <w:jc w:val="left"/>
              <w:rPr>
                <w:sz w:val="18"/>
                <w:szCs w:val="18"/>
              </w:rPr>
            </w:pPr>
            <w:r w:rsidRPr="00C720A9">
              <w:rPr>
                <w:sz w:val="18"/>
                <w:szCs w:val="18"/>
              </w:rPr>
              <w:t>Ikke relevant</w:t>
            </w:r>
          </w:p>
        </w:tc>
        <w:tc>
          <w:tcPr>
            <w:tcW w:w="1704" w:type="dxa"/>
            <w:shd w:val="clear" w:color="auto" w:fill="auto"/>
            <w:vAlign w:val="center"/>
          </w:tcPr>
          <w:p w14:paraId="5A655F04"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E26A01" w:rsidRPr="0058367E" w14:paraId="5399558B" w14:textId="77777777" w:rsidTr="004F31F2">
        <w:trPr>
          <w:gridAfter w:val="1"/>
          <w:wAfter w:w="15" w:type="dxa"/>
          <w:trHeight w:val="142"/>
        </w:trPr>
        <w:tc>
          <w:tcPr>
            <w:tcW w:w="421" w:type="dxa"/>
            <w:vAlign w:val="center"/>
          </w:tcPr>
          <w:p w14:paraId="3A886065" w14:textId="214806A3" w:rsidR="00E26A01" w:rsidRDefault="00E26A01" w:rsidP="00E26A01">
            <w:pPr>
              <w:widowControl w:val="0"/>
              <w:autoSpaceDE w:val="0"/>
              <w:autoSpaceDN w:val="0"/>
              <w:adjustRightInd w:val="0"/>
              <w:spacing w:before="20" w:after="20"/>
              <w:contextualSpacing/>
              <w:jc w:val="left"/>
              <w:rPr>
                <w:rFonts w:cs="Times New Roman"/>
                <w:sz w:val="18"/>
                <w:szCs w:val="18"/>
              </w:rPr>
            </w:pPr>
            <w:r>
              <w:rPr>
                <w:rFonts w:cs="Times New Roman"/>
                <w:sz w:val="18"/>
                <w:szCs w:val="18"/>
              </w:rPr>
              <w:t>25</w:t>
            </w:r>
          </w:p>
        </w:tc>
        <w:tc>
          <w:tcPr>
            <w:tcW w:w="2272" w:type="dxa"/>
            <w:vAlign w:val="center"/>
          </w:tcPr>
          <w:p w14:paraId="1CE6C455" w14:textId="3064397C" w:rsidR="00E26A01" w:rsidRPr="00F45CE1" w:rsidRDefault="00E26A01" w:rsidP="00E26A01">
            <w:pPr>
              <w:widowControl w:val="0"/>
              <w:autoSpaceDE w:val="0"/>
              <w:autoSpaceDN w:val="0"/>
              <w:adjustRightInd w:val="0"/>
              <w:spacing w:before="20" w:after="20"/>
              <w:contextualSpacing/>
              <w:jc w:val="left"/>
              <w:rPr>
                <w:sz w:val="18"/>
                <w:szCs w:val="18"/>
              </w:rPr>
            </w:pPr>
            <w:r w:rsidRPr="00F45CE1">
              <w:rPr>
                <w:sz w:val="18"/>
                <w:szCs w:val="18"/>
              </w:rPr>
              <w:t>Forsvarsområde</w:t>
            </w:r>
          </w:p>
        </w:tc>
        <w:tc>
          <w:tcPr>
            <w:tcW w:w="567" w:type="dxa"/>
            <w:vAlign w:val="center"/>
          </w:tcPr>
          <w:p w14:paraId="5C06A8D9" w14:textId="0FFE24A3" w:rsidR="00E26A01"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vAlign w:val="center"/>
          </w:tcPr>
          <w:p w14:paraId="068880FA" w14:textId="23D04BD8" w:rsidR="00E26A01" w:rsidRPr="00B456EF" w:rsidRDefault="00E26A01" w:rsidP="00E26A01">
            <w:pPr>
              <w:widowControl w:val="0"/>
              <w:autoSpaceDE w:val="0"/>
              <w:autoSpaceDN w:val="0"/>
              <w:adjustRightInd w:val="0"/>
              <w:spacing w:before="20" w:after="20"/>
              <w:jc w:val="left"/>
              <w:rPr>
                <w:sz w:val="18"/>
                <w:szCs w:val="18"/>
              </w:rPr>
            </w:pPr>
            <w:r w:rsidRPr="00B456EF">
              <w:rPr>
                <w:sz w:val="18"/>
                <w:szCs w:val="18"/>
              </w:rPr>
              <w:t>Ingen konsekvenser. Forsvarsområdet i Åndalsnes (</w:t>
            </w:r>
            <w:proofErr w:type="spellStart"/>
            <w:r w:rsidRPr="00B456EF">
              <w:rPr>
                <w:sz w:val="18"/>
                <w:szCs w:val="18"/>
              </w:rPr>
              <w:t>Setnesmoen</w:t>
            </w:r>
            <w:proofErr w:type="spellEnd"/>
            <w:r w:rsidRPr="00B456EF">
              <w:rPr>
                <w:sz w:val="18"/>
                <w:szCs w:val="18"/>
              </w:rPr>
              <w:t xml:space="preserve">) er plassert på andre siden av Rauma, et godt stykke unna tomten, og vil </w:t>
            </w:r>
            <w:proofErr w:type="gramStart"/>
            <w:r w:rsidRPr="00B456EF">
              <w:rPr>
                <w:sz w:val="18"/>
                <w:szCs w:val="18"/>
              </w:rPr>
              <w:t>således</w:t>
            </w:r>
            <w:proofErr w:type="gramEnd"/>
            <w:r w:rsidRPr="00B456EF">
              <w:rPr>
                <w:sz w:val="18"/>
                <w:szCs w:val="18"/>
              </w:rPr>
              <w:t xml:space="preserve"> ikke påvirkes av tiltaket</w:t>
            </w:r>
          </w:p>
        </w:tc>
        <w:tc>
          <w:tcPr>
            <w:tcW w:w="1704" w:type="dxa"/>
            <w:shd w:val="clear" w:color="auto" w:fill="auto"/>
            <w:vAlign w:val="center"/>
          </w:tcPr>
          <w:p w14:paraId="3DC898C3" w14:textId="77777777" w:rsidR="00E26A01" w:rsidRPr="0058367E" w:rsidRDefault="00E26A01" w:rsidP="00E26A01">
            <w:pPr>
              <w:widowControl w:val="0"/>
              <w:autoSpaceDE w:val="0"/>
              <w:autoSpaceDN w:val="0"/>
              <w:adjustRightInd w:val="0"/>
              <w:spacing w:before="20" w:after="20"/>
              <w:jc w:val="left"/>
              <w:rPr>
                <w:rFonts w:cs="Times New Roman"/>
                <w:sz w:val="18"/>
                <w:szCs w:val="18"/>
              </w:rPr>
            </w:pPr>
          </w:p>
        </w:tc>
      </w:tr>
      <w:tr w:rsidR="00934903" w:rsidRPr="0058367E" w14:paraId="0C730877" w14:textId="77777777" w:rsidTr="006C182B">
        <w:trPr>
          <w:gridAfter w:val="1"/>
          <w:wAfter w:w="15" w:type="dxa"/>
          <w:trHeight w:val="142"/>
        </w:trPr>
        <w:tc>
          <w:tcPr>
            <w:tcW w:w="421" w:type="dxa"/>
            <w:vAlign w:val="center"/>
          </w:tcPr>
          <w:p w14:paraId="4DD946B4" w14:textId="438F6044"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26</w:t>
            </w:r>
          </w:p>
        </w:tc>
        <w:tc>
          <w:tcPr>
            <w:tcW w:w="2272" w:type="dxa"/>
            <w:vAlign w:val="center"/>
          </w:tcPr>
          <w:p w14:paraId="237A4B46" w14:textId="08FA7404" w:rsidR="00934903" w:rsidRPr="00F45CE1" w:rsidRDefault="00934903" w:rsidP="00934903">
            <w:pPr>
              <w:widowControl w:val="0"/>
              <w:autoSpaceDE w:val="0"/>
              <w:autoSpaceDN w:val="0"/>
              <w:adjustRightInd w:val="0"/>
              <w:spacing w:before="20" w:after="20"/>
              <w:contextualSpacing/>
              <w:jc w:val="left"/>
              <w:rPr>
                <w:sz w:val="18"/>
                <w:szCs w:val="18"/>
              </w:rPr>
            </w:pPr>
            <w:r w:rsidRPr="00F45CE1">
              <w:rPr>
                <w:sz w:val="18"/>
                <w:szCs w:val="18"/>
              </w:rPr>
              <w:t>Tilfluktsrom</w:t>
            </w:r>
          </w:p>
        </w:tc>
        <w:tc>
          <w:tcPr>
            <w:tcW w:w="567" w:type="dxa"/>
            <w:vAlign w:val="center"/>
          </w:tcPr>
          <w:p w14:paraId="25A674C7" w14:textId="0B416911" w:rsidR="00934903"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7DDAC08B" w14:textId="3DB9FC4E" w:rsidR="00934903" w:rsidRPr="00B456EF" w:rsidRDefault="00934903" w:rsidP="00934903">
            <w:pPr>
              <w:widowControl w:val="0"/>
              <w:autoSpaceDE w:val="0"/>
              <w:autoSpaceDN w:val="0"/>
              <w:adjustRightInd w:val="0"/>
              <w:spacing w:before="20" w:after="20"/>
              <w:jc w:val="left"/>
              <w:rPr>
                <w:sz w:val="18"/>
                <w:szCs w:val="18"/>
              </w:rPr>
            </w:pPr>
            <w:r w:rsidRPr="00873D7E">
              <w:rPr>
                <w:sz w:val="18"/>
                <w:szCs w:val="18"/>
              </w:rPr>
              <w:t>Ikke relevant</w:t>
            </w:r>
          </w:p>
        </w:tc>
        <w:tc>
          <w:tcPr>
            <w:tcW w:w="1704" w:type="dxa"/>
            <w:shd w:val="clear" w:color="auto" w:fill="auto"/>
            <w:vAlign w:val="center"/>
          </w:tcPr>
          <w:p w14:paraId="4C1994EC"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0492C361" w14:textId="77777777" w:rsidTr="006C182B">
        <w:trPr>
          <w:gridAfter w:val="1"/>
          <w:wAfter w:w="15" w:type="dxa"/>
          <w:trHeight w:val="142"/>
        </w:trPr>
        <w:tc>
          <w:tcPr>
            <w:tcW w:w="421" w:type="dxa"/>
            <w:vAlign w:val="center"/>
          </w:tcPr>
          <w:p w14:paraId="63E35B92" w14:textId="6124428C"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27</w:t>
            </w:r>
          </w:p>
        </w:tc>
        <w:tc>
          <w:tcPr>
            <w:tcW w:w="2272" w:type="dxa"/>
            <w:vAlign w:val="center"/>
          </w:tcPr>
          <w:p w14:paraId="243CD2CC" w14:textId="108B7AF6"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sz w:val="18"/>
                <w:szCs w:val="18"/>
              </w:rPr>
              <w:t>Område for idrett/lek</w:t>
            </w:r>
          </w:p>
        </w:tc>
        <w:tc>
          <w:tcPr>
            <w:tcW w:w="567" w:type="dxa"/>
            <w:vAlign w:val="center"/>
          </w:tcPr>
          <w:p w14:paraId="4C6F9F05" w14:textId="55B2D82A"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71346485" w14:textId="63023D35" w:rsidR="00934903" w:rsidRPr="00B456EF" w:rsidRDefault="00934903" w:rsidP="00934903">
            <w:pPr>
              <w:widowControl w:val="0"/>
              <w:autoSpaceDE w:val="0"/>
              <w:autoSpaceDN w:val="0"/>
              <w:adjustRightInd w:val="0"/>
              <w:spacing w:before="20" w:after="20"/>
              <w:jc w:val="left"/>
              <w:rPr>
                <w:rFonts w:cs="Times New Roman"/>
                <w:sz w:val="18"/>
                <w:szCs w:val="18"/>
              </w:rPr>
            </w:pPr>
            <w:r w:rsidRPr="00873D7E">
              <w:rPr>
                <w:sz w:val="18"/>
                <w:szCs w:val="18"/>
              </w:rPr>
              <w:t>Ikke relevant</w:t>
            </w:r>
          </w:p>
        </w:tc>
        <w:tc>
          <w:tcPr>
            <w:tcW w:w="1704" w:type="dxa"/>
            <w:shd w:val="clear" w:color="auto" w:fill="auto"/>
            <w:vAlign w:val="center"/>
          </w:tcPr>
          <w:p w14:paraId="02013D21"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58DDCDC2" w14:textId="77777777" w:rsidTr="006C182B">
        <w:trPr>
          <w:gridAfter w:val="1"/>
          <w:wAfter w:w="15" w:type="dxa"/>
          <w:trHeight w:val="69"/>
        </w:trPr>
        <w:tc>
          <w:tcPr>
            <w:tcW w:w="421" w:type="dxa"/>
            <w:vAlign w:val="center"/>
          </w:tcPr>
          <w:p w14:paraId="3293379F" w14:textId="49513EB1"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28</w:t>
            </w:r>
          </w:p>
        </w:tc>
        <w:tc>
          <w:tcPr>
            <w:tcW w:w="2272" w:type="dxa"/>
            <w:vAlign w:val="center"/>
          </w:tcPr>
          <w:p w14:paraId="54C9A467" w14:textId="5DB2EAF8"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sz w:val="18"/>
                <w:szCs w:val="18"/>
              </w:rPr>
              <w:t>Park-</w:t>
            </w:r>
            <w:r>
              <w:rPr>
                <w:sz w:val="18"/>
                <w:szCs w:val="18"/>
              </w:rPr>
              <w:t xml:space="preserve"> og/eller </w:t>
            </w:r>
            <w:r w:rsidRPr="00F45CE1">
              <w:rPr>
                <w:sz w:val="18"/>
                <w:szCs w:val="18"/>
              </w:rPr>
              <w:t>rekreasjonsområde</w:t>
            </w:r>
          </w:p>
        </w:tc>
        <w:tc>
          <w:tcPr>
            <w:tcW w:w="567" w:type="dxa"/>
            <w:vAlign w:val="center"/>
          </w:tcPr>
          <w:p w14:paraId="56B4F4DC" w14:textId="26DE5570"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772275E8" w14:textId="6EAD8CD6" w:rsidR="00934903" w:rsidRPr="00B456EF" w:rsidRDefault="00934903" w:rsidP="00934903">
            <w:pPr>
              <w:widowControl w:val="0"/>
              <w:autoSpaceDE w:val="0"/>
              <w:autoSpaceDN w:val="0"/>
              <w:adjustRightInd w:val="0"/>
              <w:spacing w:before="20" w:after="20"/>
              <w:jc w:val="left"/>
              <w:rPr>
                <w:rFonts w:cs="Times New Roman"/>
                <w:sz w:val="18"/>
                <w:szCs w:val="18"/>
              </w:rPr>
            </w:pPr>
            <w:r w:rsidRPr="00873D7E">
              <w:rPr>
                <w:sz w:val="18"/>
                <w:szCs w:val="18"/>
              </w:rPr>
              <w:t>Ikke relevant</w:t>
            </w:r>
          </w:p>
        </w:tc>
        <w:tc>
          <w:tcPr>
            <w:tcW w:w="1704" w:type="dxa"/>
            <w:shd w:val="clear" w:color="auto" w:fill="auto"/>
            <w:vAlign w:val="center"/>
          </w:tcPr>
          <w:p w14:paraId="00124B42"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62F144D0" w14:textId="77777777" w:rsidTr="006C182B">
        <w:trPr>
          <w:gridAfter w:val="1"/>
          <w:wAfter w:w="15" w:type="dxa"/>
          <w:trHeight w:val="69"/>
        </w:trPr>
        <w:tc>
          <w:tcPr>
            <w:tcW w:w="421" w:type="dxa"/>
            <w:vAlign w:val="center"/>
          </w:tcPr>
          <w:p w14:paraId="502B80D1" w14:textId="1F047B2F"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29</w:t>
            </w:r>
          </w:p>
        </w:tc>
        <w:tc>
          <w:tcPr>
            <w:tcW w:w="2272" w:type="dxa"/>
            <w:vAlign w:val="center"/>
          </w:tcPr>
          <w:p w14:paraId="2FF9A446" w14:textId="799A0BAB"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sz w:val="18"/>
                <w:szCs w:val="18"/>
              </w:rPr>
              <w:t>Vannområde for friluftsliv</w:t>
            </w:r>
          </w:p>
        </w:tc>
        <w:tc>
          <w:tcPr>
            <w:tcW w:w="567" w:type="dxa"/>
            <w:vAlign w:val="center"/>
          </w:tcPr>
          <w:p w14:paraId="171FDCCF" w14:textId="19CB4951"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3C66C0B3" w14:textId="23FA8294" w:rsidR="00934903" w:rsidRPr="00B456EF" w:rsidRDefault="00934903" w:rsidP="00934903">
            <w:pPr>
              <w:widowControl w:val="0"/>
              <w:autoSpaceDE w:val="0"/>
              <w:autoSpaceDN w:val="0"/>
              <w:adjustRightInd w:val="0"/>
              <w:spacing w:before="20" w:after="20"/>
              <w:jc w:val="left"/>
              <w:rPr>
                <w:rFonts w:cs="Times New Roman"/>
                <w:sz w:val="18"/>
                <w:szCs w:val="18"/>
              </w:rPr>
            </w:pPr>
            <w:r w:rsidRPr="00873D7E">
              <w:rPr>
                <w:sz w:val="18"/>
                <w:szCs w:val="18"/>
              </w:rPr>
              <w:t>Ikke relevant</w:t>
            </w:r>
          </w:p>
        </w:tc>
        <w:tc>
          <w:tcPr>
            <w:tcW w:w="1704" w:type="dxa"/>
            <w:shd w:val="clear" w:color="auto" w:fill="auto"/>
            <w:vAlign w:val="center"/>
          </w:tcPr>
          <w:p w14:paraId="4CFB6227"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4F31F2" w:rsidRPr="0058367E" w14:paraId="43D4EEED" w14:textId="77777777" w:rsidTr="004F31F2">
        <w:trPr>
          <w:gridAfter w:val="1"/>
          <w:wAfter w:w="15" w:type="dxa"/>
          <w:trHeight w:val="76"/>
        </w:trPr>
        <w:tc>
          <w:tcPr>
            <w:tcW w:w="10206" w:type="dxa"/>
            <w:gridSpan w:val="5"/>
            <w:shd w:val="clear" w:color="auto" w:fill="527D93"/>
            <w:vAlign w:val="center"/>
          </w:tcPr>
          <w:p w14:paraId="7B3538E7" w14:textId="77777777" w:rsidR="004F31F2" w:rsidRPr="0058367E" w:rsidRDefault="004F31F2" w:rsidP="00AD2C43">
            <w:pPr>
              <w:widowControl w:val="0"/>
              <w:autoSpaceDE w:val="0"/>
              <w:autoSpaceDN w:val="0"/>
              <w:adjustRightInd w:val="0"/>
              <w:spacing w:before="20" w:after="20"/>
              <w:jc w:val="left"/>
              <w:rPr>
                <w:rFonts w:cs="Times New Roman"/>
                <w:sz w:val="18"/>
                <w:szCs w:val="18"/>
              </w:rPr>
            </w:pPr>
            <w:r w:rsidRPr="00F14159">
              <w:rPr>
                <w:i/>
                <w:iCs/>
                <w:color w:val="FFFFFF" w:themeColor="background1"/>
                <w:sz w:val="20"/>
                <w:szCs w:val="20"/>
              </w:rPr>
              <w:t>Forurensningskilder. Berøres planområdet av:</w:t>
            </w:r>
          </w:p>
        </w:tc>
      </w:tr>
      <w:tr w:rsidR="009D7C68" w:rsidRPr="0058367E" w14:paraId="145CF26F" w14:textId="77777777" w:rsidTr="004F31F2">
        <w:trPr>
          <w:gridAfter w:val="1"/>
          <w:wAfter w:w="15" w:type="dxa"/>
          <w:trHeight w:val="64"/>
        </w:trPr>
        <w:tc>
          <w:tcPr>
            <w:tcW w:w="421" w:type="dxa"/>
            <w:vAlign w:val="center"/>
          </w:tcPr>
          <w:p w14:paraId="1C17DB07" w14:textId="0E5BFCED" w:rsidR="009D7C68" w:rsidRDefault="009D7C68" w:rsidP="009D7C68">
            <w:pPr>
              <w:widowControl w:val="0"/>
              <w:autoSpaceDE w:val="0"/>
              <w:autoSpaceDN w:val="0"/>
              <w:adjustRightInd w:val="0"/>
              <w:spacing w:before="20" w:after="20"/>
              <w:contextualSpacing/>
              <w:jc w:val="left"/>
              <w:rPr>
                <w:rFonts w:cs="Times New Roman"/>
                <w:sz w:val="18"/>
                <w:szCs w:val="18"/>
              </w:rPr>
            </w:pPr>
            <w:r>
              <w:rPr>
                <w:rFonts w:cs="Times New Roman"/>
                <w:sz w:val="18"/>
                <w:szCs w:val="18"/>
              </w:rPr>
              <w:t>3</w:t>
            </w:r>
            <w:r w:rsidR="00E26A01">
              <w:rPr>
                <w:rFonts w:cs="Times New Roman"/>
                <w:sz w:val="18"/>
                <w:szCs w:val="18"/>
              </w:rPr>
              <w:t>0</w:t>
            </w:r>
          </w:p>
        </w:tc>
        <w:tc>
          <w:tcPr>
            <w:tcW w:w="2272" w:type="dxa"/>
            <w:vAlign w:val="center"/>
          </w:tcPr>
          <w:p w14:paraId="5A3A6618" w14:textId="7A96C959" w:rsidR="009D7C68" w:rsidRPr="00F45CE1" w:rsidRDefault="009D7C68" w:rsidP="009D7C68">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Akutt forurensning</w:t>
            </w:r>
          </w:p>
        </w:tc>
        <w:tc>
          <w:tcPr>
            <w:tcW w:w="567" w:type="dxa"/>
            <w:vAlign w:val="center"/>
          </w:tcPr>
          <w:p w14:paraId="0D6B9CA9" w14:textId="05B75B2A" w:rsidR="009D7C68" w:rsidRDefault="009D7C68" w:rsidP="009D7C68">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vAlign w:val="center"/>
          </w:tcPr>
          <w:p w14:paraId="7465AF1F" w14:textId="6631093C" w:rsidR="009D7C68" w:rsidRPr="00B456EF" w:rsidRDefault="009D7C68" w:rsidP="009D7C68">
            <w:pPr>
              <w:widowControl w:val="0"/>
              <w:autoSpaceDE w:val="0"/>
              <w:autoSpaceDN w:val="0"/>
              <w:adjustRightInd w:val="0"/>
              <w:spacing w:before="20" w:after="20"/>
              <w:jc w:val="left"/>
              <w:rPr>
                <w:sz w:val="18"/>
                <w:szCs w:val="18"/>
              </w:rPr>
            </w:pPr>
            <w:r w:rsidRPr="00B456EF">
              <w:rPr>
                <w:sz w:val="18"/>
                <w:szCs w:val="18"/>
              </w:rPr>
              <w:t xml:space="preserve">Lekkasje av farlig avfall (gasser) fra industrien, ulykke med farlig avfall ifm. godstransport (tog / lastebil), brann i nærliggende industri og kjemiske utslipp fra industri vil kunne påvirke utrykningen for brannvesenet negativt. </w:t>
            </w:r>
          </w:p>
        </w:tc>
        <w:tc>
          <w:tcPr>
            <w:tcW w:w="1704" w:type="dxa"/>
            <w:shd w:val="clear" w:color="auto" w:fill="auto"/>
            <w:vAlign w:val="center"/>
          </w:tcPr>
          <w:p w14:paraId="7BFC2D26" w14:textId="77777777" w:rsidR="009D7C68" w:rsidRDefault="009D7C68" w:rsidP="009D7C68">
            <w:pPr>
              <w:widowControl w:val="0"/>
              <w:autoSpaceDE w:val="0"/>
              <w:autoSpaceDN w:val="0"/>
              <w:adjustRightInd w:val="0"/>
              <w:spacing w:before="20" w:after="20"/>
              <w:jc w:val="left"/>
              <w:rPr>
                <w:rFonts w:cs="Times New Roman"/>
                <w:sz w:val="18"/>
                <w:szCs w:val="18"/>
              </w:rPr>
            </w:pPr>
          </w:p>
        </w:tc>
      </w:tr>
      <w:tr w:rsidR="00E26A01" w:rsidRPr="0058367E" w14:paraId="1D398C07" w14:textId="77777777" w:rsidTr="004F31F2">
        <w:trPr>
          <w:gridAfter w:val="1"/>
          <w:wAfter w:w="15" w:type="dxa"/>
          <w:trHeight w:val="64"/>
        </w:trPr>
        <w:tc>
          <w:tcPr>
            <w:tcW w:w="421" w:type="dxa"/>
            <w:vAlign w:val="center"/>
          </w:tcPr>
          <w:p w14:paraId="3A8455EF" w14:textId="2E99387D" w:rsidR="00E26A01" w:rsidRDefault="00E26A01" w:rsidP="00E26A01">
            <w:pPr>
              <w:widowControl w:val="0"/>
              <w:autoSpaceDE w:val="0"/>
              <w:autoSpaceDN w:val="0"/>
              <w:adjustRightInd w:val="0"/>
              <w:spacing w:before="20" w:after="20"/>
              <w:contextualSpacing/>
              <w:jc w:val="left"/>
              <w:rPr>
                <w:rFonts w:cs="Times New Roman"/>
                <w:sz w:val="18"/>
                <w:szCs w:val="18"/>
              </w:rPr>
            </w:pPr>
            <w:r>
              <w:rPr>
                <w:rFonts w:cs="Times New Roman"/>
                <w:sz w:val="18"/>
                <w:szCs w:val="18"/>
              </w:rPr>
              <w:t>31</w:t>
            </w:r>
          </w:p>
        </w:tc>
        <w:tc>
          <w:tcPr>
            <w:tcW w:w="2272" w:type="dxa"/>
            <w:vAlign w:val="center"/>
          </w:tcPr>
          <w:p w14:paraId="01E188AC" w14:textId="023C3EBB" w:rsidR="00E26A01" w:rsidRPr="00F45CE1" w:rsidRDefault="00E26A01" w:rsidP="00E26A01">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Permanent forurensning</w:t>
            </w:r>
          </w:p>
        </w:tc>
        <w:tc>
          <w:tcPr>
            <w:tcW w:w="567" w:type="dxa"/>
            <w:vAlign w:val="center"/>
          </w:tcPr>
          <w:p w14:paraId="4444CF9A" w14:textId="5C3F500B" w:rsidR="00E26A01" w:rsidRDefault="00E26A01" w:rsidP="00E26A01">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vAlign w:val="center"/>
          </w:tcPr>
          <w:p w14:paraId="1EDD2BBB" w14:textId="45F35041" w:rsidR="00E26A01" w:rsidRPr="00B456EF" w:rsidRDefault="00934903" w:rsidP="00E26A01">
            <w:pPr>
              <w:widowControl w:val="0"/>
              <w:autoSpaceDE w:val="0"/>
              <w:autoSpaceDN w:val="0"/>
              <w:adjustRightInd w:val="0"/>
              <w:spacing w:before="20" w:after="20"/>
              <w:jc w:val="left"/>
              <w:rPr>
                <w:sz w:val="18"/>
                <w:szCs w:val="18"/>
              </w:rPr>
            </w:pPr>
            <w:r>
              <w:rPr>
                <w:sz w:val="18"/>
                <w:szCs w:val="18"/>
              </w:rPr>
              <w:t>Ikke relevant</w:t>
            </w:r>
          </w:p>
        </w:tc>
        <w:tc>
          <w:tcPr>
            <w:tcW w:w="1704" w:type="dxa"/>
            <w:shd w:val="clear" w:color="auto" w:fill="auto"/>
            <w:vAlign w:val="center"/>
          </w:tcPr>
          <w:p w14:paraId="25E354D1" w14:textId="77777777" w:rsidR="00E26A01" w:rsidRDefault="00E26A01" w:rsidP="00E26A01">
            <w:pPr>
              <w:widowControl w:val="0"/>
              <w:autoSpaceDE w:val="0"/>
              <w:autoSpaceDN w:val="0"/>
              <w:adjustRightInd w:val="0"/>
              <w:spacing w:before="20" w:after="20"/>
              <w:jc w:val="left"/>
              <w:rPr>
                <w:rFonts w:cs="Times New Roman"/>
                <w:sz w:val="18"/>
                <w:szCs w:val="18"/>
              </w:rPr>
            </w:pPr>
          </w:p>
        </w:tc>
      </w:tr>
      <w:tr w:rsidR="00934903" w:rsidRPr="0058367E" w14:paraId="36D35541" w14:textId="77777777" w:rsidTr="002B37D1">
        <w:trPr>
          <w:gridAfter w:val="1"/>
          <w:wAfter w:w="15" w:type="dxa"/>
          <w:trHeight w:val="64"/>
        </w:trPr>
        <w:tc>
          <w:tcPr>
            <w:tcW w:w="421" w:type="dxa"/>
            <w:vAlign w:val="center"/>
          </w:tcPr>
          <w:p w14:paraId="51F4459A" w14:textId="20195B88"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32</w:t>
            </w:r>
          </w:p>
        </w:tc>
        <w:tc>
          <w:tcPr>
            <w:tcW w:w="2272" w:type="dxa"/>
            <w:vAlign w:val="center"/>
          </w:tcPr>
          <w:p w14:paraId="231F0E4C" w14:textId="72B4C60B"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Støv og støy fra industri</w:t>
            </w:r>
          </w:p>
        </w:tc>
        <w:tc>
          <w:tcPr>
            <w:tcW w:w="567" w:type="dxa"/>
            <w:vAlign w:val="center"/>
          </w:tcPr>
          <w:p w14:paraId="79743BEB" w14:textId="1C1E85F7" w:rsidR="00934903"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7B2B9D0E" w14:textId="358517F1" w:rsidR="00934903" w:rsidRPr="00B456EF" w:rsidRDefault="00934903" w:rsidP="00934903">
            <w:pPr>
              <w:widowControl w:val="0"/>
              <w:autoSpaceDE w:val="0"/>
              <w:autoSpaceDN w:val="0"/>
              <w:adjustRightInd w:val="0"/>
              <w:spacing w:before="20" w:after="20"/>
              <w:jc w:val="left"/>
              <w:rPr>
                <w:sz w:val="18"/>
                <w:szCs w:val="18"/>
              </w:rPr>
            </w:pPr>
            <w:r w:rsidRPr="008154C2">
              <w:rPr>
                <w:sz w:val="18"/>
                <w:szCs w:val="18"/>
              </w:rPr>
              <w:t>Ikke relevant</w:t>
            </w:r>
          </w:p>
        </w:tc>
        <w:tc>
          <w:tcPr>
            <w:tcW w:w="1704" w:type="dxa"/>
            <w:shd w:val="clear" w:color="auto" w:fill="auto"/>
            <w:vAlign w:val="center"/>
          </w:tcPr>
          <w:p w14:paraId="5335177F" w14:textId="77777777" w:rsidR="00934903"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1D8BB38C" w14:textId="77777777" w:rsidTr="002B37D1">
        <w:trPr>
          <w:gridAfter w:val="1"/>
          <w:wAfter w:w="15" w:type="dxa"/>
          <w:trHeight w:val="64"/>
        </w:trPr>
        <w:tc>
          <w:tcPr>
            <w:tcW w:w="421" w:type="dxa"/>
            <w:vAlign w:val="center"/>
          </w:tcPr>
          <w:p w14:paraId="6B726507" w14:textId="31BDD5B4"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33</w:t>
            </w:r>
          </w:p>
        </w:tc>
        <w:tc>
          <w:tcPr>
            <w:tcW w:w="2272" w:type="dxa"/>
            <w:vAlign w:val="center"/>
          </w:tcPr>
          <w:p w14:paraId="1E9AA000" w14:textId="4C39DBF6"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Støv og støy fra trafikk</w:t>
            </w:r>
          </w:p>
        </w:tc>
        <w:tc>
          <w:tcPr>
            <w:tcW w:w="567" w:type="dxa"/>
            <w:vAlign w:val="center"/>
          </w:tcPr>
          <w:p w14:paraId="2CF8ED8D" w14:textId="52E5CB5D" w:rsidR="00934903"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64BE13FC" w14:textId="2DA57F0F" w:rsidR="00934903" w:rsidRPr="00B456EF" w:rsidRDefault="00934903" w:rsidP="00934903">
            <w:pPr>
              <w:widowControl w:val="0"/>
              <w:autoSpaceDE w:val="0"/>
              <w:autoSpaceDN w:val="0"/>
              <w:adjustRightInd w:val="0"/>
              <w:spacing w:before="20" w:after="20"/>
              <w:jc w:val="left"/>
              <w:rPr>
                <w:rFonts w:cs="Times New Roman"/>
                <w:sz w:val="18"/>
                <w:szCs w:val="18"/>
              </w:rPr>
            </w:pPr>
            <w:r w:rsidRPr="008154C2">
              <w:rPr>
                <w:sz w:val="18"/>
                <w:szCs w:val="18"/>
              </w:rPr>
              <w:t>Ikke relevant</w:t>
            </w:r>
          </w:p>
        </w:tc>
        <w:tc>
          <w:tcPr>
            <w:tcW w:w="1704" w:type="dxa"/>
            <w:shd w:val="clear" w:color="auto" w:fill="auto"/>
            <w:vAlign w:val="center"/>
          </w:tcPr>
          <w:p w14:paraId="6B119B9D" w14:textId="77777777" w:rsidR="00934903"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76EF203B" w14:textId="77777777" w:rsidTr="002B37D1">
        <w:trPr>
          <w:gridAfter w:val="1"/>
          <w:wAfter w:w="15" w:type="dxa"/>
          <w:trHeight w:val="64"/>
        </w:trPr>
        <w:tc>
          <w:tcPr>
            <w:tcW w:w="421" w:type="dxa"/>
            <w:vAlign w:val="center"/>
          </w:tcPr>
          <w:p w14:paraId="1197DFAB" w14:textId="0012D9C9"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34</w:t>
            </w:r>
          </w:p>
        </w:tc>
        <w:tc>
          <w:tcPr>
            <w:tcW w:w="2272" w:type="dxa"/>
            <w:vAlign w:val="center"/>
          </w:tcPr>
          <w:p w14:paraId="0A6C62F7" w14:textId="6BB71D0C"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Støy fra andre kilder</w:t>
            </w:r>
          </w:p>
        </w:tc>
        <w:tc>
          <w:tcPr>
            <w:tcW w:w="567" w:type="dxa"/>
            <w:vAlign w:val="center"/>
          </w:tcPr>
          <w:p w14:paraId="7B1D47E9" w14:textId="03DA5673" w:rsidR="00934903"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2D5CBFF7" w14:textId="70B65A51" w:rsidR="00934903" w:rsidRPr="00B456EF" w:rsidRDefault="00934903" w:rsidP="00934903">
            <w:pPr>
              <w:widowControl w:val="0"/>
              <w:autoSpaceDE w:val="0"/>
              <w:autoSpaceDN w:val="0"/>
              <w:adjustRightInd w:val="0"/>
              <w:spacing w:before="20" w:after="20"/>
              <w:jc w:val="left"/>
              <w:rPr>
                <w:rFonts w:cs="Times New Roman"/>
                <w:sz w:val="18"/>
                <w:szCs w:val="18"/>
              </w:rPr>
            </w:pPr>
            <w:r w:rsidRPr="008154C2">
              <w:rPr>
                <w:sz w:val="18"/>
                <w:szCs w:val="18"/>
              </w:rPr>
              <w:t>Ikke relevant</w:t>
            </w:r>
          </w:p>
        </w:tc>
        <w:tc>
          <w:tcPr>
            <w:tcW w:w="1704" w:type="dxa"/>
            <w:shd w:val="clear" w:color="auto" w:fill="auto"/>
            <w:vAlign w:val="center"/>
          </w:tcPr>
          <w:p w14:paraId="5A3D2632" w14:textId="77777777" w:rsidR="00934903"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23F699D2" w14:textId="77777777" w:rsidTr="002B37D1">
        <w:trPr>
          <w:gridAfter w:val="1"/>
          <w:wAfter w:w="15" w:type="dxa"/>
          <w:trHeight w:val="64"/>
        </w:trPr>
        <w:tc>
          <w:tcPr>
            <w:tcW w:w="421" w:type="dxa"/>
            <w:vAlign w:val="center"/>
          </w:tcPr>
          <w:p w14:paraId="4EB46FFE" w14:textId="3212A4E2"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35</w:t>
            </w:r>
          </w:p>
        </w:tc>
        <w:tc>
          <w:tcPr>
            <w:tcW w:w="2272" w:type="dxa"/>
            <w:vAlign w:val="center"/>
          </w:tcPr>
          <w:p w14:paraId="7B394726" w14:textId="784D50DA"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Forurenset grunn</w:t>
            </w:r>
          </w:p>
        </w:tc>
        <w:tc>
          <w:tcPr>
            <w:tcW w:w="567" w:type="dxa"/>
            <w:vAlign w:val="center"/>
          </w:tcPr>
          <w:p w14:paraId="5F6B81E0" w14:textId="7BD5FE6B" w:rsidR="00934903"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3A625EFE" w14:textId="7062BDE9" w:rsidR="00934903" w:rsidRPr="00B456EF" w:rsidRDefault="00934903" w:rsidP="00934903">
            <w:pPr>
              <w:widowControl w:val="0"/>
              <w:autoSpaceDE w:val="0"/>
              <w:autoSpaceDN w:val="0"/>
              <w:adjustRightInd w:val="0"/>
              <w:spacing w:before="20" w:after="20"/>
              <w:jc w:val="left"/>
              <w:rPr>
                <w:rFonts w:cs="Times New Roman"/>
                <w:sz w:val="18"/>
                <w:szCs w:val="18"/>
              </w:rPr>
            </w:pPr>
            <w:r w:rsidRPr="008154C2">
              <w:rPr>
                <w:sz w:val="18"/>
                <w:szCs w:val="18"/>
              </w:rPr>
              <w:t>Ikke relevant</w:t>
            </w:r>
          </w:p>
        </w:tc>
        <w:tc>
          <w:tcPr>
            <w:tcW w:w="1704" w:type="dxa"/>
            <w:shd w:val="clear" w:color="auto" w:fill="auto"/>
            <w:vAlign w:val="center"/>
          </w:tcPr>
          <w:p w14:paraId="6AE31056" w14:textId="31426F63" w:rsidR="00934903" w:rsidRDefault="00934903" w:rsidP="00934903">
            <w:pPr>
              <w:widowControl w:val="0"/>
              <w:autoSpaceDE w:val="0"/>
              <w:autoSpaceDN w:val="0"/>
              <w:adjustRightInd w:val="0"/>
              <w:spacing w:before="20" w:after="20"/>
              <w:jc w:val="left"/>
              <w:rPr>
                <w:rFonts w:cs="Times New Roman"/>
                <w:sz w:val="18"/>
                <w:szCs w:val="18"/>
              </w:rPr>
            </w:pPr>
            <w:r>
              <w:rPr>
                <w:rFonts w:cs="Times New Roman"/>
                <w:sz w:val="18"/>
                <w:szCs w:val="18"/>
              </w:rPr>
              <w:t>Miljødirektoratet kart</w:t>
            </w:r>
          </w:p>
        </w:tc>
      </w:tr>
      <w:tr w:rsidR="00934903" w:rsidRPr="0058367E" w14:paraId="7BE52659" w14:textId="77777777" w:rsidTr="002B37D1">
        <w:trPr>
          <w:gridAfter w:val="1"/>
          <w:wAfter w:w="15" w:type="dxa"/>
          <w:trHeight w:val="64"/>
        </w:trPr>
        <w:tc>
          <w:tcPr>
            <w:tcW w:w="421" w:type="dxa"/>
            <w:vAlign w:val="center"/>
          </w:tcPr>
          <w:p w14:paraId="4677DA64" w14:textId="59F8EEFF"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36</w:t>
            </w:r>
          </w:p>
        </w:tc>
        <w:tc>
          <w:tcPr>
            <w:tcW w:w="2272" w:type="dxa"/>
            <w:vAlign w:val="center"/>
          </w:tcPr>
          <w:p w14:paraId="7F0204A4" w14:textId="1AB7E5DB"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Forurensning i sjø</w:t>
            </w:r>
          </w:p>
        </w:tc>
        <w:tc>
          <w:tcPr>
            <w:tcW w:w="567" w:type="dxa"/>
            <w:vAlign w:val="center"/>
          </w:tcPr>
          <w:p w14:paraId="0B791160" w14:textId="567B80EC"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3E9C44DA" w14:textId="3C3036B9" w:rsidR="00934903" w:rsidRPr="00B456EF" w:rsidRDefault="00934903" w:rsidP="00934903">
            <w:pPr>
              <w:widowControl w:val="0"/>
              <w:autoSpaceDE w:val="0"/>
              <w:autoSpaceDN w:val="0"/>
              <w:adjustRightInd w:val="0"/>
              <w:spacing w:before="20" w:after="20"/>
              <w:jc w:val="left"/>
              <w:rPr>
                <w:rFonts w:cs="Times New Roman"/>
                <w:sz w:val="18"/>
                <w:szCs w:val="18"/>
              </w:rPr>
            </w:pPr>
            <w:r w:rsidRPr="008154C2">
              <w:rPr>
                <w:sz w:val="18"/>
                <w:szCs w:val="18"/>
              </w:rPr>
              <w:t>Ikke relevant</w:t>
            </w:r>
          </w:p>
        </w:tc>
        <w:tc>
          <w:tcPr>
            <w:tcW w:w="1704" w:type="dxa"/>
            <w:shd w:val="clear" w:color="auto" w:fill="auto"/>
            <w:vAlign w:val="center"/>
          </w:tcPr>
          <w:p w14:paraId="0C0A22C9" w14:textId="6272E8EA"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5EB103FB" w14:textId="77777777" w:rsidTr="002B37D1">
        <w:trPr>
          <w:gridAfter w:val="1"/>
          <w:wAfter w:w="15" w:type="dxa"/>
          <w:trHeight w:val="64"/>
        </w:trPr>
        <w:tc>
          <w:tcPr>
            <w:tcW w:w="421" w:type="dxa"/>
            <w:vAlign w:val="center"/>
          </w:tcPr>
          <w:p w14:paraId="20FD206A" w14:textId="12D81E18"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37</w:t>
            </w:r>
          </w:p>
        </w:tc>
        <w:tc>
          <w:tcPr>
            <w:tcW w:w="2272" w:type="dxa"/>
            <w:vAlign w:val="center"/>
          </w:tcPr>
          <w:p w14:paraId="29D1548E" w14:textId="311A4B8A"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Høyspentlinje</w:t>
            </w:r>
          </w:p>
        </w:tc>
        <w:tc>
          <w:tcPr>
            <w:tcW w:w="567" w:type="dxa"/>
            <w:vAlign w:val="center"/>
          </w:tcPr>
          <w:p w14:paraId="5EA5A174" w14:textId="57E4C460"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132FBF20" w14:textId="21F78F4D" w:rsidR="00934903" w:rsidRPr="00B456EF" w:rsidRDefault="00934903" w:rsidP="00934903">
            <w:pPr>
              <w:widowControl w:val="0"/>
              <w:autoSpaceDE w:val="0"/>
              <w:autoSpaceDN w:val="0"/>
              <w:adjustRightInd w:val="0"/>
              <w:spacing w:before="20" w:after="20"/>
              <w:jc w:val="left"/>
              <w:rPr>
                <w:rFonts w:cs="Times New Roman"/>
                <w:sz w:val="18"/>
                <w:szCs w:val="18"/>
              </w:rPr>
            </w:pPr>
            <w:r w:rsidRPr="008154C2">
              <w:rPr>
                <w:sz w:val="18"/>
                <w:szCs w:val="18"/>
              </w:rPr>
              <w:t>Ikke relevant</w:t>
            </w:r>
          </w:p>
        </w:tc>
        <w:tc>
          <w:tcPr>
            <w:tcW w:w="1704" w:type="dxa"/>
            <w:shd w:val="clear" w:color="auto" w:fill="auto"/>
            <w:vAlign w:val="center"/>
          </w:tcPr>
          <w:p w14:paraId="29C3FC41" w14:textId="60A10DE8" w:rsidR="00934903" w:rsidRPr="0058367E" w:rsidRDefault="00934903" w:rsidP="00934903">
            <w:pPr>
              <w:widowControl w:val="0"/>
              <w:autoSpaceDE w:val="0"/>
              <w:autoSpaceDN w:val="0"/>
              <w:adjustRightInd w:val="0"/>
              <w:spacing w:before="20" w:after="20"/>
              <w:jc w:val="left"/>
              <w:rPr>
                <w:rFonts w:cs="Times New Roman"/>
                <w:sz w:val="18"/>
                <w:szCs w:val="18"/>
              </w:rPr>
            </w:pPr>
            <w:r>
              <w:rPr>
                <w:rFonts w:cs="Times New Roman"/>
                <w:sz w:val="18"/>
                <w:szCs w:val="18"/>
              </w:rPr>
              <w:t>NVE kart</w:t>
            </w:r>
          </w:p>
        </w:tc>
      </w:tr>
      <w:tr w:rsidR="00934903" w:rsidRPr="0058367E" w14:paraId="45267DB4" w14:textId="77777777" w:rsidTr="002B37D1">
        <w:trPr>
          <w:gridAfter w:val="1"/>
          <w:wAfter w:w="15" w:type="dxa"/>
          <w:trHeight w:val="64"/>
        </w:trPr>
        <w:tc>
          <w:tcPr>
            <w:tcW w:w="421" w:type="dxa"/>
            <w:vAlign w:val="center"/>
          </w:tcPr>
          <w:p w14:paraId="47F2A121" w14:textId="182BADAF"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38</w:t>
            </w:r>
          </w:p>
        </w:tc>
        <w:tc>
          <w:tcPr>
            <w:tcW w:w="2272" w:type="dxa"/>
            <w:vAlign w:val="center"/>
          </w:tcPr>
          <w:p w14:paraId="421C4CE0" w14:textId="087E882A"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5A25D1">
              <w:rPr>
                <w:rFonts w:cs="Times New Roman"/>
                <w:sz w:val="18"/>
                <w:szCs w:val="18"/>
              </w:rPr>
              <w:t>Stråling fra høyspenningsanlegg med elektromagnetisk felt og elektrisk felt</w:t>
            </w:r>
          </w:p>
        </w:tc>
        <w:tc>
          <w:tcPr>
            <w:tcW w:w="567" w:type="dxa"/>
            <w:vAlign w:val="center"/>
          </w:tcPr>
          <w:p w14:paraId="52BDF7B4" w14:textId="523058B3"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5CD4956C" w14:textId="2FFD3A25" w:rsidR="00934903" w:rsidRPr="00B456EF" w:rsidRDefault="00934903" w:rsidP="00934903">
            <w:pPr>
              <w:widowControl w:val="0"/>
              <w:autoSpaceDE w:val="0"/>
              <w:autoSpaceDN w:val="0"/>
              <w:adjustRightInd w:val="0"/>
              <w:spacing w:before="20" w:after="20"/>
              <w:jc w:val="left"/>
              <w:rPr>
                <w:rFonts w:cs="Times New Roman"/>
                <w:sz w:val="18"/>
                <w:szCs w:val="18"/>
              </w:rPr>
            </w:pPr>
            <w:r w:rsidRPr="008154C2">
              <w:rPr>
                <w:sz w:val="18"/>
                <w:szCs w:val="18"/>
              </w:rPr>
              <w:t>Ikke relevant</w:t>
            </w:r>
          </w:p>
        </w:tc>
        <w:tc>
          <w:tcPr>
            <w:tcW w:w="1704" w:type="dxa"/>
            <w:shd w:val="clear" w:color="auto" w:fill="auto"/>
            <w:vAlign w:val="center"/>
          </w:tcPr>
          <w:p w14:paraId="627532B0" w14:textId="37BB960E"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655F7C53" w14:textId="77777777" w:rsidTr="002B37D1">
        <w:trPr>
          <w:gridAfter w:val="1"/>
          <w:wAfter w:w="15" w:type="dxa"/>
          <w:trHeight w:val="64"/>
        </w:trPr>
        <w:tc>
          <w:tcPr>
            <w:tcW w:w="421" w:type="dxa"/>
            <w:vAlign w:val="center"/>
          </w:tcPr>
          <w:p w14:paraId="70B12E37" w14:textId="0AC3B9A4"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39</w:t>
            </w:r>
          </w:p>
        </w:tc>
        <w:tc>
          <w:tcPr>
            <w:tcW w:w="2272" w:type="dxa"/>
            <w:vAlign w:val="center"/>
          </w:tcPr>
          <w:p w14:paraId="5846ED4A" w14:textId="4F607EFD"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Risikofylt industri</w:t>
            </w:r>
          </w:p>
        </w:tc>
        <w:tc>
          <w:tcPr>
            <w:tcW w:w="567" w:type="dxa"/>
            <w:vAlign w:val="center"/>
          </w:tcPr>
          <w:p w14:paraId="340A0CB8" w14:textId="16F680B1"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0096CAB6" w14:textId="11778D34" w:rsidR="00934903" w:rsidRPr="00B456EF" w:rsidRDefault="00934903" w:rsidP="00934903">
            <w:pPr>
              <w:widowControl w:val="0"/>
              <w:autoSpaceDE w:val="0"/>
              <w:autoSpaceDN w:val="0"/>
              <w:adjustRightInd w:val="0"/>
              <w:spacing w:before="20" w:after="20"/>
              <w:jc w:val="left"/>
              <w:rPr>
                <w:rFonts w:cs="Times New Roman"/>
                <w:sz w:val="18"/>
                <w:szCs w:val="18"/>
              </w:rPr>
            </w:pPr>
            <w:r w:rsidRPr="008154C2">
              <w:rPr>
                <w:sz w:val="18"/>
                <w:szCs w:val="18"/>
              </w:rPr>
              <w:t>Ikke relevant</w:t>
            </w:r>
          </w:p>
        </w:tc>
        <w:tc>
          <w:tcPr>
            <w:tcW w:w="1704" w:type="dxa"/>
            <w:shd w:val="clear" w:color="auto" w:fill="auto"/>
            <w:vAlign w:val="center"/>
          </w:tcPr>
          <w:p w14:paraId="33EB4FC1"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51FE2446" w14:textId="77777777" w:rsidTr="002B37D1">
        <w:trPr>
          <w:gridAfter w:val="1"/>
          <w:wAfter w:w="15" w:type="dxa"/>
          <w:trHeight w:val="69"/>
        </w:trPr>
        <w:tc>
          <w:tcPr>
            <w:tcW w:w="421" w:type="dxa"/>
            <w:vAlign w:val="center"/>
          </w:tcPr>
          <w:p w14:paraId="1B315FFF" w14:textId="7A6AB67F"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40</w:t>
            </w:r>
          </w:p>
        </w:tc>
        <w:tc>
          <w:tcPr>
            <w:tcW w:w="2272" w:type="dxa"/>
            <w:vAlign w:val="center"/>
          </w:tcPr>
          <w:p w14:paraId="503C81B8" w14:textId="6739DBD7"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Avfallsbehandling</w:t>
            </w:r>
          </w:p>
        </w:tc>
        <w:tc>
          <w:tcPr>
            <w:tcW w:w="567" w:type="dxa"/>
            <w:vAlign w:val="center"/>
          </w:tcPr>
          <w:p w14:paraId="3C493FA5" w14:textId="567C6FB1" w:rsidR="00934903" w:rsidRPr="0058367E"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611B6193" w14:textId="2C819CEE" w:rsidR="00934903" w:rsidRPr="00B456EF" w:rsidRDefault="00934903" w:rsidP="00934903">
            <w:pPr>
              <w:widowControl w:val="0"/>
              <w:autoSpaceDE w:val="0"/>
              <w:autoSpaceDN w:val="0"/>
              <w:adjustRightInd w:val="0"/>
              <w:spacing w:before="20" w:after="20"/>
              <w:jc w:val="left"/>
              <w:rPr>
                <w:rFonts w:cs="Times New Roman"/>
                <w:sz w:val="18"/>
                <w:szCs w:val="18"/>
              </w:rPr>
            </w:pPr>
            <w:r w:rsidRPr="008154C2">
              <w:rPr>
                <w:sz w:val="18"/>
                <w:szCs w:val="18"/>
              </w:rPr>
              <w:t>Ikke relevant</w:t>
            </w:r>
          </w:p>
        </w:tc>
        <w:tc>
          <w:tcPr>
            <w:tcW w:w="1704" w:type="dxa"/>
            <w:shd w:val="clear" w:color="auto" w:fill="auto"/>
            <w:vAlign w:val="center"/>
          </w:tcPr>
          <w:p w14:paraId="7A7768D8" w14:textId="57129175"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3A3ACD02" w14:textId="77777777" w:rsidTr="002B37D1">
        <w:trPr>
          <w:gridAfter w:val="1"/>
          <w:wAfter w:w="15" w:type="dxa"/>
          <w:trHeight w:val="539"/>
        </w:trPr>
        <w:tc>
          <w:tcPr>
            <w:tcW w:w="421" w:type="dxa"/>
            <w:vAlign w:val="center"/>
          </w:tcPr>
          <w:p w14:paraId="1DC26A5F" w14:textId="65C6385A"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41</w:t>
            </w:r>
          </w:p>
        </w:tc>
        <w:tc>
          <w:tcPr>
            <w:tcW w:w="2272" w:type="dxa"/>
            <w:vAlign w:val="center"/>
          </w:tcPr>
          <w:p w14:paraId="4677894A" w14:textId="3BE2B707"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Oljekatastrofe</w:t>
            </w:r>
          </w:p>
        </w:tc>
        <w:tc>
          <w:tcPr>
            <w:tcW w:w="567" w:type="dxa"/>
            <w:vAlign w:val="center"/>
          </w:tcPr>
          <w:p w14:paraId="72DAC05C" w14:textId="6AE7E69F" w:rsidR="00934903" w:rsidRDefault="00934903" w:rsidP="00934903">
            <w:pPr>
              <w:widowControl w:val="0"/>
              <w:autoSpaceDE w:val="0"/>
              <w:autoSpaceDN w:val="0"/>
              <w:adjustRightInd w:val="0"/>
              <w:spacing w:before="20" w:after="20"/>
              <w:ind w:left="-111" w:right="-108"/>
              <w:jc w:val="center"/>
              <w:rPr>
                <w:rFonts w:cs="Times New Roman"/>
                <w:sz w:val="18"/>
                <w:szCs w:val="18"/>
              </w:rPr>
            </w:pPr>
            <w:r w:rsidRPr="005B1733">
              <w:rPr>
                <w:rFonts w:cs="Times New Roman"/>
                <w:sz w:val="18"/>
                <w:szCs w:val="18"/>
              </w:rPr>
              <w:t>Nei</w:t>
            </w:r>
          </w:p>
        </w:tc>
        <w:tc>
          <w:tcPr>
            <w:tcW w:w="5242" w:type="dxa"/>
          </w:tcPr>
          <w:p w14:paraId="4D127984" w14:textId="32740BD9" w:rsidR="00934903" w:rsidRPr="00B456EF" w:rsidRDefault="00934903" w:rsidP="00934903">
            <w:pPr>
              <w:widowControl w:val="0"/>
              <w:autoSpaceDE w:val="0"/>
              <w:autoSpaceDN w:val="0"/>
              <w:adjustRightInd w:val="0"/>
              <w:spacing w:before="20" w:after="60"/>
              <w:jc w:val="left"/>
              <w:rPr>
                <w:rFonts w:cs="Times New Roman"/>
                <w:sz w:val="18"/>
                <w:szCs w:val="18"/>
              </w:rPr>
            </w:pPr>
            <w:r w:rsidRPr="008154C2">
              <w:rPr>
                <w:sz w:val="18"/>
                <w:szCs w:val="18"/>
              </w:rPr>
              <w:t>Ikke relevant</w:t>
            </w:r>
          </w:p>
        </w:tc>
        <w:tc>
          <w:tcPr>
            <w:tcW w:w="1704" w:type="dxa"/>
            <w:shd w:val="clear" w:color="auto" w:fill="auto"/>
            <w:vAlign w:val="center"/>
          </w:tcPr>
          <w:p w14:paraId="58CC8C9A" w14:textId="401D7A7D" w:rsidR="00934903" w:rsidRDefault="00934903" w:rsidP="00934903">
            <w:pPr>
              <w:widowControl w:val="0"/>
              <w:autoSpaceDE w:val="0"/>
              <w:autoSpaceDN w:val="0"/>
              <w:adjustRightInd w:val="0"/>
              <w:spacing w:before="20" w:after="20"/>
              <w:jc w:val="left"/>
              <w:rPr>
                <w:rFonts w:cs="Times New Roman"/>
                <w:sz w:val="18"/>
                <w:szCs w:val="18"/>
              </w:rPr>
            </w:pPr>
          </w:p>
        </w:tc>
      </w:tr>
      <w:tr w:rsidR="00B456EF" w:rsidRPr="0058367E" w14:paraId="0077359D" w14:textId="77777777" w:rsidTr="004F31F2">
        <w:trPr>
          <w:gridAfter w:val="1"/>
          <w:wAfter w:w="15" w:type="dxa"/>
          <w:trHeight w:val="60"/>
        </w:trPr>
        <w:tc>
          <w:tcPr>
            <w:tcW w:w="10206" w:type="dxa"/>
            <w:gridSpan w:val="5"/>
            <w:shd w:val="clear" w:color="auto" w:fill="527D93"/>
            <w:vAlign w:val="center"/>
          </w:tcPr>
          <w:p w14:paraId="345A1F80" w14:textId="77777777" w:rsidR="00B456EF" w:rsidRPr="0058367E" w:rsidRDefault="00B456EF" w:rsidP="00B456EF">
            <w:pPr>
              <w:widowControl w:val="0"/>
              <w:autoSpaceDE w:val="0"/>
              <w:autoSpaceDN w:val="0"/>
              <w:adjustRightInd w:val="0"/>
              <w:spacing w:before="20" w:after="20"/>
              <w:jc w:val="left"/>
              <w:rPr>
                <w:rFonts w:cs="Times New Roman"/>
                <w:sz w:val="18"/>
                <w:szCs w:val="18"/>
              </w:rPr>
            </w:pPr>
            <w:r w:rsidRPr="00F14159">
              <w:rPr>
                <w:i/>
                <w:iCs/>
                <w:color w:val="FFFFFF" w:themeColor="background1"/>
                <w:sz w:val="20"/>
                <w:szCs w:val="20"/>
              </w:rPr>
              <w:t>Medfører planen / tiltaket</w:t>
            </w:r>
          </w:p>
        </w:tc>
      </w:tr>
      <w:tr w:rsidR="00934903" w:rsidRPr="0058367E" w14:paraId="6D589826" w14:textId="77777777" w:rsidTr="009D3CD9">
        <w:trPr>
          <w:gridAfter w:val="1"/>
          <w:wAfter w:w="15" w:type="dxa"/>
          <w:trHeight w:val="457"/>
        </w:trPr>
        <w:tc>
          <w:tcPr>
            <w:tcW w:w="421" w:type="dxa"/>
            <w:vAlign w:val="center"/>
          </w:tcPr>
          <w:p w14:paraId="16C1D957" w14:textId="4509D363"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42</w:t>
            </w:r>
          </w:p>
        </w:tc>
        <w:tc>
          <w:tcPr>
            <w:tcW w:w="2272" w:type="dxa"/>
            <w:vAlign w:val="center"/>
          </w:tcPr>
          <w:p w14:paraId="25BBA5A4" w14:textId="21C4482E"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Fare for akutt forurensning</w:t>
            </w:r>
          </w:p>
        </w:tc>
        <w:tc>
          <w:tcPr>
            <w:tcW w:w="567" w:type="dxa"/>
            <w:vAlign w:val="center"/>
          </w:tcPr>
          <w:p w14:paraId="2ACE3F8C" w14:textId="0211DC84" w:rsidR="00934903" w:rsidRPr="00275655" w:rsidRDefault="00934903" w:rsidP="00934903">
            <w:pPr>
              <w:widowControl w:val="0"/>
              <w:autoSpaceDE w:val="0"/>
              <w:autoSpaceDN w:val="0"/>
              <w:adjustRightInd w:val="0"/>
              <w:spacing w:before="20" w:after="20"/>
              <w:ind w:left="-111" w:right="-108"/>
              <w:jc w:val="center"/>
              <w:rPr>
                <w:rFonts w:cs="Times New Roman"/>
                <w:sz w:val="18"/>
                <w:szCs w:val="18"/>
              </w:rPr>
            </w:pPr>
            <w:r w:rsidRPr="00275655">
              <w:rPr>
                <w:rFonts w:cs="Times New Roman"/>
                <w:sz w:val="18"/>
                <w:szCs w:val="18"/>
              </w:rPr>
              <w:t>Nei</w:t>
            </w:r>
          </w:p>
        </w:tc>
        <w:tc>
          <w:tcPr>
            <w:tcW w:w="5242" w:type="dxa"/>
          </w:tcPr>
          <w:p w14:paraId="4568B5D3" w14:textId="2C896732" w:rsidR="00934903" w:rsidRPr="00DC2185" w:rsidRDefault="00934903" w:rsidP="00934903">
            <w:pPr>
              <w:widowControl w:val="0"/>
              <w:autoSpaceDE w:val="0"/>
              <w:autoSpaceDN w:val="0"/>
              <w:adjustRightInd w:val="0"/>
              <w:spacing w:before="20" w:after="20"/>
              <w:jc w:val="left"/>
              <w:rPr>
                <w:sz w:val="18"/>
                <w:szCs w:val="18"/>
              </w:rPr>
            </w:pPr>
            <w:r w:rsidRPr="002847B2">
              <w:rPr>
                <w:sz w:val="18"/>
                <w:szCs w:val="18"/>
              </w:rPr>
              <w:t>Ikke relevant</w:t>
            </w:r>
          </w:p>
        </w:tc>
        <w:tc>
          <w:tcPr>
            <w:tcW w:w="1704" w:type="dxa"/>
            <w:shd w:val="clear" w:color="auto" w:fill="auto"/>
            <w:vAlign w:val="center"/>
          </w:tcPr>
          <w:p w14:paraId="5D1442EE"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6DD1EB77" w14:textId="77777777" w:rsidTr="009D3CD9">
        <w:trPr>
          <w:gridAfter w:val="1"/>
          <w:wAfter w:w="15" w:type="dxa"/>
          <w:trHeight w:val="457"/>
        </w:trPr>
        <w:tc>
          <w:tcPr>
            <w:tcW w:w="421" w:type="dxa"/>
            <w:vAlign w:val="center"/>
          </w:tcPr>
          <w:p w14:paraId="072F9DD3" w14:textId="3DD78AEA"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43</w:t>
            </w:r>
          </w:p>
        </w:tc>
        <w:tc>
          <w:tcPr>
            <w:tcW w:w="2272" w:type="dxa"/>
            <w:vAlign w:val="center"/>
          </w:tcPr>
          <w:p w14:paraId="48C6556F" w14:textId="38703D3C"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Støy og støv fra trafikk</w:t>
            </w:r>
          </w:p>
        </w:tc>
        <w:tc>
          <w:tcPr>
            <w:tcW w:w="567" w:type="dxa"/>
            <w:vAlign w:val="center"/>
          </w:tcPr>
          <w:p w14:paraId="7BC85C7C" w14:textId="44EA002F" w:rsidR="00934903" w:rsidRPr="00275655"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50910718" w14:textId="35B34E76" w:rsidR="00934903" w:rsidRPr="00DC2185" w:rsidRDefault="00934903" w:rsidP="00934903">
            <w:pPr>
              <w:widowControl w:val="0"/>
              <w:autoSpaceDE w:val="0"/>
              <w:autoSpaceDN w:val="0"/>
              <w:adjustRightInd w:val="0"/>
              <w:spacing w:before="20" w:after="20"/>
              <w:jc w:val="left"/>
              <w:rPr>
                <w:sz w:val="18"/>
                <w:szCs w:val="18"/>
              </w:rPr>
            </w:pPr>
            <w:r w:rsidRPr="002847B2">
              <w:rPr>
                <w:sz w:val="18"/>
                <w:szCs w:val="18"/>
              </w:rPr>
              <w:t>Ikke relevant</w:t>
            </w:r>
          </w:p>
        </w:tc>
        <w:tc>
          <w:tcPr>
            <w:tcW w:w="1704" w:type="dxa"/>
            <w:shd w:val="clear" w:color="auto" w:fill="auto"/>
            <w:vAlign w:val="center"/>
          </w:tcPr>
          <w:p w14:paraId="66C9FBE8"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6D78979E" w14:textId="77777777" w:rsidTr="009D3CD9">
        <w:trPr>
          <w:gridAfter w:val="1"/>
          <w:wAfter w:w="15" w:type="dxa"/>
          <w:trHeight w:val="457"/>
        </w:trPr>
        <w:tc>
          <w:tcPr>
            <w:tcW w:w="421" w:type="dxa"/>
            <w:vAlign w:val="center"/>
          </w:tcPr>
          <w:p w14:paraId="5A413B1E" w14:textId="3CA85B6E"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44</w:t>
            </w:r>
          </w:p>
        </w:tc>
        <w:tc>
          <w:tcPr>
            <w:tcW w:w="2272" w:type="dxa"/>
            <w:vAlign w:val="center"/>
          </w:tcPr>
          <w:p w14:paraId="1385C63E" w14:textId="4018F7EB"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Støy og støv fra andre kilder</w:t>
            </w:r>
          </w:p>
        </w:tc>
        <w:tc>
          <w:tcPr>
            <w:tcW w:w="567" w:type="dxa"/>
            <w:vAlign w:val="center"/>
          </w:tcPr>
          <w:p w14:paraId="0E12F1EC" w14:textId="18EBBCB4" w:rsidR="00934903" w:rsidRPr="00275655"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07D7A375" w14:textId="3A54B159" w:rsidR="00934903" w:rsidRPr="00DC2185" w:rsidRDefault="00934903" w:rsidP="00934903">
            <w:pPr>
              <w:widowControl w:val="0"/>
              <w:autoSpaceDE w:val="0"/>
              <w:autoSpaceDN w:val="0"/>
              <w:adjustRightInd w:val="0"/>
              <w:spacing w:before="20" w:after="20"/>
              <w:jc w:val="left"/>
              <w:rPr>
                <w:sz w:val="18"/>
                <w:szCs w:val="18"/>
              </w:rPr>
            </w:pPr>
            <w:r w:rsidRPr="002847B2">
              <w:rPr>
                <w:sz w:val="18"/>
                <w:szCs w:val="18"/>
              </w:rPr>
              <w:t>Ikke relevant</w:t>
            </w:r>
          </w:p>
        </w:tc>
        <w:tc>
          <w:tcPr>
            <w:tcW w:w="1704" w:type="dxa"/>
            <w:shd w:val="clear" w:color="auto" w:fill="auto"/>
            <w:vAlign w:val="center"/>
          </w:tcPr>
          <w:p w14:paraId="76A6863C"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7F92AA94" w14:textId="77777777" w:rsidTr="009D3CD9">
        <w:trPr>
          <w:gridAfter w:val="1"/>
          <w:wAfter w:w="15" w:type="dxa"/>
          <w:trHeight w:val="457"/>
        </w:trPr>
        <w:tc>
          <w:tcPr>
            <w:tcW w:w="421" w:type="dxa"/>
            <w:vAlign w:val="center"/>
          </w:tcPr>
          <w:p w14:paraId="742106E4" w14:textId="1C5D65DA"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45</w:t>
            </w:r>
          </w:p>
        </w:tc>
        <w:tc>
          <w:tcPr>
            <w:tcW w:w="2272" w:type="dxa"/>
            <w:vAlign w:val="center"/>
          </w:tcPr>
          <w:p w14:paraId="321250F0" w14:textId="381F8EAF"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Forurensning i sjø</w:t>
            </w:r>
          </w:p>
        </w:tc>
        <w:tc>
          <w:tcPr>
            <w:tcW w:w="567" w:type="dxa"/>
            <w:vAlign w:val="center"/>
          </w:tcPr>
          <w:p w14:paraId="03B7E7A0" w14:textId="11A3915E" w:rsidR="00934903" w:rsidRPr="00275655"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413D8FD6" w14:textId="3889B6AB" w:rsidR="00934903" w:rsidRPr="00DC2185" w:rsidRDefault="00934903" w:rsidP="00934903">
            <w:pPr>
              <w:widowControl w:val="0"/>
              <w:autoSpaceDE w:val="0"/>
              <w:autoSpaceDN w:val="0"/>
              <w:adjustRightInd w:val="0"/>
              <w:spacing w:before="20" w:after="20"/>
              <w:jc w:val="left"/>
              <w:rPr>
                <w:sz w:val="18"/>
                <w:szCs w:val="18"/>
              </w:rPr>
            </w:pPr>
            <w:r w:rsidRPr="002847B2">
              <w:rPr>
                <w:sz w:val="18"/>
                <w:szCs w:val="18"/>
              </w:rPr>
              <w:t>Ikke relevant</w:t>
            </w:r>
          </w:p>
        </w:tc>
        <w:tc>
          <w:tcPr>
            <w:tcW w:w="1704" w:type="dxa"/>
            <w:shd w:val="clear" w:color="auto" w:fill="auto"/>
            <w:vAlign w:val="center"/>
          </w:tcPr>
          <w:p w14:paraId="71C3CCBF"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7A70F997" w14:textId="77777777" w:rsidTr="009D3CD9">
        <w:trPr>
          <w:gridAfter w:val="1"/>
          <w:wAfter w:w="15" w:type="dxa"/>
          <w:trHeight w:val="69"/>
        </w:trPr>
        <w:tc>
          <w:tcPr>
            <w:tcW w:w="421" w:type="dxa"/>
            <w:vAlign w:val="center"/>
          </w:tcPr>
          <w:p w14:paraId="3F3394B0" w14:textId="4A4A2D5B" w:rsidR="00934903" w:rsidRPr="0058367E"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46</w:t>
            </w:r>
          </w:p>
        </w:tc>
        <w:tc>
          <w:tcPr>
            <w:tcW w:w="2272" w:type="dxa"/>
            <w:vAlign w:val="center"/>
          </w:tcPr>
          <w:p w14:paraId="38DC0CB0" w14:textId="5098C4A2"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584C78">
              <w:rPr>
                <w:rFonts w:cs="Times New Roman"/>
                <w:sz w:val="18"/>
                <w:szCs w:val="18"/>
              </w:rPr>
              <w:t>Risikofylt industri, kjemikalier / eksplosjonsfare</w:t>
            </w:r>
          </w:p>
        </w:tc>
        <w:tc>
          <w:tcPr>
            <w:tcW w:w="567" w:type="dxa"/>
            <w:vAlign w:val="center"/>
          </w:tcPr>
          <w:p w14:paraId="6CDF933A" w14:textId="4757787B" w:rsidR="00934903" w:rsidRPr="00584C78" w:rsidRDefault="00934903" w:rsidP="00934903">
            <w:pPr>
              <w:widowControl w:val="0"/>
              <w:autoSpaceDE w:val="0"/>
              <w:autoSpaceDN w:val="0"/>
              <w:adjustRightInd w:val="0"/>
              <w:spacing w:before="20" w:after="20"/>
              <w:ind w:left="-111" w:right="-108"/>
              <w:jc w:val="center"/>
              <w:rPr>
                <w:rFonts w:cs="Times New Roman"/>
                <w:sz w:val="18"/>
                <w:szCs w:val="18"/>
                <w:highlight w:val="yellow"/>
              </w:rPr>
            </w:pPr>
            <w:r w:rsidRPr="00584C78">
              <w:rPr>
                <w:rFonts w:cs="Times New Roman"/>
                <w:sz w:val="18"/>
                <w:szCs w:val="18"/>
              </w:rPr>
              <w:t>Nei</w:t>
            </w:r>
          </w:p>
        </w:tc>
        <w:tc>
          <w:tcPr>
            <w:tcW w:w="5242" w:type="dxa"/>
          </w:tcPr>
          <w:p w14:paraId="5820095C" w14:textId="03B4572E" w:rsidR="00934903" w:rsidRPr="00DC2185" w:rsidRDefault="00934903" w:rsidP="00934903">
            <w:pPr>
              <w:widowControl w:val="0"/>
              <w:autoSpaceDE w:val="0"/>
              <w:autoSpaceDN w:val="0"/>
              <w:adjustRightInd w:val="0"/>
              <w:spacing w:before="20" w:after="20"/>
              <w:jc w:val="left"/>
              <w:rPr>
                <w:sz w:val="18"/>
                <w:szCs w:val="18"/>
              </w:rPr>
            </w:pPr>
            <w:r w:rsidRPr="002847B2">
              <w:rPr>
                <w:sz w:val="18"/>
                <w:szCs w:val="18"/>
              </w:rPr>
              <w:t>Ikke relevant</w:t>
            </w:r>
          </w:p>
        </w:tc>
        <w:tc>
          <w:tcPr>
            <w:tcW w:w="1704" w:type="dxa"/>
            <w:shd w:val="clear" w:color="auto" w:fill="auto"/>
            <w:vAlign w:val="center"/>
          </w:tcPr>
          <w:p w14:paraId="601400D6"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bl>
    <w:p w14:paraId="3BA425B4" w14:textId="41A14310" w:rsidR="00023B48" w:rsidRDefault="00023B48"/>
    <w:p w14:paraId="6296839E" w14:textId="77777777" w:rsidR="00023B48" w:rsidRDefault="00023B48">
      <w:pPr>
        <w:spacing w:after="0"/>
        <w:jc w:val="left"/>
      </w:pPr>
      <w:r>
        <w:br w:type="page"/>
      </w:r>
    </w:p>
    <w:p w14:paraId="16367132" w14:textId="77777777" w:rsidR="00023B48" w:rsidRDefault="00023B48"/>
    <w:tbl>
      <w:tblPr>
        <w:tblStyle w:val="Tabellrutenett"/>
        <w:tblW w:w="10206" w:type="dxa"/>
        <w:tblInd w:w="-572"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Look w:val="04A0" w:firstRow="1" w:lastRow="0" w:firstColumn="1" w:lastColumn="0" w:noHBand="0" w:noVBand="1"/>
      </w:tblPr>
      <w:tblGrid>
        <w:gridCol w:w="421"/>
        <w:gridCol w:w="2272"/>
        <w:gridCol w:w="567"/>
        <w:gridCol w:w="5242"/>
        <w:gridCol w:w="1704"/>
      </w:tblGrid>
      <w:tr w:rsidR="00023B48" w:rsidRPr="003B09A1" w14:paraId="70288621" w14:textId="77777777" w:rsidTr="001830E7">
        <w:trPr>
          <w:cantSplit/>
          <w:trHeight w:val="70"/>
        </w:trPr>
        <w:tc>
          <w:tcPr>
            <w:tcW w:w="421" w:type="dxa"/>
            <w:shd w:val="clear" w:color="auto" w:fill="auto"/>
            <w:vAlign w:val="bottom"/>
          </w:tcPr>
          <w:p w14:paraId="3FCC04FC" w14:textId="77777777" w:rsidR="00023B48" w:rsidRPr="003B09A1" w:rsidRDefault="00023B48" w:rsidP="001830E7">
            <w:pPr>
              <w:widowControl w:val="0"/>
              <w:autoSpaceDE w:val="0"/>
              <w:autoSpaceDN w:val="0"/>
              <w:adjustRightInd w:val="0"/>
              <w:spacing w:after="40"/>
              <w:jc w:val="left"/>
              <w:rPr>
                <w:rFonts w:cs="Times New Roman"/>
                <w:bCs/>
                <w:color w:val="527D93"/>
                <w:sz w:val="18"/>
                <w:szCs w:val="18"/>
              </w:rPr>
            </w:pPr>
            <w:proofErr w:type="spellStart"/>
            <w:r w:rsidRPr="003B09A1">
              <w:rPr>
                <w:rFonts w:cs="Times New Roman"/>
                <w:bCs/>
                <w:color w:val="527D93"/>
                <w:sz w:val="18"/>
                <w:szCs w:val="18"/>
              </w:rPr>
              <w:t>Nr</w:t>
            </w:r>
            <w:proofErr w:type="spellEnd"/>
          </w:p>
        </w:tc>
        <w:tc>
          <w:tcPr>
            <w:tcW w:w="2272" w:type="dxa"/>
            <w:shd w:val="clear" w:color="auto" w:fill="auto"/>
            <w:vAlign w:val="bottom"/>
          </w:tcPr>
          <w:p w14:paraId="10E80E78" w14:textId="77777777" w:rsidR="00023B48" w:rsidRPr="003B09A1" w:rsidRDefault="00023B48" w:rsidP="001830E7">
            <w:pPr>
              <w:widowControl w:val="0"/>
              <w:autoSpaceDE w:val="0"/>
              <w:autoSpaceDN w:val="0"/>
              <w:adjustRightInd w:val="0"/>
              <w:spacing w:after="40"/>
              <w:jc w:val="left"/>
              <w:rPr>
                <w:rFonts w:cs="Times New Roman"/>
                <w:bCs/>
                <w:color w:val="527D93"/>
                <w:sz w:val="18"/>
                <w:szCs w:val="18"/>
              </w:rPr>
            </w:pPr>
            <w:r w:rsidRPr="003B09A1">
              <w:rPr>
                <w:rFonts w:cs="Times New Roman"/>
                <w:bCs/>
                <w:color w:val="527D93"/>
                <w:sz w:val="18"/>
                <w:szCs w:val="18"/>
              </w:rPr>
              <w:t>Hendelse</w:t>
            </w:r>
          </w:p>
        </w:tc>
        <w:tc>
          <w:tcPr>
            <w:tcW w:w="567" w:type="dxa"/>
            <w:shd w:val="clear" w:color="auto" w:fill="auto"/>
            <w:vAlign w:val="center"/>
          </w:tcPr>
          <w:p w14:paraId="317FB9AE" w14:textId="77777777" w:rsidR="00023B48" w:rsidRPr="003B09A1" w:rsidRDefault="00023B48" w:rsidP="001830E7">
            <w:pPr>
              <w:widowControl w:val="0"/>
              <w:autoSpaceDE w:val="0"/>
              <w:autoSpaceDN w:val="0"/>
              <w:adjustRightInd w:val="0"/>
              <w:spacing w:after="0"/>
              <w:ind w:left="-111" w:right="-115"/>
              <w:jc w:val="center"/>
              <w:rPr>
                <w:rFonts w:ascii="Times New Roman" w:hAnsi="Times New Roman" w:cs="Times New Roman"/>
                <w:bCs/>
                <w:color w:val="527D93"/>
                <w:sz w:val="13"/>
                <w:szCs w:val="13"/>
              </w:rPr>
            </w:pPr>
            <w:r w:rsidRPr="003B09A1">
              <w:rPr>
                <w:rFonts w:cs="Times New Roman"/>
                <w:bCs/>
                <w:color w:val="527D93"/>
                <w:sz w:val="18"/>
                <w:szCs w:val="18"/>
              </w:rPr>
              <w:t>Aktuelt</w:t>
            </w:r>
          </w:p>
        </w:tc>
        <w:tc>
          <w:tcPr>
            <w:tcW w:w="5242" w:type="dxa"/>
          </w:tcPr>
          <w:p w14:paraId="0C0328DF" w14:textId="77777777" w:rsidR="00023B48" w:rsidRPr="003B09A1" w:rsidRDefault="00023B48" w:rsidP="001830E7">
            <w:pPr>
              <w:widowControl w:val="0"/>
              <w:autoSpaceDE w:val="0"/>
              <w:autoSpaceDN w:val="0"/>
              <w:adjustRightInd w:val="0"/>
              <w:spacing w:after="0"/>
              <w:ind w:left="-109" w:right="57" w:firstLine="131"/>
              <w:jc w:val="left"/>
              <w:rPr>
                <w:rFonts w:cs="Times New Roman"/>
                <w:bCs/>
                <w:color w:val="527D93"/>
                <w:sz w:val="18"/>
                <w:szCs w:val="18"/>
              </w:rPr>
            </w:pPr>
            <w:r w:rsidRPr="003B09A1">
              <w:rPr>
                <w:rFonts w:cs="Times New Roman"/>
                <w:bCs/>
                <w:color w:val="527D93"/>
                <w:sz w:val="18"/>
                <w:szCs w:val="18"/>
              </w:rPr>
              <w:t>Kommentar</w:t>
            </w:r>
          </w:p>
        </w:tc>
        <w:tc>
          <w:tcPr>
            <w:tcW w:w="1704" w:type="dxa"/>
            <w:shd w:val="clear" w:color="auto" w:fill="auto"/>
            <w:vAlign w:val="bottom"/>
          </w:tcPr>
          <w:p w14:paraId="7043B2A0" w14:textId="77777777" w:rsidR="00023B48" w:rsidRPr="003B09A1" w:rsidRDefault="00023B48" w:rsidP="001830E7">
            <w:pPr>
              <w:widowControl w:val="0"/>
              <w:autoSpaceDE w:val="0"/>
              <w:autoSpaceDN w:val="0"/>
              <w:adjustRightInd w:val="0"/>
              <w:spacing w:after="0"/>
              <w:ind w:left="-109" w:right="57" w:firstLine="131"/>
              <w:jc w:val="left"/>
              <w:rPr>
                <w:rFonts w:cs="Times New Roman"/>
                <w:bCs/>
                <w:color w:val="527D93"/>
                <w:sz w:val="18"/>
                <w:szCs w:val="18"/>
              </w:rPr>
            </w:pPr>
            <w:r>
              <w:rPr>
                <w:rFonts w:cs="Times New Roman"/>
                <w:bCs/>
                <w:color w:val="527D93"/>
                <w:sz w:val="18"/>
                <w:szCs w:val="18"/>
              </w:rPr>
              <w:t>Kilde</w:t>
            </w:r>
          </w:p>
        </w:tc>
      </w:tr>
      <w:tr w:rsidR="00023B48" w:rsidRPr="00E72CF5" w14:paraId="0CE2E4F8" w14:textId="77777777" w:rsidTr="001830E7">
        <w:trPr>
          <w:trHeight w:val="183"/>
        </w:trPr>
        <w:tc>
          <w:tcPr>
            <w:tcW w:w="10206" w:type="dxa"/>
            <w:gridSpan w:val="5"/>
            <w:shd w:val="clear" w:color="auto" w:fill="527D93" w:themeFill="text2"/>
          </w:tcPr>
          <w:p w14:paraId="5DAE904E" w14:textId="77777777" w:rsidR="00023B48" w:rsidRPr="001D3671" w:rsidRDefault="00023B48" w:rsidP="001830E7">
            <w:pPr>
              <w:widowControl w:val="0"/>
              <w:autoSpaceDE w:val="0"/>
              <w:autoSpaceDN w:val="0"/>
              <w:adjustRightInd w:val="0"/>
              <w:spacing w:before="60" w:after="0" w:line="360" w:lineRule="auto"/>
              <w:jc w:val="left"/>
              <w:rPr>
                <w:b/>
                <w:bCs/>
                <w:color w:val="FFFFFF" w:themeColor="background1"/>
                <w:sz w:val="20"/>
                <w:szCs w:val="20"/>
              </w:rPr>
            </w:pPr>
            <w:r>
              <w:rPr>
                <w:b/>
                <w:bCs/>
                <w:color w:val="FFFFFF" w:themeColor="background1"/>
                <w:sz w:val="20"/>
                <w:szCs w:val="20"/>
              </w:rPr>
              <w:t>MENNESKE- OG VIRKSOMHETSSKAPTE FORHOLD</w:t>
            </w:r>
          </w:p>
        </w:tc>
      </w:tr>
      <w:tr w:rsidR="00023B48" w:rsidRPr="0058367E" w14:paraId="384303DE" w14:textId="77777777" w:rsidTr="001830E7">
        <w:trPr>
          <w:trHeight w:val="241"/>
        </w:trPr>
        <w:tc>
          <w:tcPr>
            <w:tcW w:w="10206" w:type="dxa"/>
            <w:gridSpan w:val="5"/>
            <w:shd w:val="clear" w:color="auto" w:fill="527D93"/>
            <w:vAlign w:val="center"/>
          </w:tcPr>
          <w:p w14:paraId="10CA343F" w14:textId="77777777" w:rsidR="00023B48" w:rsidRPr="0058367E" w:rsidRDefault="00023B48" w:rsidP="001830E7">
            <w:pPr>
              <w:widowControl w:val="0"/>
              <w:autoSpaceDE w:val="0"/>
              <w:autoSpaceDN w:val="0"/>
              <w:adjustRightInd w:val="0"/>
              <w:spacing w:before="20" w:after="20"/>
              <w:jc w:val="left"/>
              <w:rPr>
                <w:rFonts w:cs="Times New Roman"/>
                <w:sz w:val="18"/>
                <w:szCs w:val="18"/>
              </w:rPr>
            </w:pPr>
            <w:r w:rsidRPr="00F14159">
              <w:rPr>
                <w:i/>
                <w:iCs/>
                <w:color w:val="FFFFFF" w:themeColor="background1"/>
                <w:sz w:val="20"/>
                <w:szCs w:val="20"/>
              </w:rPr>
              <w:t>Transport. Er det risiko for:</w:t>
            </w:r>
          </w:p>
        </w:tc>
      </w:tr>
      <w:tr w:rsidR="009D7C68" w:rsidRPr="0058367E" w14:paraId="7AFCB14E" w14:textId="77777777" w:rsidTr="00023B48">
        <w:trPr>
          <w:trHeight w:val="69"/>
        </w:trPr>
        <w:tc>
          <w:tcPr>
            <w:tcW w:w="421" w:type="dxa"/>
            <w:vAlign w:val="center"/>
          </w:tcPr>
          <w:p w14:paraId="410B9940" w14:textId="39F9AD62" w:rsidR="009D7C68" w:rsidRDefault="009D7C68" w:rsidP="009D7C68">
            <w:pPr>
              <w:widowControl w:val="0"/>
              <w:autoSpaceDE w:val="0"/>
              <w:autoSpaceDN w:val="0"/>
              <w:adjustRightInd w:val="0"/>
              <w:spacing w:before="20" w:after="20"/>
              <w:contextualSpacing/>
              <w:jc w:val="left"/>
              <w:rPr>
                <w:rFonts w:cs="Times New Roman"/>
                <w:sz w:val="18"/>
                <w:szCs w:val="18"/>
              </w:rPr>
            </w:pPr>
            <w:r>
              <w:rPr>
                <w:rFonts w:cs="Times New Roman"/>
                <w:sz w:val="18"/>
                <w:szCs w:val="18"/>
              </w:rPr>
              <w:t>4</w:t>
            </w:r>
            <w:r w:rsidR="00E26A01">
              <w:rPr>
                <w:rFonts w:cs="Times New Roman"/>
                <w:sz w:val="18"/>
                <w:szCs w:val="18"/>
              </w:rPr>
              <w:t>7</w:t>
            </w:r>
          </w:p>
        </w:tc>
        <w:tc>
          <w:tcPr>
            <w:tcW w:w="2272" w:type="dxa"/>
            <w:vAlign w:val="center"/>
          </w:tcPr>
          <w:p w14:paraId="75030543" w14:textId="1F8B6833" w:rsidR="009D7C68" w:rsidRPr="00F45CE1" w:rsidRDefault="009D7C68" w:rsidP="009D7C68">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Ulykke med farlig gods</w:t>
            </w:r>
          </w:p>
        </w:tc>
        <w:tc>
          <w:tcPr>
            <w:tcW w:w="567" w:type="dxa"/>
            <w:vAlign w:val="center"/>
          </w:tcPr>
          <w:p w14:paraId="0FEDD374" w14:textId="42293DC0" w:rsidR="009D7C68" w:rsidRDefault="009D7C68" w:rsidP="009D7C68">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vAlign w:val="center"/>
          </w:tcPr>
          <w:p w14:paraId="31D5C336" w14:textId="527E0243" w:rsidR="009D7C68" w:rsidRPr="00DC2185" w:rsidRDefault="00934903" w:rsidP="009D7C68">
            <w:pPr>
              <w:widowControl w:val="0"/>
              <w:autoSpaceDE w:val="0"/>
              <w:autoSpaceDN w:val="0"/>
              <w:adjustRightInd w:val="0"/>
              <w:spacing w:before="20" w:after="20"/>
              <w:jc w:val="left"/>
              <w:rPr>
                <w:sz w:val="18"/>
                <w:szCs w:val="18"/>
              </w:rPr>
            </w:pPr>
            <w:r>
              <w:rPr>
                <w:sz w:val="18"/>
                <w:szCs w:val="18"/>
              </w:rPr>
              <w:t>Ikke relevant</w:t>
            </w:r>
          </w:p>
        </w:tc>
        <w:tc>
          <w:tcPr>
            <w:tcW w:w="1704" w:type="dxa"/>
            <w:shd w:val="clear" w:color="auto" w:fill="auto"/>
            <w:vAlign w:val="center"/>
          </w:tcPr>
          <w:p w14:paraId="70AEBFB0" w14:textId="77777777" w:rsidR="009D7C68" w:rsidRPr="0058367E" w:rsidRDefault="009D7C68" w:rsidP="009D7C68">
            <w:pPr>
              <w:widowControl w:val="0"/>
              <w:autoSpaceDE w:val="0"/>
              <w:autoSpaceDN w:val="0"/>
              <w:adjustRightInd w:val="0"/>
              <w:spacing w:before="20" w:after="20"/>
              <w:jc w:val="left"/>
              <w:rPr>
                <w:rFonts w:cs="Times New Roman"/>
                <w:sz w:val="18"/>
                <w:szCs w:val="18"/>
              </w:rPr>
            </w:pPr>
          </w:p>
        </w:tc>
      </w:tr>
      <w:tr w:rsidR="00E26A01" w:rsidRPr="0058367E" w14:paraId="44FC1A16" w14:textId="77777777" w:rsidTr="00023B48">
        <w:trPr>
          <w:trHeight w:val="69"/>
        </w:trPr>
        <w:tc>
          <w:tcPr>
            <w:tcW w:w="421" w:type="dxa"/>
            <w:vAlign w:val="center"/>
          </w:tcPr>
          <w:p w14:paraId="1E075A4B" w14:textId="2B6F38EC" w:rsidR="00E26A01" w:rsidRDefault="00E26A01" w:rsidP="00E26A01">
            <w:pPr>
              <w:widowControl w:val="0"/>
              <w:autoSpaceDE w:val="0"/>
              <w:autoSpaceDN w:val="0"/>
              <w:adjustRightInd w:val="0"/>
              <w:spacing w:before="20" w:after="20"/>
              <w:contextualSpacing/>
              <w:jc w:val="left"/>
              <w:rPr>
                <w:rFonts w:cs="Times New Roman"/>
                <w:sz w:val="18"/>
                <w:szCs w:val="18"/>
              </w:rPr>
            </w:pPr>
            <w:r>
              <w:rPr>
                <w:rFonts w:cs="Times New Roman"/>
                <w:sz w:val="18"/>
                <w:szCs w:val="18"/>
              </w:rPr>
              <w:t>48</w:t>
            </w:r>
          </w:p>
        </w:tc>
        <w:tc>
          <w:tcPr>
            <w:tcW w:w="2272" w:type="dxa"/>
            <w:vAlign w:val="center"/>
          </w:tcPr>
          <w:p w14:paraId="0DB0A141" w14:textId="77777777" w:rsidR="00E26A01" w:rsidRPr="00F45CE1" w:rsidRDefault="00E26A01" w:rsidP="00E26A01">
            <w:pPr>
              <w:widowControl w:val="0"/>
              <w:autoSpaceDE w:val="0"/>
              <w:autoSpaceDN w:val="0"/>
              <w:adjustRightInd w:val="0"/>
              <w:contextualSpacing/>
              <w:jc w:val="left"/>
              <w:rPr>
                <w:rFonts w:cs="Times New Roman"/>
                <w:sz w:val="18"/>
                <w:szCs w:val="18"/>
              </w:rPr>
            </w:pPr>
            <w:r w:rsidRPr="00F45CE1">
              <w:rPr>
                <w:rFonts w:cs="Times New Roman"/>
                <w:sz w:val="18"/>
                <w:szCs w:val="18"/>
              </w:rPr>
              <w:t>Vær/føre begrenser tilgjengeligheten til</w:t>
            </w:r>
          </w:p>
          <w:p w14:paraId="1B1FBBFA" w14:textId="4C27041E" w:rsidR="00E26A01" w:rsidRPr="00F45CE1" w:rsidRDefault="00E26A01" w:rsidP="00E26A01">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planområdet</w:t>
            </w:r>
          </w:p>
        </w:tc>
        <w:tc>
          <w:tcPr>
            <w:tcW w:w="567" w:type="dxa"/>
            <w:vAlign w:val="center"/>
          </w:tcPr>
          <w:p w14:paraId="2B7B194C" w14:textId="0FD5D402" w:rsidR="00E26A01"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vAlign w:val="center"/>
          </w:tcPr>
          <w:p w14:paraId="193313CA" w14:textId="5E5BE87C" w:rsidR="00E26A01" w:rsidRDefault="00E26A01" w:rsidP="00E26A01">
            <w:pPr>
              <w:widowControl w:val="0"/>
              <w:autoSpaceDE w:val="0"/>
              <w:autoSpaceDN w:val="0"/>
              <w:adjustRightInd w:val="0"/>
              <w:spacing w:before="20" w:after="20"/>
              <w:jc w:val="left"/>
              <w:rPr>
                <w:rFonts w:cs="Times New Roman"/>
                <w:sz w:val="18"/>
                <w:szCs w:val="18"/>
              </w:rPr>
            </w:pPr>
            <w:r>
              <w:rPr>
                <w:rFonts w:cs="Times New Roman"/>
                <w:sz w:val="18"/>
                <w:szCs w:val="18"/>
              </w:rPr>
              <w:t>Det kan tenkes at flom/stormflo kan begrense tilgjengeligheten til/fra bygget innenfor planområdet.</w:t>
            </w:r>
          </w:p>
          <w:p w14:paraId="4BAE339D" w14:textId="7AD83DE3" w:rsidR="00E26A01" w:rsidRDefault="00E26A01" w:rsidP="00E26A01">
            <w:pPr>
              <w:widowControl w:val="0"/>
              <w:autoSpaceDE w:val="0"/>
              <w:autoSpaceDN w:val="0"/>
              <w:adjustRightInd w:val="0"/>
              <w:spacing w:before="20" w:after="20"/>
              <w:jc w:val="left"/>
              <w:rPr>
                <w:rFonts w:cs="Times New Roman"/>
                <w:sz w:val="18"/>
                <w:szCs w:val="18"/>
              </w:rPr>
            </w:pPr>
            <w:r>
              <w:rPr>
                <w:rFonts w:cs="Times New Roman"/>
                <w:sz w:val="18"/>
                <w:szCs w:val="18"/>
              </w:rPr>
              <w:t>Strandgata og øvrige veier i nærheten av planområdet berøres ikke av stormflo med sannsynlighet 1/1000, men av NVEs faresonekart for stormflo fremgår det at E136 over Rauma kan berøres av stormflo med sannsynlighet 1/1000. Det kan tenkes at fremkommeligheten til tomta i større grad reduseres ved en flom med sannsynlighet 1/1000.</w:t>
            </w:r>
          </w:p>
          <w:p w14:paraId="2C864A48" w14:textId="196CF3A3" w:rsidR="00E26A01" w:rsidRPr="00DC2185" w:rsidRDefault="00E26A01" w:rsidP="00E26A01">
            <w:pPr>
              <w:widowControl w:val="0"/>
              <w:autoSpaceDE w:val="0"/>
              <w:autoSpaceDN w:val="0"/>
              <w:adjustRightInd w:val="0"/>
              <w:spacing w:before="20" w:after="20"/>
              <w:jc w:val="left"/>
              <w:rPr>
                <w:sz w:val="18"/>
                <w:szCs w:val="18"/>
              </w:rPr>
            </w:pPr>
            <w:r>
              <w:rPr>
                <w:rFonts w:cs="Times New Roman"/>
                <w:sz w:val="18"/>
                <w:szCs w:val="18"/>
              </w:rPr>
              <w:t>Fremkommeligheten til brannstasjonen vil også under dagens situasjon kunne begrenses som følge av flom. Det vil dermed ikke være noen endring i tilgjengeligheten til og fra planområdet.</w:t>
            </w:r>
          </w:p>
        </w:tc>
        <w:tc>
          <w:tcPr>
            <w:tcW w:w="1704" w:type="dxa"/>
            <w:shd w:val="clear" w:color="auto" w:fill="auto"/>
            <w:vAlign w:val="center"/>
          </w:tcPr>
          <w:p w14:paraId="36DC858C" w14:textId="77777777" w:rsidR="00E26A01" w:rsidRPr="0058367E" w:rsidRDefault="00E26A01" w:rsidP="00E26A01">
            <w:pPr>
              <w:widowControl w:val="0"/>
              <w:autoSpaceDE w:val="0"/>
              <w:autoSpaceDN w:val="0"/>
              <w:adjustRightInd w:val="0"/>
              <w:spacing w:before="20" w:after="20"/>
              <w:jc w:val="left"/>
              <w:rPr>
                <w:rFonts w:cs="Times New Roman"/>
                <w:sz w:val="18"/>
                <w:szCs w:val="18"/>
              </w:rPr>
            </w:pPr>
          </w:p>
        </w:tc>
      </w:tr>
      <w:tr w:rsidR="00E26A01" w:rsidRPr="0058367E" w14:paraId="755FF4D2" w14:textId="77777777" w:rsidTr="00023B48">
        <w:trPr>
          <w:trHeight w:val="69"/>
        </w:trPr>
        <w:tc>
          <w:tcPr>
            <w:tcW w:w="421" w:type="dxa"/>
            <w:vAlign w:val="center"/>
          </w:tcPr>
          <w:p w14:paraId="29B7024A" w14:textId="20D53F16" w:rsidR="00E26A01" w:rsidRDefault="00E26A01" w:rsidP="00E26A01">
            <w:pPr>
              <w:widowControl w:val="0"/>
              <w:autoSpaceDE w:val="0"/>
              <w:autoSpaceDN w:val="0"/>
              <w:adjustRightInd w:val="0"/>
              <w:spacing w:before="20" w:after="20"/>
              <w:contextualSpacing/>
              <w:jc w:val="left"/>
              <w:rPr>
                <w:rFonts w:cs="Times New Roman"/>
                <w:sz w:val="18"/>
                <w:szCs w:val="18"/>
              </w:rPr>
            </w:pPr>
            <w:r>
              <w:rPr>
                <w:rFonts w:cs="Times New Roman"/>
                <w:sz w:val="18"/>
                <w:szCs w:val="18"/>
              </w:rPr>
              <w:t>49</w:t>
            </w:r>
          </w:p>
        </w:tc>
        <w:tc>
          <w:tcPr>
            <w:tcW w:w="2272" w:type="dxa"/>
            <w:vAlign w:val="center"/>
          </w:tcPr>
          <w:p w14:paraId="6CDF8DB9" w14:textId="44521ACB" w:rsidR="00E26A01" w:rsidRPr="00F45CE1" w:rsidRDefault="00E26A01" w:rsidP="00E26A01">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Ulykke i av-/påkjørsler</w:t>
            </w:r>
          </w:p>
        </w:tc>
        <w:tc>
          <w:tcPr>
            <w:tcW w:w="567" w:type="dxa"/>
            <w:vAlign w:val="center"/>
          </w:tcPr>
          <w:p w14:paraId="574CDEED" w14:textId="1CDAA5E8" w:rsidR="00E26A01"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vAlign w:val="center"/>
          </w:tcPr>
          <w:p w14:paraId="3B111984" w14:textId="0B1B65B0" w:rsidR="00E26A01" w:rsidRPr="00DC2185" w:rsidRDefault="00E26A01" w:rsidP="00E26A01">
            <w:pPr>
              <w:widowControl w:val="0"/>
              <w:autoSpaceDE w:val="0"/>
              <w:autoSpaceDN w:val="0"/>
              <w:adjustRightInd w:val="0"/>
              <w:spacing w:before="20" w:after="20"/>
              <w:jc w:val="left"/>
              <w:rPr>
                <w:sz w:val="18"/>
                <w:szCs w:val="18"/>
              </w:rPr>
            </w:pPr>
            <w:r w:rsidRPr="00DC2185">
              <w:rPr>
                <w:sz w:val="18"/>
                <w:szCs w:val="18"/>
              </w:rPr>
              <w:t>Det kan oppstå trafikkfarlige situasjoner i tilknytning til av- og påkjøringer til planområdet.</w:t>
            </w:r>
          </w:p>
        </w:tc>
        <w:tc>
          <w:tcPr>
            <w:tcW w:w="1704" w:type="dxa"/>
            <w:shd w:val="clear" w:color="auto" w:fill="auto"/>
            <w:vAlign w:val="center"/>
          </w:tcPr>
          <w:p w14:paraId="1A0CBA9E" w14:textId="77777777" w:rsidR="00E26A01" w:rsidRPr="0058367E" w:rsidRDefault="00E26A01" w:rsidP="00E26A01">
            <w:pPr>
              <w:widowControl w:val="0"/>
              <w:autoSpaceDE w:val="0"/>
              <w:autoSpaceDN w:val="0"/>
              <w:adjustRightInd w:val="0"/>
              <w:spacing w:before="20" w:after="20"/>
              <w:jc w:val="left"/>
              <w:rPr>
                <w:rFonts w:cs="Times New Roman"/>
                <w:sz w:val="18"/>
                <w:szCs w:val="18"/>
              </w:rPr>
            </w:pPr>
          </w:p>
        </w:tc>
      </w:tr>
      <w:tr w:rsidR="00E26A01" w:rsidRPr="0058367E" w14:paraId="58D3A5E4" w14:textId="77777777" w:rsidTr="00023B48">
        <w:trPr>
          <w:trHeight w:val="69"/>
        </w:trPr>
        <w:tc>
          <w:tcPr>
            <w:tcW w:w="421" w:type="dxa"/>
            <w:vAlign w:val="center"/>
          </w:tcPr>
          <w:p w14:paraId="4C32C670" w14:textId="0C34D3AB" w:rsidR="00E26A01" w:rsidRPr="0058367E" w:rsidRDefault="00E26A01" w:rsidP="00E26A01">
            <w:pPr>
              <w:widowControl w:val="0"/>
              <w:autoSpaceDE w:val="0"/>
              <w:autoSpaceDN w:val="0"/>
              <w:adjustRightInd w:val="0"/>
              <w:spacing w:before="20" w:after="20"/>
              <w:contextualSpacing/>
              <w:jc w:val="left"/>
              <w:rPr>
                <w:rFonts w:cs="Times New Roman"/>
                <w:sz w:val="18"/>
                <w:szCs w:val="18"/>
              </w:rPr>
            </w:pPr>
            <w:r>
              <w:rPr>
                <w:rFonts w:cs="Times New Roman"/>
                <w:sz w:val="18"/>
                <w:szCs w:val="18"/>
              </w:rPr>
              <w:t>50</w:t>
            </w:r>
          </w:p>
        </w:tc>
        <w:tc>
          <w:tcPr>
            <w:tcW w:w="2272" w:type="dxa"/>
            <w:vAlign w:val="center"/>
          </w:tcPr>
          <w:p w14:paraId="52F38DAE" w14:textId="142811AE" w:rsidR="00E26A01" w:rsidRPr="00F45CE1" w:rsidRDefault="00E26A01" w:rsidP="00E26A01">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Ulykke med gående / syklende</w:t>
            </w:r>
          </w:p>
        </w:tc>
        <w:tc>
          <w:tcPr>
            <w:tcW w:w="567" w:type="dxa"/>
            <w:vAlign w:val="center"/>
          </w:tcPr>
          <w:p w14:paraId="648F21A1" w14:textId="525864F3" w:rsidR="00E26A01" w:rsidRPr="0058367E"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vAlign w:val="center"/>
          </w:tcPr>
          <w:p w14:paraId="6209FA06" w14:textId="55151CDB" w:rsidR="00E26A01" w:rsidRPr="00DC2185" w:rsidRDefault="00E26A01" w:rsidP="00E26A01">
            <w:pPr>
              <w:widowControl w:val="0"/>
              <w:autoSpaceDE w:val="0"/>
              <w:autoSpaceDN w:val="0"/>
              <w:adjustRightInd w:val="0"/>
              <w:spacing w:before="20" w:after="20"/>
              <w:jc w:val="left"/>
              <w:rPr>
                <w:rFonts w:cs="Times New Roman"/>
                <w:sz w:val="18"/>
                <w:szCs w:val="18"/>
              </w:rPr>
            </w:pPr>
            <w:r w:rsidRPr="00DC2185">
              <w:rPr>
                <w:sz w:val="18"/>
                <w:szCs w:val="18"/>
              </w:rPr>
              <w:t>Trafikkulykker kan forekomme ifm. utrykning eller kjøring til/fra stasjonen.</w:t>
            </w:r>
          </w:p>
        </w:tc>
        <w:tc>
          <w:tcPr>
            <w:tcW w:w="1704" w:type="dxa"/>
            <w:shd w:val="clear" w:color="auto" w:fill="auto"/>
            <w:vAlign w:val="center"/>
          </w:tcPr>
          <w:p w14:paraId="33C99E88" w14:textId="77777777" w:rsidR="00E26A01" w:rsidRPr="0058367E" w:rsidRDefault="00E26A01" w:rsidP="00E26A01">
            <w:pPr>
              <w:widowControl w:val="0"/>
              <w:autoSpaceDE w:val="0"/>
              <w:autoSpaceDN w:val="0"/>
              <w:adjustRightInd w:val="0"/>
              <w:spacing w:before="20" w:after="20"/>
              <w:jc w:val="left"/>
              <w:rPr>
                <w:rFonts w:cs="Times New Roman"/>
                <w:sz w:val="18"/>
                <w:szCs w:val="18"/>
              </w:rPr>
            </w:pPr>
          </w:p>
        </w:tc>
      </w:tr>
      <w:tr w:rsidR="00E26A01" w:rsidRPr="0058367E" w14:paraId="0A1AFD17" w14:textId="77777777" w:rsidTr="00023B48">
        <w:trPr>
          <w:trHeight w:val="69"/>
        </w:trPr>
        <w:tc>
          <w:tcPr>
            <w:tcW w:w="421" w:type="dxa"/>
            <w:vAlign w:val="center"/>
          </w:tcPr>
          <w:p w14:paraId="7E89715C" w14:textId="2B5D68D9" w:rsidR="00E26A01" w:rsidRPr="0058367E" w:rsidRDefault="00E26A01" w:rsidP="00E26A01">
            <w:pPr>
              <w:widowControl w:val="0"/>
              <w:autoSpaceDE w:val="0"/>
              <w:autoSpaceDN w:val="0"/>
              <w:adjustRightInd w:val="0"/>
              <w:spacing w:before="20" w:after="20"/>
              <w:contextualSpacing/>
              <w:jc w:val="left"/>
              <w:rPr>
                <w:rFonts w:cs="Times New Roman"/>
                <w:sz w:val="18"/>
                <w:szCs w:val="18"/>
              </w:rPr>
            </w:pPr>
            <w:r>
              <w:rPr>
                <w:rFonts w:cs="Times New Roman"/>
                <w:sz w:val="18"/>
                <w:szCs w:val="18"/>
              </w:rPr>
              <w:t>51</w:t>
            </w:r>
          </w:p>
        </w:tc>
        <w:tc>
          <w:tcPr>
            <w:tcW w:w="2272" w:type="dxa"/>
            <w:vAlign w:val="center"/>
          </w:tcPr>
          <w:p w14:paraId="0FB9021E" w14:textId="0D3C88B9" w:rsidR="00E26A01" w:rsidRPr="00F45CE1" w:rsidRDefault="00E26A01" w:rsidP="00E26A01">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Ulykke ved anleggsarbeid</w:t>
            </w:r>
          </w:p>
        </w:tc>
        <w:tc>
          <w:tcPr>
            <w:tcW w:w="567" w:type="dxa"/>
            <w:vAlign w:val="center"/>
          </w:tcPr>
          <w:p w14:paraId="4792E1E2" w14:textId="09482729" w:rsidR="00E26A01" w:rsidRPr="0058367E"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vAlign w:val="center"/>
          </w:tcPr>
          <w:p w14:paraId="68F082A6" w14:textId="62A939E0" w:rsidR="00E26A01" w:rsidRPr="00DC2185" w:rsidRDefault="00E26A01" w:rsidP="00E26A01">
            <w:pPr>
              <w:widowControl w:val="0"/>
              <w:autoSpaceDE w:val="0"/>
              <w:autoSpaceDN w:val="0"/>
              <w:adjustRightInd w:val="0"/>
              <w:spacing w:before="20" w:after="20"/>
              <w:jc w:val="left"/>
              <w:rPr>
                <w:rFonts w:cs="Times New Roman"/>
                <w:sz w:val="18"/>
                <w:szCs w:val="18"/>
              </w:rPr>
            </w:pPr>
            <w:r w:rsidRPr="00DC2185">
              <w:rPr>
                <w:sz w:val="18"/>
                <w:szCs w:val="18"/>
              </w:rPr>
              <w:t xml:space="preserve">Ulykker ifm. anleggsarbeid kan forekomme. </w:t>
            </w:r>
          </w:p>
        </w:tc>
        <w:tc>
          <w:tcPr>
            <w:tcW w:w="1704" w:type="dxa"/>
            <w:shd w:val="clear" w:color="auto" w:fill="auto"/>
            <w:vAlign w:val="center"/>
          </w:tcPr>
          <w:p w14:paraId="6DD11B8E" w14:textId="77777777" w:rsidR="00E26A01" w:rsidRPr="0058367E" w:rsidRDefault="00E26A01" w:rsidP="00E26A01">
            <w:pPr>
              <w:widowControl w:val="0"/>
              <w:autoSpaceDE w:val="0"/>
              <w:autoSpaceDN w:val="0"/>
              <w:adjustRightInd w:val="0"/>
              <w:spacing w:before="20" w:after="20"/>
              <w:jc w:val="left"/>
              <w:rPr>
                <w:rFonts w:cs="Times New Roman"/>
                <w:sz w:val="18"/>
                <w:szCs w:val="18"/>
              </w:rPr>
            </w:pPr>
          </w:p>
        </w:tc>
      </w:tr>
      <w:tr w:rsidR="00E26A01" w:rsidRPr="0058367E" w14:paraId="6D7A2A4F" w14:textId="77777777" w:rsidTr="00023B48">
        <w:trPr>
          <w:trHeight w:val="69"/>
        </w:trPr>
        <w:tc>
          <w:tcPr>
            <w:tcW w:w="421" w:type="dxa"/>
            <w:vAlign w:val="center"/>
          </w:tcPr>
          <w:p w14:paraId="655C6A7E" w14:textId="50BD05C4" w:rsidR="00E26A01" w:rsidRDefault="00E26A01" w:rsidP="00E26A01">
            <w:pPr>
              <w:widowControl w:val="0"/>
              <w:autoSpaceDE w:val="0"/>
              <w:autoSpaceDN w:val="0"/>
              <w:adjustRightInd w:val="0"/>
              <w:spacing w:before="20" w:after="20"/>
              <w:contextualSpacing/>
              <w:jc w:val="left"/>
              <w:rPr>
                <w:rFonts w:cs="Times New Roman"/>
                <w:sz w:val="18"/>
                <w:szCs w:val="18"/>
              </w:rPr>
            </w:pPr>
            <w:r>
              <w:rPr>
                <w:rFonts w:cs="Times New Roman"/>
                <w:sz w:val="18"/>
                <w:szCs w:val="18"/>
              </w:rPr>
              <w:t>52</w:t>
            </w:r>
          </w:p>
        </w:tc>
        <w:tc>
          <w:tcPr>
            <w:tcW w:w="2272" w:type="dxa"/>
            <w:vAlign w:val="center"/>
          </w:tcPr>
          <w:p w14:paraId="256E6241" w14:textId="2641AB21" w:rsidR="00E26A01" w:rsidRPr="00F45CE1" w:rsidRDefault="00E26A01" w:rsidP="00E26A01">
            <w:pPr>
              <w:widowControl w:val="0"/>
              <w:autoSpaceDE w:val="0"/>
              <w:autoSpaceDN w:val="0"/>
              <w:adjustRightInd w:val="0"/>
              <w:spacing w:before="20" w:after="20"/>
              <w:contextualSpacing/>
              <w:jc w:val="left"/>
              <w:rPr>
                <w:rFonts w:cs="Times New Roman"/>
                <w:sz w:val="18"/>
                <w:szCs w:val="18"/>
              </w:rPr>
            </w:pPr>
            <w:r>
              <w:rPr>
                <w:rFonts w:cs="Times New Roman"/>
                <w:sz w:val="18"/>
                <w:szCs w:val="18"/>
              </w:rPr>
              <w:t>Andre ulykkespunkter</w:t>
            </w:r>
          </w:p>
        </w:tc>
        <w:tc>
          <w:tcPr>
            <w:tcW w:w="567" w:type="dxa"/>
            <w:vAlign w:val="center"/>
          </w:tcPr>
          <w:p w14:paraId="16BC2278" w14:textId="53A9C76E" w:rsidR="00E26A01" w:rsidRDefault="00E26A01" w:rsidP="00E26A01">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Ja</w:t>
            </w:r>
          </w:p>
        </w:tc>
        <w:tc>
          <w:tcPr>
            <w:tcW w:w="5242" w:type="dxa"/>
            <w:vAlign w:val="center"/>
          </w:tcPr>
          <w:p w14:paraId="4A831AAD" w14:textId="37C16319" w:rsidR="00E26A01" w:rsidRPr="00DC2185" w:rsidRDefault="00E26A01" w:rsidP="00E26A01">
            <w:pPr>
              <w:widowControl w:val="0"/>
              <w:autoSpaceDE w:val="0"/>
              <w:autoSpaceDN w:val="0"/>
              <w:adjustRightInd w:val="0"/>
              <w:spacing w:before="20" w:after="20"/>
              <w:jc w:val="left"/>
              <w:rPr>
                <w:sz w:val="18"/>
                <w:szCs w:val="18"/>
              </w:rPr>
            </w:pPr>
            <w:r w:rsidRPr="00725E03">
              <w:rPr>
                <w:sz w:val="18"/>
                <w:szCs w:val="18"/>
              </w:rPr>
              <w:t>Trafikkulykker kan forekomme ifm. utrykning eller kjøring til/fra stasjonen.</w:t>
            </w:r>
          </w:p>
        </w:tc>
        <w:tc>
          <w:tcPr>
            <w:tcW w:w="1704" w:type="dxa"/>
            <w:shd w:val="clear" w:color="auto" w:fill="auto"/>
            <w:vAlign w:val="center"/>
          </w:tcPr>
          <w:p w14:paraId="22A34AD2" w14:textId="77777777" w:rsidR="00E26A01" w:rsidRPr="0058367E" w:rsidRDefault="00E26A01" w:rsidP="00E26A01">
            <w:pPr>
              <w:widowControl w:val="0"/>
              <w:autoSpaceDE w:val="0"/>
              <w:autoSpaceDN w:val="0"/>
              <w:adjustRightInd w:val="0"/>
              <w:spacing w:before="20" w:after="20"/>
              <w:jc w:val="left"/>
              <w:rPr>
                <w:rFonts w:cs="Times New Roman"/>
                <w:sz w:val="18"/>
                <w:szCs w:val="18"/>
              </w:rPr>
            </w:pPr>
          </w:p>
        </w:tc>
      </w:tr>
      <w:tr w:rsidR="009140A3" w:rsidRPr="0058367E" w14:paraId="44A24374" w14:textId="77777777" w:rsidTr="009D7C68">
        <w:trPr>
          <w:trHeight w:val="213"/>
        </w:trPr>
        <w:tc>
          <w:tcPr>
            <w:tcW w:w="10206" w:type="dxa"/>
            <w:gridSpan w:val="5"/>
            <w:shd w:val="clear" w:color="auto" w:fill="527D93"/>
            <w:vAlign w:val="center"/>
          </w:tcPr>
          <w:p w14:paraId="26DB42E6" w14:textId="77777777" w:rsidR="009140A3" w:rsidRPr="0058367E" w:rsidRDefault="009140A3" w:rsidP="00AD2C43">
            <w:pPr>
              <w:widowControl w:val="0"/>
              <w:autoSpaceDE w:val="0"/>
              <w:autoSpaceDN w:val="0"/>
              <w:adjustRightInd w:val="0"/>
              <w:spacing w:before="20" w:after="20"/>
              <w:jc w:val="left"/>
              <w:rPr>
                <w:rFonts w:cs="Times New Roman"/>
                <w:sz w:val="18"/>
                <w:szCs w:val="18"/>
              </w:rPr>
            </w:pPr>
            <w:r w:rsidRPr="00F14159">
              <w:rPr>
                <w:i/>
                <w:iCs/>
                <w:color w:val="FFFFFF" w:themeColor="background1"/>
                <w:sz w:val="20"/>
                <w:szCs w:val="20"/>
              </w:rPr>
              <w:t>Andre forhold</w:t>
            </w:r>
          </w:p>
        </w:tc>
      </w:tr>
      <w:tr w:rsidR="00934903" w:rsidRPr="0058367E" w14:paraId="03B054C0" w14:textId="77777777" w:rsidTr="00CD755B">
        <w:trPr>
          <w:trHeight w:val="69"/>
        </w:trPr>
        <w:tc>
          <w:tcPr>
            <w:tcW w:w="421" w:type="dxa"/>
            <w:vAlign w:val="center"/>
          </w:tcPr>
          <w:p w14:paraId="18B49C0F" w14:textId="040549E1"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53</w:t>
            </w:r>
          </w:p>
        </w:tc>
        <w:tc>
          <w:tcPr>
            <w:tcW w:w="2272" w:type="dxa"/>
            <w:vAlign w:val="center"/>
          </w:tcPr>
          <w:p w14:paraId="63D39C9A" w14:textId="6C3FC1FC"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Sabotasje og terror</w:t>
            </w:r>
          </w:p>
        </w:tc>
        <w:tc>
          <w:tcPr>
            <w:tcW w:w="567" w:type="dxa"/>
            <w:vAlign w:val="center"/>
          </w:tcPr>
          <w:p w14:paraId="482B9FC7" w14:textId="6501D0B6" w:rsidR="00934903" w:rsidRPr="00170E4D" w:rsidRDefault="00934903" w:rsidP="00934903">
            <w:pPr>
              <w:widowControl w:val="0"/>
              <w:autoSpaceDE w:val="0"/>
              <w:autoSpaceDN w:val="0"/>
              <w:adjustRightInd w:val="0"/>
              <w:spacing w:before="20" w:after="20"/>
              <w:ind w:left="-111" w:right="-108"/>
              <w:jc w:val="center"/>
              <w:rPr>
                <w:rFonts w:cs="Times New Roman"/>
                <w:sz w:val="18"/>
                <w:szCs w:val="18"/>
              </w:rPr>
            </w:pPr>
            <w:r w:rsidRPr="00170E4D">
              <w:rPr>
                <w:rFonts w:cs="Times New Roman"/>
                <w:sz w:val="18"/>
                <w:szCs w:val="18"/>
              </w:rPr>
              <w:t>Nei</w:t>
            </w:r>
          </w:p>
        </w:tc>
        <w:tc>
          <w:tcPr>
            <w:tcW w:w="5242" w:type="dxa"/>
          </w:tcPr>
          <w:p w14:paraId="4C9D7B58" w14:textId="78550C5A" w:rsidR="00934903" w:rsidRPr="00DC2185" w:rsidRDefault="00934903" w:rsidP="00934903">
            <w:pPr>
              <w:widowControl w:val="0"/>
              <w:autoSpaceDE w:val="0"/>
              <w:autoSpaceDN w:val="0"/>
              <w:adjustRightInd w:val="0"/>
              <w:spacing w:before="20" w:after="20"/>
              <w:jc w:val="left"/>
              <w:rPr>
                <w:sz w:val="18"/>
                <w:szCs w:val="18"/>
              </w:rPr>
            </w:pPr>
            <w:r w:rsidRPr="00C4011F">
              <w:rPr>
                <w:sz w:val="18"/>
                <w:szCs w:val="18"/>
              </w:rPr>
              <w:t>Ikke relevant</w:t>
            </w:r>
          </w:p>
        </w:tc>
        <w:tc>
          <w:tcPr>
            <w:tcW w:w="1704" w:type="dxa"/>
            <w:shd w:val="clear" w:color="auto" w:fill="auto"/>
            <w:vAlign w:val="center"/>
          </w:tcPr>
          <w:p w14:paraId="5091C7F1"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37752AD1" w14:textId="77777777" w:rsidTr="00CD755B">
        <w:trPr>
          <w:trHeight w:val="69"/>
        </w:trPr>
        <w:tc>
          <w:tcPr>
            <w:tcW w:w="421" w:type="dxa"/>
            <w:vAlign w:val="center"/>
          </w:tcPr>
          <w:p w14:paraId="3748BEC4" w14:textId="4F34C49D"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54</w:t>
            </w:r>
          </w:p>
        </w:tc>
        <w:tc>
          <w:tcPr>
            <w:tcW w:w="2272" w:type="dxa"/>
            <w:vAlign w:val="center"/>
          </w:tcPr>
          <w:p w14:paraId="7CCB2989" w14:textId="47A21EE4"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 xml:space="preserve">Regulerte vannmagasiner med spesiell risiko        </w:t>
            </w:r>
          </w:p>
        </w:tc>
        <w:tc>
          <w:tcPr>
            <w:tcW w:w="567" w:type="dxa"/>
            <w:vAlign w:val="center"/>
          </w:tcPr>
          <w:p w14:paraId="19055FCA" w14:textId="3187FDDA" w:rsidR="00934903" w:rsidRPr="00170E4D" w:rsidRDefault="00934903" w:rsidP="00934903">
            <w:pPr>
              <w:widowControl w:val="0"/>
              <w:autoSpaceDE w:val="0"/>
              <w:autoSpaceDN w:val="0"/>
              <w:adjustRightInd w:val="0"/>
              <w:spacing w:before="20" w:after="20"/>
              <w:ind w:left="-111" w:right="-108"/>
              <w:jc w:val="center"/>
              <w:rPr>
                <w:rFonts w:cs="Times New Roman"/>
                <w:sz w:val="18"/>
                <w:szCs w:val="18"/>
              </w:rPr>
            </w:pPr>
            <w:r w:rsidRPr="00170E4D">
              <w:rPr>
                <w:rFonts w:cs="Times New Roman"/>
                <w:sz w:val="18"/>
                <w:szCs w:val="18"/>
              </w:rPr>
              <w:t>Nei</w:t>
            </w:r>
          </w:p>
        </w:tc>
        <w:tc>
          <w:tcPr>
            <w:tcW w:w="5242" w:type="dxa"/>
          </w:tcPr>
          <w:p w14:paraId="7E3874F6" w14:textId="1B90B907" w:rsidR="00934903" w:rsidRPr="00DC2185" w:rsidRDefault="00934903" w:rsidP="00934903">
            <w:pPr>
              <w:widowControl w:val="0"/>
              <w:autoSpaceDE w:val="0"/>
              <w:autoSpaceDN w:val="0"/>
              <w:adjustRightInd w:val="0"/>
              <w:spacing w:before="20" w:after="20"/>
              <w:jc w:val="left"/>
              <w:rPr>
                <w:sz w:val="18"/>
                <w:szCs w:val="18"/>
              </w:rPr>
            </w:pPr>
            <w:r w:rsidRPr="00C4011F">
              <w:rPr>
                <w:sz w:val="18"/>
                <w:szCs w:val="18"/>
              </w:rPr>
              <w:t>Ikke relevant</w:t>
            </w:r>
          </w:p>
        </w:tc>
        <w:tc>
          <w:tcPr>
            <w:tcW w:w="1704" w:type="dxa"/>
            <w:shd w:val="clear" w:color="auto" w:fill="auto"/>
            <w:vAlign w:val="center"/>
          </w:tcPr>
          <w:p w14:paraId="56EC047E"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202832CD" w14:textId="77777777" w:rsidTr="00CD755B">
        <w:trPr>
          <w:trHeight w:val="69"/>
        </w:trPr>
        <w:tc>
          <w:tcPr>
            <w:tcW w:w="421" w:type="dxa"/>
            <w:vAlign w:val="center"/>
          </w:tcPr>
          <w:p w14:paraId="7D807F1E" w14:textId="40091890"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55</w:t>
            </w:r>
          </w:p>
        </w:tc>
        <w:tc>
          <w:tcPr>
            <w:tcW w:w="2272" w:type="dxa"/>
            <w:vAlign w:val="center"/>
          </w:tcPr>
          <w:p w14:paraId="459999B5" w14:textId="44CAF025"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 xml:space="preserve">Naturlige terrengformer som utgjør </w:t>
            </w:r>
            <w:r w:rsidRPr="00F45CE1">
              <w:rPr>
                <w:rFonts w:cs="Times New Roman"/>
                <w:i/>
                <w:sz w:val="18"/>
                <w:szCs w:val="18"/>
              </w:rPr>
              <w:t xml:space="preserve">spesiell </w:t>
            </w:r>
            <w:r w:rsidRPr="00F45CE1">
              <w:rPr>
                <w:rFonts w:cs="Times New Roman"/>
                <w:sz w:val="18"/>
                <w:szCs w:val="18"/>
              </w:rPr>
              <w:t>fare</w:t>
            </w:r>
          </w:p>
        </w:tc>
        <w:tc>
          <w:tcPr>
            <w:tcW w:w="567" w:type="dxa"/>
            <w:vAlign w:val="center"/>
          </w:tcPr>
          <w:p w14:paraId="30AA9FAE" w14:textId="386B9CD9" w:rsidR="00934903" w:rsidRPr="00170E4D" w:rsidRDefault="00934903" w:rsidP="00934903">
            <w:pPr>
              <w:widowControl w:val="0"/>
              <w:autoSpaceDE w:val="0"/>
              <w:autoSpaceDN w:val="0"/>
              <w:adjustRightInd w:val="0"/>
              <w:spacing w:before="20" w:after="20"/>
              <w:ind w:left="-111" w:right="-108"/>
              <w:jc w:val="center"/>
              <w:rPr>
                <w:rFonts w:cs="Times New Roman"/>
                <w:sz w:val="18"/>
                <w:szCs w:val="18"/>
              </w:rPr>
            </w:pPr>
            <w:r w:rsidRPr="00170E4D">
              <w:rPr>
                <w:rFonts w:cs="Times New Roman"/>
                <w:sz w:val="18"/>
                <w:szCs w:val="18"/>
              </w:rPr>
              <w:t>Nei</w:t>
            </w:r>
          </w:p>
        </w:tc>
        <w:tc>
          <w:tcPr>
            <w:tcW w:w="5242" w:type="dxa"/>
          </w:tcPr>
          <w:p w14:paraId="1CBC9168" w14:textId="7F777ED4" w:rsidR="00934903" w:rsidRPr="00DC2185" w:rsidRDefault="00934903" w:rsidP="00934903">
            <w:pPr>
              <w:widowControl w:val="0"/>
              <w:autoSpaceDE w:val="0"/>
              <w:autoSpaceDN w:val="0"/>
              <w:adjustRightInd w:val="0"/>
              <w:spacing w:before="20" w:after="20"/>
              <w:jc w:val="left"/>
              <w:rPr>
                <w:sz w:val="18"/>
                <w:szCs w:val="18"/>
              </w:rPr>
            </w:pPr>
            <w:r w:rsidRPr="00C4011F">
              <w:rPr>
                <w:sz w:val="18"/>
                <w:szCs w:val="18"/>
              </w:rPr>
              <w:t>Ikke relevant</w:t>
            </w:r>
          </w:p>
        </w:tc>
        <w:tc>
          <w:tcPr>
            <w:tcW w:w="1704" w:type="dxa"/>
            <w:shd w:val="clear" w:color="auto" w:fill="auto"/>
            <w:vAlign w:val="center"/>
          </w:tcPr>
          <w:p w14:paraId="0923094B"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64965606" w14:textId="77777777" w:rsidTr="00CD755B">
        <w:trPr>
          <w:trHeight w:val="69"/>
        </w:trPr>
        <w:tc>
          <w:tcPr>
            <w:tcW w:w="421" w:type="dxa"/>
            <w:vAlign w:val="center"/>
          </w:tcPr>
          <w:p w14:paraId="53E5C828" w14:textId="78853AAF"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56</w:t>
            </w:r>
          </w:p>
        </w:tc>
        <w:tc>
          <w:tcPr>
            <w:tcW w:w="2272" w:type="dxa"/>
            <w:vAlign w:val="center"/>
          </w:tcPr>
          <w:p w14:paraId="313C87DD" w14:textId="345B0A7D"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 xml:space="preserve">Gruver, åpne sjakter </w:t>
            </w:r>
            <w:proofErr w:type="spellStart"/>
            <w:r w:rsidRPr="00F45CE1">
              <w:rPr>
                <w:rFonts w:cs="Times New Roman"/>
                <w:sz w:val="18"/>
                <w:szCs w:val="18"/>
              </w:rPr>
              <w:t>etc</w:t>
            </w:r>
            <w:proofErr w:type="spellEnd"/>
          </w:p>
        </w:tc>
        <w:tc>
          <w:tcPr>
            <w:tcW w:w="567" w:type="dxa"/>
            <w:vAlign w:val="center"/>
          </w:tcPr>
          <w:p w14:paraId="7A35013F" w14:textId="69DE6E36" w:rsidR="00934903" w:rsidRDefault="00934903" w:rsidP="00934903">
            <w:pPr>
              <w:widowControl w:val="0"/>
              <w:autoSpaceDE w:val="0"/>
              <w:autoSpaceDN w:val="0"/>
              <w:adjustRightInd w:val="0"/>
              <w:spacing w:before="20" w:after="20"/>
              <w:ind w:left="-111" w:right="-108"/>
              <w:jc w:val="center"/>
              <w:rPr>
                <w:rFonts w:cs="Times New Roman"/>
                <w:sz w:val="18"/>
                <w:szCs w:val="18"/>
              </w:rPr>
            </w:pPr>
            <w:r w:rsidRPr="00170E4D">
              <w:rPr>
                <w:rFonts w:cs="Times New Roman"/>
                <w:sz w:val="18"/>
                <w:szCs w:val="18"/>
              </w:rPr>
              <w:t>Nei</w:t>
            </w:r>
          </w:p>
        </w:tc>
        <w:tc>
          <w:tcPr>
            <w:tcW w:w="5242" w:type="dxa"/>
          </w:tcPr>
          <w:p w14:paraId="5E7DD787" w14:textId="6C7A8B97" w:rsidR="00934903" w:rsidRPr="00DC2185" w:rsidRDefault="00934903" w:rsidP="00934903">
            <w:pPr>
              <w:widowControl w:val="0"/>
              <w:autoSpaceDE w:val="0"/>
              <w:autoSpaceDN w:val="0"/>
              <w:adjustRightInd w:val="0"/>
              <w:spacing w:before="20" w:after="20"/>
              <w:jc w:val="left"/>
              <w:rPr>
                <w:sz w:val="18"/>
                <w:szCs w:val="18"/>
              </w:rPr>
            </w:pPr>
            <w:r w:rsidRPr="00C4011F">
              <w:rPr>
                <w:sz w:val="18"/>
                <w:szCs w:val="18"/>
              </w:rPr>
              <w:t>Ikke relevant</w:t>
            </w:r>
          </w:p>
        </w:tc>
        <w:tc>
          <w:tcPr>
            <w:tcW w:w="1704" w:type="dxa"/>
            <w:shd w:val="clear" w:color="auto" w:fill="auto"/>
            <w:vAlign w:val="center"/>
          </w:tcPr>
          <w:p w14:paraId="1CC249CF"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r w:rsidR="00934903" w:rsidRPr="0058367E" w14:paraId="3F6D30BF" w14:textId="77777777" w:rsidTr="00CD755B">
        <w:trPr>
          <w:trHeight w:val="69"/>
        </w:trPr>
        <w:tc>
          <w:tcPr>
            <w:tcW w:w="421" w:type="dxa"/>
            <w:vAlign w:val="center"/>
          </w:tcPr>
          <w:p w14:paraId="766F1D7C" w14:textId="09928DFB" w:rsidR="00934903" w:rsidRDefault="00934903" w:rsidP="00934903">
            <w:pPr>
              <w:widowControl w:val="0"/>
              <w:autoSpaceDE w:val="0"/>
              <w:autoSpaceDN w:val="0"/>
              <w:adjustRightInd w:val="0"/>
              <w:spacing w:before="20" w:after="20"/>
              <w:contextualSpacing/>
              <w:jc w:val="left"/>
              <w:rPr>
                <w:rFonts w:cs="Times New Roman"/>
                <w:sz w:val="18"/>
                <w:szCs w:val="18"/>
              </w:rPr>
            </w:pPr>
            <w:r>
              <w:rPr>
                <w:rFonts w:cs="Times New Roman"/>
                <w:sz w:val="18"/>
                <w:szCs w:val="18"/>
              </w:rPr>
              <w:t>57</w:t>
            </w:r>
          </w:p>
        </w:tc>
        <w:tc>
          <w:tcPr>
            <w:tcW w:w="2272" w:type="dxa"/>
            <w:vAlign w:val="center"/>
          </w:tcPr>
          <w:p w14:paraId="1FCB212C" w14:textId="2918A4DA" w:rsidR="00934903" w:rsidRPr="00F45CE1" w:rsidRDefault="00934903" w:rsidP="00934903">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Spesielle forhold ved utbygging / gjennomføring</w:t>
            </w:r>
          </w:p>
        </w:tc>
        <w:tc>
          <w:tcPr>
            <w:tcW w:w="567" w:type="dxa"/>
            <w:vAlign w:val="center"/>
          </w:tcPr>
          <w:p w14:paraId="4EC46A07" w14:textId="094193CE" w:rsidR="00934903" w:rsidRDefault="00934903" w:rsidP="00934903">
            <w:pPr>
              <w:widowControl w:val="0"/>
              <w:autoSpaceDE w:val="0"/>
              <w:autoSpaceDN w:val="0"/>
              <w:adjustRightInd w:val="0"/>
              <w:spacing w:before="20" w:after="20"/>
              <w:ind w:left="-111" w:right="-108"/>
              <w:jc w:val="center"/>
              <w:rPr>
                <w:rFonts w:cs="Times New Roman"/>
                <w:sz w:val="18"/>
                <w:szCs w:val="18"/>
              </w:rPr>
            </w:pPr>
            <w:r>
              <w:rPr>
                <w:rFonts w:cs="Times New Roman"/>
                <w:sz w:val="18"/>
                <w:szCs w:val="18"/>
              </w:rPr>
              <w:t>Nei</w:t>
            </w:r>
          </w:p>
        </w:tc>
        <w:tc>
          <w:tcPr>
            <w:tcW w:w="5242" w:type="dxa"/>
          </w:tcPr>
          <w:p w14:paraId="60246E99" w14:textId="19F09A4E" w:rsidR="00934903" w:rsidRPr="00DC2185" w:rsidRDefault="00934903" w:rsidP="00934903">
            <w:pPr>
              <w:widowControl w:val="0"/>
              <w:autoSpaceDE w:val="0"/>
              <w:autoSpaceDN w:val="0"/>
              <w:adjustRightInd w:val="0"/>
              <w:spacing w:before="20" w:after="20"/>
              <w:jc w:val="left"/>
              <w:rPr>
                <w:sz w:val="18"/>
                <w:szCs w:val="18"/>
              </w:rPr>
            </w:pPr>
            <w:r w:rsidRPr="00C4011F">
              <w:rPr>
                <w:sz w:val="18"/>
                <w:szCs w:val="18"/>
              </w:rPr>
              <w:t>Ikke relevant</w:t>
            </w:r>
          </w:p>
        </w:tc>
        <w:tc>
          <w:tcPr>
            <w:tcW w:w="1704" w:type="dxa"/>
            <w:shd w:val="clear" w:color="auto" w:fill="auto"/>
            <w:vAlign w:val="center"/>
          </w:tcPr>
          <w:p w14:paraId="70B3DE89" w14:textId="77777777" w:rsidR="00934903" w:rsidRPr="0058367E" w:rsidRDefault="00934903" w:rsidP="00934903">
            <w:pPr>
              <w:widowControl w:val="0"/>
              <w:autoSpaceDE w:val="0"/>
              <w:autoSpaceDN w:val="0"/>
              <w:adjustRightInd w:val="0"/>
              <w:spacing w:before="20" w:after="20"/>
              <w:jc w:val="left"/>
              <w:rPr>
                <w:rFonts w:cs="Times New Roman"/>
                <w:sz w:val="18"/>
                <w:szCs w:val="18"/>
              </w:rPr>
            </w:pPr>
          </w:p>
        </w:tc>
      </w:tr>
    </w:tbl>
    <w:p w14:paraId="1D65990D" w14:textId="77777777" w:rsidR="009425A9" w:rsidRDefault="009425A9" w:rsidP="00AD2C43">
      <w:pPr>
        <w:pStyle w:val="Overskrift1"/>
      </w:pPr>
      <w:bookmarkStart w:id="45" w:name="_Toc97882472"/>
      <w:bookmarkStart w:id="46" w:name="_Toc98412442"/>
      <w:bookmarkStart w:id="47" w:name="_Hlk85630956"/>
      <w:bookmarkEnd w:id="41"/>
      <w:bookmarkEnd w:id="42"/>
      <w:bookmarkEnd w:id="43"/>
      <w:r>
        <w:lastRenderedPageBreak/>
        <w:t>Risiko- og sårbarhetsanalyse</w:t>
      </w:r>
      <w:bookmarkEnd w:id="45"/>
      <w:bookmarkEnd w:id="46"/>
    </w:p>
    <w:p w14:paraId="5DAD4264" w14:textId="77777777" w:rsidR="009425A9" w:rsidRDefault="009425A9" w:rsidP="009425A9">
      <w:pPr>
        <w:pStyle w:val="Overskrift2"/>
        <w:numPr>
          <w:ilvl w:val="1"/>
          <w:numId w:val="1"/>
        </w:numPr>
        <w:ind w:left="709" w:hanging="718"/>
      </w:pPr>
      <w:bookmarkStart w:id="48" w:name="_Toc97882473"/>
      <w:bookmarkStart w:id="49" w:name="_Toc98412443"/>
      <w:r>
        <w:t>Risiko og tiltak</w:t>
      </w:r>
      <w:bookmarkEnd w:id="48"/>
      <w:bookmarkEnd w:id="49"/>
    </w:p>
    <w:p w14:paraId="5AD8D8C8" w14:textId="77777777" w:rsidR="009425A9" w:rsidRDefault="009425A9" w:rsidP="00AD2C43">
      <w:pPr>
        <w:pStyle w:val="Brdtekst"/>
      </w:pPr>
      <w:r w:rsidRPr="00E138F3">
        <w:t>I risikovurderingen klassifiseres de hendelser som kan inntreffe i tre forskjellige risikoklasser</w:t>
      </w:r>
      <w:r>
        <w:t>:</w:t>
      </w:r>
    </w:p>
    <w:p w14:paraId="4C01646C" w14:textId="77777777" w:rsidR="009425A9" w:rsidRPr="00E138F3" w:rsidRDefault="009425A9" w:rsidP="00AD2C43">
      <w:pPr>
        <w:pStyle w:val="Brdtekst"/>
      </w:pPr>
      <w:r>
        <w:t>R</w:t>
      </w:r>
      <w:r w:rsidRPr="00E138F3">
        <w:t>ød / uakseptabel, gul / tolerabel og grønn / akseptabel</w:t>
      </w:r>
      <w:r>
        <w:t xml:space="preserve">. Risikoklassene </w:t>
      </w:r>
      <w:r w:rsidRPr="00E138F3">
        <w:t xml:space="preserve">er basert på sannsynligheten for at de inntreffer og konsekvensen de kan få. </w:t>
      </w:r>
      <w:r w:rsidRPr="00E138F3">
        <w:rPr>
          <w:iCs/>
        </w:rPr>
        <w:t xml:space="preserve">Ulike tiltak som kan redusere risiko er beskrevet i tabellen. </w:t>
      </w:r>
    </w:p>
    <w:p w14:paraId="6C764F0F" w14:textId="77777777" w:rsidR="009425A9" w:rsidRDefault="009425A9" w:rsidP="00AD2C43">
      <w:pPr>
        <w:jc w:val="left"/>
      </w:pPr>
      <w:r w:rsidRPr="00E138F3">
        <w:t>Risikoreduserende tiltak</w:t>
      </w:r>
      <w:r w:rsidRPr="00E138F3">
        <w:rPr>
          <w:i/>
          <w:iCs/>
        </w:rPr>
        <w:t xml:space="preserve"> skal</w:t>
      </w:r>
      <w:r w:rsidRPr="00E138F3">
        <w:t xml:space="preserve"> gjennomføres for alle hendelser vurdert til rød eller uakseptabel risiko. For hendelser med tolerabel /gul risiko skal tiltak gjennomføres for å redusere risiko så mye som mulig. For uønskede hendelser med grønn/akseptabel risiko, skal opplagte tiltak for å redusere risiko gjennomføres.</w:t>
      </w:r>
      <w:r w:rsidRPr="000E2CEF">
        <w:t xml:space="preserve"> </w:t>
      </w:r>
    </w:p>
    <w:p w14:paraId="11C3EBC3" w14:textId="77777777" w:rsidR="009425A9" w:rsidRPr="00785B41" w:rsidRDefault="009425A9" w:rsidP="009425A9">
      <w:pPr>
        <w:pStyle w:val="Bildetekst"/>
        <w:spacing w:after="120"/>
        <w:rPr>
          <w:b w:val="0"/>
          <w:bCs w:val="0"/>
          <w:i/>
          <w:iCs/>
          <w:color w:val="527D93"/>
        </w:rPr>
      </w:pPr>
      <w:bookmarkStart w:id="50" w:name="_Toc97882496"/>
      <w:bookmarkStart w:id="51" w:name="_Toc98412455"/>
      <w:bookmarkStart w:id="52" w:name="_Hlk97905736"/>
      <w:r w:rsidRPr="00F323FD">
        <w:rPr>
          <w:color w:val="527D93"/>
        </w:rPr>
        <w:t xml:space="preserve">Tabell </w:t>
      </w:r>
      <w:r w:rsidRPr="00F323FD">
        <w:rPr>
          <w:color w:val="527D93"/>
        </w:rPr>
        <w:fldChar w:fldCharType="begin"/>
      </w:r>
      <w:r w:rsidRPr="00F323FD">
        <w:rPr>
          <w:color w:val="527D93"/>
        </w:rPr>
        <w:instrText xml:space="preserve"> SEQ Tabell \* ARABIC </w:instrText>
      </w:r>
      <w:r w:rsidRPr="00F323FD">
        <w:rPr>
          <w:color w:val="527D93"/>
        </w:rPr>
        <w:fldChar w:fldCharType="separate"/>
      </w:r>
      <w:r>
        <w:rPr>
          <w:noProof/>
          <w:color w:val="527D93"/>
        </w:rPr>
        <w:t>8</w:t>
      </w:r>
      <w:r w:rsidRPr="00F323FD">
        <w:rPr>
          <w:noProof/>
          <w:color w:val="527D93"/>
        </w:rPr>
        <w:fldChar w:fldCharType="end"/>
      </w:r>
      <w:r w:rsidRPr="00F323FD">
        <w:rPr>
          <w:b w:val="0"/>
          <w:bCs w:val="0"/>
          <w:color w:val="527D93"/>
        </w:rPr>
        <w:t>.</w:t>
      </w:r>
      <w:r w:rsidRPr="00F323FD">
        <w:rPr>
          <w:color w:val="527D93"/>
        </w:rPr>
        <w:t xml:space="preserve"> </w:t>
      </w:r>
      <w:r w:rsidRPr="00EB384B">
        <w:rPr>
          <w:b w:val="0"/>
          <w:bCs w:val="0"/>
          <w:i/>
          <w:iCs/>
          <w:color w:val="527D93"/>
        </w:rPr>
        <w:t xml:space="preserve">Uønskede hendelser, </w:t>
      </w:r>
      <w:r>
        <w:rPr>
          <w:b w:val="0"/>
          <w:bCs w:val="0"/>
          <w:i/>
          <w:iCs/>
          <w:color w:val="527D93"/>
        </w:rPr>
        <w:t xml:space="preserve">relevans for planområdet, </w:t>
      </w:r>
      <w:r w:rsidRPr="00EB384B">
        <w:rPr>
          <w:b w:val="0"/>
          <w:bCs w:val="0"/>
          <w:i/>
          <w:iCs/>
          <w:color w:val="527D93"/>
        </w:rPr>
        <w:t>sannsynlighet, konsekvens, risiko og tiltak</w:t>
      </w:r>
      <w:bookmarkEnd w:id="50"/>
      <w:bookmarkEnd w:id="51"/>
    </w:p>
    <w:tbl>
      <w:tblPr>
        <w:tblStyle w:val="Tabellrutenett"/>
        <w:tblW w:w="10774" w:type="dxa"/>
        <w:tblInd w:w="-856"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Look w:val="04A0" w:firstRow="1" w:lastRow="0" w:firstColumn="1" w:lastColumn="0" w:noHBand="0" w:noVBand="1"/>
      </w:tblPr>
      <w:tblGrid>
        <w:gridCol w:w="424"/>
        <w:gridCol w:w="1278"/>
        <w:gridCol w:w="425"/>
        <w:gridCol w:w="423"/>
        <w:gridCol w:w="567"/>
        <w:gridCol w:w="2837"/>
        <w:gridCol w:w="4111"/>
        <w:gridCol w:w="709"/>
      </w:tblGrid>
      <w:tr w:rsidR="00E42F29" w:rsidRPr="003B09A1" w14:paraId="2310925B" w14:textId="77777777" w:rsidTr="00FE2973">
        <w:trPr>
          <w:cantSplit/>
          <w:trHeight w:val="1250"/>
        </w:trPr>
        <w:tc>
          <w:tcPr>
            <w:tcW w:w="424" w:type="dxa"/>
            <w:shd w:val="clear" w:color="auto" w:fill="auto"/>
            <w:vAlign w:val="bottom"/>
          </w:tcPr>
          <w:p w14:paraId="55BCC794" w14:textId="77777777" w:rsidR="00E42F29" w:rsidRPr="003B09A1" w:rsidRDefault="00E42F29" w:rsidP="00AD2C43">
            <w:pPr>
              <w:widowControl w:val="0"/>
              <w:autoSpaceDE w:val="0"/>
              <w:autoSpaceDN w:val="0"/>
              <w:adjustRightInd w:val="0"/>
              <w:spacing w:before="20" w:after="20"/>
              <w:jc w:val="left"/>
              <w:rPr>
                <w:rFonts w:cs="Times New Roman"/>
                <w:bCs/>
                <w:color w:val="527D93"/>
                <w:sz w:val="18"/>
                <w:szCs w:val="18"/>
              </w:rPr>
            </w:pPr>
            <w:bookmarkStart w:id="53" w:name="_Hlk97552832"/>
            <w:proofErr w:type="spellStart"/>
            <w:r w:rsidRPr="003B09A1">
              <w:rPr>
                <w:rFonts w:cs="Times New Roman"/>
                <w:bCs/>
                <w:color w:val="527D93"/>
                <w:sz w:val="18"/>
                <w:szCs w:val="18"/>
              </w:rPr>
              <w:t>Nr</w:t>
            </w:r>
            <w:proofErr w:type="spellEnd"/>
          </w:p>
        </w:tc>
        <w:tc>
          <w:tcPr>
            <w:tcW w:w="1278" w:type="dxa"/>
            <w:shd w:val="clear" w:color="auto" w:fill="auto"/>
            <w:vAlign w:val="bottom"/>
          </w:tcPr>
          <w:p w14:paraId="46415C1F" w14:textId="77777777" w:rsidR="00E42F29" w:rsidRPr="003B09A1" w:rsidRDefault="00E42F29" w:rsidP="00AD2C43">
            <w:pPr>
              <w:widowControl w:val="0"/>
              <w:autoSpaceDE w:val="0"/>
              <w:autoSpaceDN w:val="0"/>
              <w:adjustRightInd w:val="0"/>
              <w:spacing w:before="20" w:after="20"/>
              <w:jc w:val="left"/>
              <w:rPr>
                <w:rFonts w:cs="Times New Roman"/>
                <w:bCs/>
                <w:color w:val="527D93"/>
                <w:sz w:val="18"/>
                <w:szCs w:val="18"/>
              </w:rPr>
            </w:pPr>
            <w:r w:rsidRPr="003B09A1">
              <w:rPr>
                <w:rFonts w:cs="Times New Roman"/>
                <w:bCs/>
                <w:color w:val="527D93"/>
                <w:sz w:val="18"/>
                <w:szCs w:val="18"/>
              </w:rPr>
              <w:t>Hendelse</w:t>
            </w:r>
          </w:p>
        </w:tc>
        <w:tc>
          <w:tcPr>
            <w:tcW w:w="425" w:type="dxa"/>
            <w:shd w:val="clear" w:color="auto" w:fill="auto"/>
            <w:textDirection w:val="btLr"/>
          </w:tcPr>
          <w:p w14:paraId="5477E58E" w14:textId="77777777" w:rsidR="00E42F29" w:rsidRPr="003B09A1" w:rsidRDefault="00E42F29" w:rsidP="00AD2C43">
            <w:pPr>
              <w:widowControl w:val="0"/>
              <w:autoSpaceDE w:val="0"/>
              <w:autoSpaceDN w:val="0"/>
              <w:adjustRightInd w:val="0"/>
              <w:spacing w:before="20" w:after="20"/>
              <w:ind w:left="57" w:right="57"/>
              <w:jc w:val="left"/>
              <w:rPr>
                <w:rFonts w:cs="Times New Roman"/>
                <w:color w:val="527D93"/>
                <w:sz w:val="18"/>
                <w:szCs w:val="18"/>
              </w:rPr>
            </w:pPr>
            <w:r w:rsidRPr="003B09A1">
              <w:rPr>
                <w:rFonts w:cs="Times New Roman"/>
                <w:color w:val="527D93"/>
                <w:sz w:val="18"/>
                <w:szCs w:val="18"/>
              </w:rPr>
              <w:t>Sannsynlighet</w:t>
            </w:r>
          </w:p>
        </w:tc>
        <w:tc>
          <w:tcPr>
            <w:tcW w:w="423" w:type="dxa"/>
            <w:shd w:val="clear" w:color="auto" w:fill="auto"/>
            <w:textDirection w:val="btLr"/>
          </w:tcPr>
          <w:p w14:paraId="16AE5FB1" w14:textId="77777777" w:rsidR="00E42F29" w:rsidRPr="003B09A1" w:rsidRDefault="00E42F29" w:rsidP="00AD2C43">
            <w:pPr>
              <w:widowControl w:val="0"/>
              <w:autoSpaceDE w:val="0"/>
              <w:autoSpaceDN w:val="0"/>
              <w:adjustRightInd w:val="0"/>
              <w:spacing w:before="20" w:after="20"/>
              <w:ind w:left="38" w:right="113"/>
              <w:jc w:val="left"/>
              <w:rPr>
                <w:rFonts w:cs="Times New Roman"/>
                <w:bCs/>
                <w:color w:val="527D93"/>
                <w:sz w:val="18"/>
                <w:szCs w:val="18"/>
              </w:rPr>
            </w:pPr>
            <w:r w:rsidRPr="003B09A1">
              <w:rPr>
                <w:rFonts w:cs="Times New Roman"/>
                <w:bCs/>
                <w:color w:val="527D93"/>
                <w:sz w:val="18"/>
                <w:szCs w:val="18"/>
              </w:rPr>
              <w:t>Konsekvens</w:t>
            </w:r>
          </w:p>
        </w:tc>
        <w:tc>
          <w:tcPr>
            <w:tcW w:w="567" w:type="dxa"/>
            <w:shd w:val="clear" w:color="auto" w:fill="auto"/>
            <w:vAlign w:val="bottom"/>
          </w:tcPr>
          <w:p w14:paraId="3A99BA61" w14:textId="77777777" w:rsidR="00E42F29" w:rsidRPr="00D005C4" w:rsidRDefault="00E42F29" w:rsidP="00AD2C43">
            <w:pPr>
              <w:widowControl w:val="0"/>
              <w:autoSpaceDE w:val="0"/>
              <w:autoSpaceDN w:val="0"/>
              <w:adjustRightInd w:val="0"/>
              <w:spacing w:before="20" w:after="20"/>
              <w:ind w:right="-250"/>
              <w:jc w:val="left"/>
              <w:rPr>
                <w:rFonts w:ascii="Times New Roman" w:hAnsi="Times New Roman" w:cs="Times New Roman"/>
                <w:bCs/>
                <w:color w:val="527D93"/>
                <w:sz w:val="13"/>
                <w:szCs w:val="13"/>
              </w:rPr>
            </w:pPr>
            <w:r>
              <w:rPr>
                <w:rFonts w:cs="Times New Roman"/>
                <w:bCs/>
                <w:color w:val="527D93"/>
                <w:sz w:val="18"/>
                <w:szCs w:val="18"/>
              </w:rPr>
              <w:t>Risiko</w:t>
            </w:r>
          </w:p>
        </w:tc>
        <w:tc>
          <w:tcPr>
            <w:tcW w:w="2837" w:type="dxa"/>
            <w:vAlign w:val="bottom"/>
          </w:tcPr>
          <w:p w14:paraId="368FF41B" w14:textId="77777777" w:rsidR="00E42F29" w:rsidRPr="003B09A1" w:rsidRDefault="00E42F29" w:rsidP="00AD2C43">
            <w:pPr>
              <w:widowControl w:val="0"/>
              <w:autoSpaceDE w:val="0"/>
              <w:autoSpaceDN w:val="0"/>
              <w:adjustRightInd w:val="0"/>
              <w:spacing w:before="20" w:after="20"/>
              <w:jc w:val="left"/>
              <w:rPr>
                <w:rFonts w:cs="Times New Roman"/>
                <w:bCs/>
                <w:color w:val="527D93"/>
                <w:sz w:val="18"/>
                <w:szCs w:val="18"/>
              </w:rPr>
            </w:pPr>
            <w:r>
              <w:rPr>
                <w:rFonts w:cs="Times New Roman"/>
                <w:bCs/>
                <w:color w:val="527D93"/>
                <w:sz w:val="18"/>
                <w:szCs w:val="18"/>
              </w:rPr>
              <w:t>Kommentar</w:t>
            </w:r>
          </w:p>
        </w:tc>
        <w:tc>
          <w:tcPr>
            <w:tcW w:w="4111" w:type="dxa"/>
            <w:vAlign w:val="bottom"/>
          </w:tcPr>
          <w:p w14:paraId="4B94739E" w14:textId="77777777" w:rsidR="00E42F29" w:rsidRDefault="00E42F29" w:rsidP="00AD2C43">
            <w:pPr>
              <w:widowControl w:val="0"/>
              <w:autoSpaceDE w:val="0"/>
              <w:autoSpaceDN w:val="0"/>
              <w:adjustRightInd w:val="0"/>
              <w:spacing w:before="20" w:after="20"/>
              <w:jc w:val="left"/>
              <w:rPr>
                <w:rFonts w:cs="Times New Roman"/>
                <w:bCs/>
                <w:color w:val="527D93"/>
                <w:sz w:val="18"/>
                <w:szCs w:val="18"/>
              </w:rPr>
            </w:pPr>
            <w:r w:rsidRPr="003B09A1">
              <w:rPr>
                <w:rFonts w:cs="Times New Roman"/>
                <w:bCs/>
                <w:color w:val="527D93"/>
                <w:sz w:val="18"/>
                <w:szCs w:val="18"/>
              </w:rPr>
              <w:t>Risikoreduserende tiltak</w:t>
            </w:r>
          </w:p>
        </w:tc>
        <w:tc>
          <w:tcPr>
            <w:tcW w:w="709" w:type="dxa"/>
            <w:vAlign w:val="bottom"/>
          </w:tcPr>
          <w:p w14:paraId="19245D00" w14:textId="77777777" w:rsidR="00E42F29" w:rsidRPr="003B09A1" w:rsidRDefault="00E42F29" w:rsidP="00AD2C43">
            <w:pPr>
              <w:widowControl w:val="0"/>
              <w:autoSpaceDE w:val="0"/>
              <w:autoSpaceDN w:val="0"/>
              <w:adjustRightInd w:val="0"/>
              <w:spacing w:before="20" w:after="20"/>
              <w:ind w:right="57"/>
              <w:jc w:val="left"/>
              <w:rPr>
                <w:rFonts w:cs="Times New Roman"/>
                <w:bCs/>
                <w:color w:val="527D93"/>
                <w:sz w:val="18"/>
                <w:szCs w:val="18"/>
              </w:rPr>
            </w:pPr>
            <w:r>
              <w:rPr>
                <w:rFonts w:cs="Times New Roman"/>
                <w:bCs/>
                <w:color w:val="527D93"/>
                <w:sz w:val="18"/>
                <w:szCs w:val="18"/>
              </w:rPr>
              <w:t>Risiko etter tiltak</w:t>
            </w:r>
          </w:p>
        </w:tc>
      </w:tr>
      <w:tr w:rsidR="00E42F29" w:rsidRPr="00E72CF5" w14:paraId="130322BD" w14:textId="77777777" w:rsidTr="00F2356A">
        <w:trPr>
          <w:trHeight w:val="136"/>
        </w:trPr>
        <w:tc>
          <w:tcPr>
            <w:tcW w:w="10774" w:type="dxa"/>
            <w:gridSpan w:val="8"/>
            <w:shd w:val="clear" w:color="auto" w:fill="527D93" w:themeFill="text2"/>
          </w:tcPr>
          <w:p w14:paraId="4DCB803A" w14:textId="77777777" w:rsidR="00E42F29" w:rsidRPr="001D3671" w:rsidRDefault="00E42F29" w:rsidP="00AD2C43">
            <w:pPr>
              <w:widowControl w:val="0"/>
              <w:autoSpaceDE w:val="0"/>
              <w:autoSpaceDN w:val="0"/>
              <w:adjustRightInd w:val="0"/>
              <w:spacing w:before="20" w:after="20"/>
              <w:contextualSpacing/>
              <w:jc w:val="left"/>
              <w:rPr>
                <w:b/>
                <w:bCs/>
                <w:color w:val="FFFFFF" w:themeColor="background1"/>
                <w:sz w:val="20"/>
                <w:szCs w:val="20"/>
              </w:rPr>
            </w:pPr>
            <w:r>
              <w:rPr>
                <w:b/>
                <w:bCs/>
                <w:color w:val="FFFFFF" w:themeColor="background1"/>
                <w:sz w:val="20"/>
                <w:szCs w:val="20"/>
              </w:rPr>
              <w:t>NATUR- OG MILJØFORHOLD</w:t>
            </w:r>
          </w:p>
        </w:tc>
      </w:tr>
      <w:tr w:rsidR="00E42F29" w:rsidRPr="00E72CF5" w14:paraId="2E94AC0C" w14:textId="77777777" w:rsidTr="00F2356A">
        <w:trPr>
          <w:trHeight w:val="136"/>
        </w:trPr>
        <w:tc>
          <w:tcPr>
            <w:tcW w:w="10774" w:type="dxa"/>
            <w:gridSpan w:val="8"/>
            <w:shd w:val="clear" w:color="auto" w:fill="527D93" w:themeFill="text2"/>
          </w:tcPr>
          <w:p w14:paraId="7A587530" w14:textId="77777777" w:rsidR="00E42F29" w:rsidRDefault="00E42F29" w:rsidP="00AD2C43">
            <w:pPr>
              <w:widowControl w:val="0"/>
              <w:autoSpaceDE w:val="0"/>
              <w:autoSpaceDN w:val="0"/>
              <w:adjustRightInd w:val="0"/>
              <w:spacing w:before="20" w:after="20"/>
              <w:contextualSpacing/>
              <w:jc w:val="left"/>
              <w:rPr>
                <w:b/>
                <w:bCs/>
                <w:color w:val="FFFFFF" w:themeColor="background1"/>
                <w:sz w:val="20"/>
                <w:szCs w:val="20"/>
              </w:rPr>
            </w:pPr>
            <w:r w:rsidRPr="0090527A">
              <w:rPr>
                <w:i/>
                <w:color w:val="FFFFFF" w:themeColor="background1"/>
                <w:sz w:val="18"/>
                <w:szCs w:val="18"/>
              </w:rPr>
              <w:t>Ras/Skred/Flom/Grunnforhold. Er området utsatt for, eller kan planen/tiltaket medføre risiko for:</w:t>
            </w:r>
          </w:p>
        </w:tc>
      </w:tr>
      <w:tr w:rsidR="00C12627" w:rsidRPr="0058367E" w14:paraId="2070C83F" w14:textId="77777777" w:rsidTr="00FE2973">
        <w:trPr>
          <w:trHeight w:val="105"/>
        </w:trPr>
        <w:tc>
          <w:tcPr>
            <w:tcW w:w="424" w:type="dxa"/>
            <w:vAlign w:val="center"/>
          </w:tcPr>
          <w:p w14:paraId="18991AB5" w14:textId="77777777" w:rsidR="00C12627" w:rsidRPr="0097633D" w:rsidRDefault="00C12627" w:rsidP="00C12627">
            <w:pPr>
              <w:widowControl w:val="0"/>
              <w:autoSpaceDE w:val="0"/>
              <w:autoSpaceDN w:val="0"/>
              <w:adjustRightInd w:val="0"/>
              <w:spacing w:before="20" w:after="20"/>
              <w:contextualSpacing/>
              <w:jc w:val="left"/>
              <w:rPr>
                <w:rFonts w:cs="Times New Roman"/>
                <w:sz w:val="18"/>
                <w:szCs w:val="18"/>
              </w:rPr>
            </w:pPr>
            <w:r w:rsidRPr="00F45CE1">
              <w:rPr>
                <w:sz w:val="18"/>
                <w:szCs w:val="18"/>
              </w:rPr>
              <w:t>3</w:t>
            </w:r>
          </w:p>
        </w:tc>
        <w:tc>
          <w:tcPr>
            <w:tcW w:w="1278" w:type="dxa"/>
            <w:vAlign w:val="center"/>
          </w:tcPr>
          <w:p w14:paraId="44A25D22" w14:textId="1D54CE7A" w:rsidR="00C12627" w:rsidRPr="0097633D" w:rsidRDefault="00C12627" w:rsidP="00C12627">
            <w:pPr>
              <w:widowControl w:val="0"/>
              <w:autoSpaceDE w:val="0"/>
              <w:autoSpaceDN w:val="0"/>
              <w:adjustRightInd w:val="0"/>
              <w:spacing w:before="20" w:after="20"/>
              <w:contextualSpacing/>
              <w:jc w:val="left"/>
              <w:rPr>
                <w:rFonts w:cs="Times New Roman"/>
                <w:sz w:val="18"/>
                <w:szCs w:val="18"/>
              </w:rPr>
            </w:pPr>
            <w:r w:rsidRPr="00F45CE1">
              <w:rPr>
                <w:sz w:val="18"/>
                <w:szCs w:val="18"/>
              </w:rPr>
              <w:t>Kvikkleire</w:t>
            </w:r>
            <w:r w:rsidR="00F2356A">
              <w:rPr>
                <w:sz w:val="18"/>
                <w:szCs w:val="18"/>
              </w:rPr>
              <w:t>-</w:t>
            </w:r>
            <w:r w:rsidRPr="00F45CE1">
              <w:rPr>
                <w:sz w:val="18"/>
                <w:szCs w:val="18"/>
              </w:rPr>
              <w:t>skred</w:t>
            </w:r>
          </w:p>
        </w:tc>
        <w:tc>
          <w:tcPr>
            <w:tcW w:w="425" w:type="dxa"/>
            <w:vAlign w:val="center"/>
          </w:tcPr>
          <w:p w14:paraId="23DBB0DA" w14:textId="4093B847" w:rsidR="00C12627" w:rsidRDefault="00C12627" w:rsidP="00C12627">
            <w:pPr>
              <w:widowControl w:val="0"/>
              <w:autoSpaceDE w:val="0"/>
              <w:autoSpaceDN w:val="0"/>
              <w:adjustRightInd w:val="0"/>
              <w:spacing w:before="20" w:after="20"/>
              <w:jc w:val="center"/>
              <w:rPr>
                <w:rFonts w:cs="Times New Roman"/>
                <w:sz w:val="18"/>
                <w:szCs w:val="18"/>
              </w:rPr>
            </w:pPr>
            <w:r>
              <w:rPr>
                <w:rFonts w:cs="Times New Roman"/>
                <w:sz w:val="18"/>
                <w:szCs w:val="18"/>
              </w:rPr>
              <w:t>1</w:t>
            </w:r>
          </w:p>
        </w:tc>
        <w:tc>
          <w:tcPr>
            <w:tcW w:w="423" w:type="dxa"/>
            <w:shd w:val="clear" w:color="auto" w:fill="auto"/>
            <w:vAlign w:val="center"/>
          </w:tcPr>
          <w:p w14:paraId="3E1C6A52" w14:textId="66679B3B" w:rsidR="00C12627" w:rsidRDefault="00C12627" w:rsidP="00C12627">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567" w:type="dxa"/>
            <w:shd w:val="clear" w:color="auto" w:fill="FFE699"/>
            <w:vAlign w:val="center"/>
          </w:tcPr>
          <w:p w14:paraId="63279E6F" w14:textId="77777777" w:rsidR="00C12627" w:rsidRPr="0058367E" w:rsidRDefault="00C12627" w:rsidP="00C12627">
            <w:pPr>
              <w:widowControl w:val="0"/>
              <w:autoSpaceDE w:val="0"/>
              <w:autoSpaceDN w:val="0"/>
              <w:adjustRightInd w:val="0"/>
              <w:spacing w:before="20" w:after="20"/>
              <w:jc w:val="center"/>
              <w:rPr>
                <w:rFonts w:cs="Times New Roman"/>
                <w:sz w:val="18"/>
                <w:szCs w:val="18"/>
              </w:rPr>
            </w:pPr>
          </w:p>
        </w:tc>
        <w:tc>
          <w:tcPr>
            <w:tcW w:w="2837" w:type="dxa"/>
            <w:vAlign w:val="center"/>
          </w:tcPr>
          <w:p w14:paraId="01F5EF94" w14:textId="703995CE" w:rsidR="00C12627" w:rsidRDefault="00C12627" w:rsidP="00C12627">
            <w:pPr>
              <w:jc w:val="left"/>
              <w:rPr>
                <w:rFonts w:cs="Times New Roman"/>
                <w:sz w:val="18"/>
                <w:szCs w:val="18"/>
              </w:rPr>
            </w:pPr>
            <w:r w:rsidRPr="009140A3">
              <w:rPr>
                <w:sz w:val="18"/>
                <w:szCs w:val="18"/>
              </w:rPr>
              <w:t>Den nye brannstasjon ligger innenfor utløpssonen til to aktsomhetssoner for kvikkleire, men ligger ikke innenfor en egen aktsomhetssone.</w:t>
            </w:r>
            <w:r>
              <w:rPr>
                <w:sz w:val="18"/>
                <w:szCs w:val="18"/>
              </w:rPr>
              <w:t xml:space="preserve"> </w:t>
            </w:r>
          </w:p>
        </w:tc>
        <w:tc>
          <w:tcPr>
            <w:tcW w:w="4111" w:type="dxa"/>
            <w:vAlign w:val="center"/>
          </w:tcPr>
          <w:p w14:paraId="1BA52475" w14:textId="47A40D78" w:rsidR="00C12627" w:rsidRDefault="00C12627" w:rsidP="00C12627">
            <w:pPr>
              <w:jc w:val="left"/>
              <w:rPr>
                <w:sz w:val="18"/>
                <w:szCs w:val="18"/>
              </w:rPr>
            </w:pPr>
            <w:r w:rsidRPr="00C12627">
              <w:rPr>
                <w:sz w:val="18"/>
                <w:szCs w:val="18"/>
              </w:rPr>
              <w:t xml:space="preserve">Det forventes at undergrunnen på tomta er setningsømfintlig. Bygget anbefales direktefundamenter med relativt lave laster i fundamentene. </w:t>
            </w:r>
            <w:sdt>
              <w:sdtPr>
                <w:rPr>
                  <w:sz w:val="18"/>
                  <w:szCs w:val="18"/>
                </w:rPr>
                <w:id w:val="207235406"/>
                <w:citation/>
              </w:sdtPr>
              <w:sdtEndPr/>
              <w:sdtContent>
                <w:r w:rsidRPr="00C12627">
                  <w:rPr>
                    <w:sz w:val="18"/>
                    <w:szCs w:val="18"/>
                  </w:rPr>
                  <w:fldChar w:fldCharType="begin"/>
                </w:r>
                <w:r w:rsidRPr="00C12627">
                  <w:rPr>
                    <w:sz w:val="18"/>
                    <w:szCs w:val="18"/>
                  </w:rPr>
                  <w:instrText xml:space="preserve"> CITATION ERA21 \l 1044 </w:instrText>
                </w:r>
                <w:r w:rsidRPr="00C12627">
                  <w:rPr>
                    <w:sz w:val="18"/>
                    <w:szCs w:val="18"/>
                  </w:rPr>
                  <w:fldChar w:fldCharType="separate"/>
                </w:r>
                <w:r w:rsidRPr="00C12627">
                  <w:rPr>
                    <w:sz w:val="18"/>
                    <w:szCs w:val="18"/>
                  </w:rPr>
                  <w:t>(ERA Geo, 2021)</w:t>
                </w:r>
                <w:r w:rsidRPr="00C12627">
                  <w:rPr>
                    <w:sz w:val="18"/>
                    <w:szCs w:val="18"/>
                  </w:rPr>
                  <w:fldChar w:fldCharType="end"/>
                </w:r>
              </w:sdtContent>
            </w:sdt>
          </w:p>
          <w:p w14:paraId="7BA66A2F" w14:textId="5870F11C" w:rsidR="00C12627" w:rsidRDefault="00C12627" w:rsidP="00C12627">
            <w:pPr>
              <w:widowControl w:val="0"/>
              <w:autoSpaceDE w:val="0"/>
              <w:autoSpaceDN w:val="0"/>
              <w:adjustRightInd w:val="0"/>
              <w:spacing w:before="20"/>
              <w:jc w:val="left"/>
              <w:rPr>
                <w:sz w:val="18"/>
                <w:szCs w:val="18"/>
              </w:rPr>
            </w:pPr>
            <w:r w:rsidRPr="00C12627">
              <w:rPr>
                <w:sz w:val="18"/>
                <w:szCs w:val="18"/>
              </w:rPr>
              <w:t xml:space="preserve">Det bør gjøres supplerende grunnundersøkelser i detaljprosjektet for å verifisere mektigheten av topplaget, samt </w:t>
            </w:r>
            <w:proofErr w:type="spellStart"/>
            <w:r w:rsidRPr="00C12627">
              <w:rPr>
                <w:sz w:val="18"/>
                <w:szCs w:val="18"/>
              </w:rPr>
              <w:t>ødometerforsøk</w:t>
            </w:r>
            <w:proofErr w:type="spellEnd"/>
            <w:r w:rsidRPr="00C12627">
              <w:rPr>
                <w:sz w:val="18"/>
                <w:szCs w:val="18"/>
              </w:rPr>
              <w:t xml:space="preserve"> av leiren for å kunne vurdere setningspotensialet i massene. </w:t>
            </w:r>
            <w:sdt>
              <w:sdtPr>
                <w:rPr>
                  <w:sz w:val="18"/>
                  <w:szCs w:val="18"/>
                </w:rPr>
                <w:id w:val="-299225289"/>
                <w:citation/>
              </w:sdtPr>
              <w:sdtEndPr/>
              <w:sdtContent>
                <w:r w:rsidRPr="00C12627">
                  <w:rPr>
                    <w:sz w:val="18"/>
                    <w:szCs w:val="18"/>
                  </w:rPr>
                  <w:fldChar w:fldCharType="begin"/>
                </w:r>
                <w:r w:rsidRPr="00C12627">
                  <w:rPr>
                    <w:sz w:val="18"/>
                    <w:szCs w:val="18"/>
                  </w:rPr>
                  <w:instrText xml:space="preserve"> CITATION ERA21 \l 1044 </w:instrText>
                </w:r>
                <w:r w:rsidRPr="00C12627">
                  <w:rPr>
                    <w:sz w:val="18"/>
                    <w:szCs w:val="18"/>
                  </w:rPr>
                  <w:fldChar w:fldCharType="separate"/>
                </w:r>
                <w:r w:rsidRPr="00C12627">
                  <w:rPr>
                    <w:sz w:val="18"/>
                    <w:szCs w:val="18"/>
                  </w:rPr>
                  <w:t>(ERA Geo, 2021)</w:t>
                </w:r>
                <w:r w:rsidRPr="00C12627">
                  <w:rPr>
                    <w:sz w:val="18"/>
                    <w:szCs w:val="18"/>
                  </w:rPr>
                  <w:fldChar w:fldCharType="end"/>
                </w:r>
              </w:sdtContent>
            </w:sdt>
          </w:p>
          <w:p w14:paraId="1839E856" w14:textId="26BD6BEF" w:rsidR="00A86445" w:rsidRPr="00C47EAA" w:rsidRDefault="00A86445" w:rsidP="00A86445">
            <w:pPr>
              <w:pStyle w:val="Brdtekst"/>
              <w:spacing w:after="20"/>
              <w:jc w:val="left"/>
              <w:rPr>
                <w:sz w:val="18"/>
                <w:szCs w:val="18"/>
              </w:rPr>
            </w:pPr>
            <w:r w:rsidRPr="00A86445">
              <w:rPr>
                <w:sz w:val="18"/>
                <w:szCs w:val="18"/>
              </w:rPr>
              <w:t xml:space="preserve">NVE anbefaler at «krav om ansvarsrett geoteknikk (RIG) vert innarbeida i føresegnene for slutthandsaming av planen» </w:t>
            </w:r>
            <w:sdt>
              <w:sdtPr>
                <w:rPr>
                  <w:sz w:val="18"/>
                  <w:szCs w:val="18"/>
                </w:rPr>
                <w:id w:val="83893598"/>
                <w:citation/>
              </w:sdtPr>
              <w:sdtEndPr/>
              <w:sdtContent>
                <w:r w:rsidRPr="00A86445">
                  <w:rPr>
                    <w:sz w:val="18"/>
                    <w:szCs w:val="18"/>
                  </w:rPr>
                  <w:fldChar w:fldCharType="begin"/>
                </w:r>
                <w:r w:rsidRPr="00A86445">
                  <w:rPr>
                    <w:sz w:val="18"/>
                    <w:szCs w:val="18"/>
                  </w:rPr>
                  <w:instrText xml:space="preserve"> CITATION Nor22 \l 1044 </w:instrText>
                </w:r>
                <w:r w:rsidRPr="00A86445">
                  <w:rPr>
                    <w:sz w:val="18"/>
                    <w:szCs w:val="18"/>
                  </w:rPr>
                  <w:fldChar w:fldCharType="separate"/>
                </w:r>
                <w:r w:rsidRPr="00A86445">
                  <w:rPr>
                    <w:sz w:val="18"/>
                    <w:szCs w:val="18"/>
                  </w:rPr>
                  <w:t>(Noregs vassdrags- og energidirektorat, 2022)</w:t>
                </w:r>
                <w:r w:rsidRPr="00A86445">
                  <w:rPr>
                    <w:sz w:val="18"/>
                    <w:szCs w:val="18"/>
                  </w:rPr>
                  <w:fldChar w:fldCharType="end"/>
                </w:r>
              </w:sdtContent>
            </w:sdt>
          </w:p>
        </w:tc>
        <w:tc>
          <w:tcPr>
            <w:tcW w:w="709" w:type="dxa"/>
            <w:shd w:val="clear" w:color="auto" w:fill="A9D18E"/>
            <w:vAlign w:val="center"/>
          </w:tcPr>
          <w:p w14:paraId="0092F294" w14:textId="77777777" w:rsidR="00C12627" w:rsidRPr="00DD4191" w:rsidRDefault="00C12627" w:rsidP="00C12627">
            <w:pPr>
              <w:widowControl w:val="0"/>
              <w:autoSpaceDE w:val="0"/>
              <w:autoSpaceDN w:val="0"/>
              <w:adjustRightInd w:val="0"/>
              <w:spacing w:before="20" w:after="20"/>
              <w:jc w:val="center"/>
              <w:rPr>
                <w:rFonts w:cs="Times New Roman"/>
                <w:i/>
                <w:iCs/>
                <w:sz w:val="18"/>
                <w:szCs w:val="18"/>
              </w:rPr>
            </w:pPr>
          </w:p>
        </w:tc>
      </w:tr>
      <w:tr w:rsidR="00725E03" w:rsidRPr="0058367E" w14:paraId="07536CE5" w14:textId="77777777" w:rsidTr="00F2356A">
        <w:trPr>
          <w:trHeight w:val="105"/>
        </w:trPr>
        <w:tc>
          <w:tcPr>
            <w:tcW w:w="10774" w:type="dxa"/>
            <w:gridSpan w:val="8"/>
            <w:shd w:val="clear" w:color="auto" w:fill="B6CBD6" w:themeFill="text2" w:themeFillTint="66"/>
            <w:vAlign w:val="center"/>
          </w:tcPr>
          <w:p w14:paraId="04713D90" w14:textId="2D4E639F" w:rsidR="00725E03" w:rsidRPr="00DD4191" w:rsidRDefault="00725E03" w:rsidP="00725E03">
            <w:pPr>
              <w:widowControl w:val="0"/>
              <w:autoSpaceDE w:val="0"/>
              <w:autoSpaceDN w:val="0"/>
              <w:adjustRightInd w:val="0"/>
              <w:spacing w:before="20" w:after="20"/>
              <w:jc w:val="left"/>
              <w:rPr>
                <w:rFonts w:cs="Times New Roman"/>
                <w:i/>
                <w:iCs/>
                <w:sz w:val="18"/>
                <w:szCs w:val="18"/>
              </w:rPr>
            </w:pPr>
            <w:r w:rsidRPr="00F45CE1">
              <w:rPr>
                <w:rFonts w:cs="Times New Roman"/>
                <w:sz w:val="18"/>
                <w:szCs w:val="18"/>
              </w:rPr>
              <w:t>Sekundærvirkninger av skred, som</w:t>
            </w:r>
          </w:p>
        </w:tc>
      </w:tr>
      <w:tr w:rsidR="0033758A" w:rsidRPr="0058367E" w14:paraId="14CE7C3F" w14:textId="77777777" w:rsidTr="0033758A">
        <w:trPr>
          <w:trHeight w:val="105"/>
        </w:trPr>
        <w:tc>
          <w:tcPr>
            <w:tcW w:w="424" w:type="dxa"/>
            <w:vAlign w:val="center"/>
          </w:tcPr>
          <w:p w14:paraId="30B6FC7E" w14:textId="2F1C330F" w:rsidR="0033758A" w:rsidRPr="00F45CE1" w:rsidRDefault="0033758A" w:rsidP="0033758A">
            <w:pPr>
              <w:widowControl w:val="0"/>
              <w:autoSpaceDE w:val="0"/>
              <w:autoSpaceDN w:val="0"/>
              <w:adjustRightInd w:val="0"/>
              <w:spacing w:before="20" w:after="20"/>
              <w:contextualSpacing/>
              <w:jc w:val="left"/>
              <w:rPr>
                <w:sz w:val="18"/>
                <w:szCs w:val="18"/>
              </w:rPr>
            </w:pPr>
            <w:r>
              <w:rPr>
                <w:rFonts w:cs="Times New Roman"/>
                <w:sz w:val="18"/>
                <w:szCs w:val="18"/>
              </w:rPr>
              <w:t>6</w:t>
            </w:r>
          </w:p>
        </w:tc>
        <w:tc>
          <w:tcPr>
            <w:tcW w:w="1278" w:type="dxa"/>
            <w:vAlign w:val="center"/>
          </w:tcPr>
          <w:p w14:paraId="77013208" w14:textId="140E8FC4" w:rsidR="0033758A" w:rsidRPr="00F45CE1" w:rsidRDefault="0033758A" w:rsidP="0033758A">
            <w:pPr>
              <w:widowControl w:val="0"/>
              <w:autoSpaceDE w:val="0"/>
              <w:autoSpaceDN w:val="0"/>
              <w:adjustRightInd w:val="0"/>
              <w:spacing w:before="20" w:after="20"/>
              <w:contextualSpacing/>
              <w:jc w:val="left"/>
              <w:rPr>
                <w:sz w:val="18"/>
                <w:szCs w:val="18"/>
              </w:rPr>
            </w:pPr>
            <w:r>
              <w:rPr>
                <w:rFonts w:cs="Times New Roman"/>
                <w:sz w:val="18"/>
                <w:szCs w:val="18"/>
              </w:rPr>
              <w:t>Nedstrøms flom</w:t>
            </w:r>
            <w:r w:rsidRPr="00F45CE1">
              <w:rPr>
                <w:rFonts w:cs="Times New Roman"/>
                <w:sz w:val="18"/>
                <w:szCs w:val="18"/>
              </w:rPr>
              <w:t xml:space="preserve"> forårsaket av dambrudd</w:t>
            </w:r>
          </w:p>
        </w:tc>
        <w:tc>
          <w:tcPr>
            <w:tcW w:w="425" w:type="dxa"/>
            <w:vAlign w:val="center"/>
          </w:tcPr>
          <w:p w14:paraId="03E948F5" w14:textId="22B6FFB1" w:rsidR="0033758A" w:rsidRDefault="0033758A" w:rsidP="0033758A">
            <w:pPr>
              <w:widowControl w:val="0"/>
              <w:autoSpaceDE w:val="0"/>
              <w:autoSpaceDN w:val="0"/>
              <w:adjustRightInd w:val="0"/>
              <w:spacing w:before="20" w:after="20"/>
              <w:jc w:val="center"/>
              <w:rPr>
                <w:rFonts w:cs="Times New Roman"/>
                <w:sz w:val="18"/>
                <w:szCs w:val="18"/>
              </w:rPr>
            </w:pPr>
            <w:r>
              <w:rPr>
                <w:rFonts w:cs="Times New Roman"/>
                <w:sz w:val="18"/>
                <w:szCs w:val="18"/>
              </w:rPr>
              <w:t>1</w:t>
            </w:r>
          </w:p>
        </w:tc>
        <w:tc>
          <w:tcPr>
            <w:tcW w:w="423" w:type="dxa"/>
            <w:shd w:val="clear" w:color="auto" w:fill="auto"/>
            <w:vAlign w:val="center"/>
          </w:tcPr>
          <w:p w14:paraId="27A08FC9" w14:textId="5D6E4928" w:rsidR="0033758A" w:rsidRDefault="0033758A" w:rsidP="0033758A">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567" w:type="dxa"/>
            <w:shd w:val="clear" w:color="auto" w:fill="FFE699"/>
            <w:vAlign w:val="center"/>
          </w:tcPr>
          <w:p w14:paraId="55B8CF03" w14:textId="77777777" w:rsidR="0033758A" w:rsidRPr="0058367E" w:rsidRDefault="0033758A" w:rsidP="0033758A">
            <w:pPr>
              <w:widowControl w:val="0"/>
              <w:autoSpaceDE w:val="0"/>
              <w:autoSpaceDN w:val="0"/>
              <w:adjustRightInd w:val="0"/>
              <w:spacing w:before="20" w:after="20"/>
              <w:jc w:val="center"/>
              <w:rPr>
                <w:rFonts w:cs="Times New Roman"/>
                <w:sz w:val="18"/>
                <w:szCs w:val="18"/>
              </w:rPr>
            </w:pPr>
          </w:p>
        </w:tc>
        <w:tc>
          <w:tcPr>
            <w:tcW w:w="2837" w:type="dxa"/>
            <w:vAlign w:val="center"/>
          </w:tcPr>
          <w:p w14:paraId="24CFB53F" w14:textId="77777777" w:rsidR="0033758A" w:rsidRDefault="0033758A" w:rsidP="0033758A">
            <w:pPr>
              <w:jc w:val="left"/>
              <w:rPr>
                <w:sz w:val="18"/>
                <w:szCs w:val="18"/>
              </w:rPr>
            </w:pPr>
            <w:r w:rsidRPr="004F31F2">
              <w:rPr>
                <w:sz w:val="18"/>
                <w:szCs w:val="18"/>
              </w:rPr>
              <w:t>Ved fjellskred fra Mannen, oppdemming og dambrudd, kan det nedstrøms flom i Rauma oppstå.</w:t>
            </w:r>
            <w:r>
              <w:rPr>
                <w:sz w:val="18"/>
                <w:szCs w:val="18"/>
              </w:rPr>
              <w:t xml:space="preserve"> </w:t>
            </w:r>
            <w:r w:rsidRPr="004F31F2">
              <w:rPr>
                <w:sz w:val="18"/>
                <w:szCs w:val="18"/>
              </w:rPr>
              <w:t>Sammendraget i notatet «Faresoner for utløp, oppdemming og flom som følge av fjellskredfare ved Mannen»</w:t>
            </w:r>
            <w:r>
              <w:rPr>
                <w:sz w:val="18"/>
                <w:szCs w:val="18"/>
              </w:rPr>
              <w:t xml:space="preserve"> </w:t>
            </w:r>
            <w:r w:rsidRPr="004F31F2">
              <w:rPr>
                <w:sz w:val="18"/>
                <w:szCs w:val="18"/>
              </w:rPr>
              <w:t xml:space="preserve">oppsummerer med at «NVE har derfor konkludert med at flomfaren nedstrøms Horgheim som følge av dambrudd skal håndteres som en vanlig flom i arealplan». </w:t>
            </w:r>
            <w:sdt>
              <w:sdtPr>
                <w:rPr>
                  <w:sz w:val="18"/>
                  <w:szCs w:val="18"/>
                </w:rPr>
                <w:id w:val="-1313102334"/>
                <w:citation/>
              </w:sdtPr>
              <w:sdtEndPr/>
              <w:sdtContent>
                <w:r>
                  <w:rPr>
                    <w:sz w:val="18"/>
                    <w:szCs w:val="18"/>
                  </w:rPr>
                  <w:fldChar w:fldCharType="begin"/>
                </w:r>
                <w:r>
                  <w:rPr>
                    <w:sz w:val="18"/>
                    <w:szCs w:val="18"/>
                  </w:rPr>
                  <w:instrText xml:space="preserve"> CITATION Nor112 \l 1044 </w:instrText>
                </w:r>
                <w:r>
                  <w:rPr>
                    <w:sz w:val="18"/>
                    <w:szCs w:val="18"/>
                  </w:rPr>
                  <w:fldChar w:fldCharType="separate"/>
                </w:r>
                <w:r w:rsidRPr="004F31F2">
                  <w:rPr>
                    <w:noProof/>
                    <w:sz w:val="18"/>
                    <w:szCs w:val="18"/>
                  </w:rPr>
                  <w:t>(Norges geologiske institutt (NGU), 2011)</w:t>
                </w:r>
                <w:r>
                  <w:rPr>
                    <w:sz w:val="18"/>
                    <w:szCs w:val="18"/>
                  </w:rPr>
                  <w:fldChar w:fldCharType="end"/>
                </w:r>
              </w:sdtContent>
            </w:sdt>
            <w:r>
              <w:rPr>
                <w:sz w:val="18"/>
                <w:szCs w:val="18"/>
              </w:rPr>
              <w:t xml:space="preserve">. </w:t>
            </w:r>
          </w:p>
          <w:p w14:paraId="2DEA7A63" w14:textId="43A179F0" w:rsidR="0033758A" w:rsidRDefault="0033758A" w:rsidP="0033758A">
            <w:pPr>
              <w:jc w:val="left"/>
              <w:rPr>
                <w:rFonts w:cs="Times New Roman"/>
                <w:sz w:val="18"/>
                <w:szCs w:val="18"/>
              </w:rPr>
            </w:pPr>
            <w:r>
              <w:rPr>
                <w:sz w:val="18"/>
                <w:szCs w:val="18"/>
              </w:rPr>
              <w:t xml:space="preserve">Iht. </w:t>
            </w:r>
            <w:proofErr w:type="spellStart"/>
            <w:r w:rsidRPr="004F31F2">
              <w:rPr>
                <w:sz w:val="18"/>
                <w:szCs w:val="18"/>
              </w:rPr>
              <w:t>Aplan</w:t>
            </w:r>
            <w:proofErr w:type="spellEnd"/>
            <w:r w:rsidRPr="004F31F2">
              <w:rPr>
                <w:sz w:val="18"/>
                <w:szCs w:val="18"/>
              </w:rPr>
              <w:t xml:space="preserve"> </w:t>
            </w:r>
            <w:proofErr w:type="spellStart"/>
            <w:r w:rsidRPr="004F31F2">
              <w:rPr>
                <w:sz w:val="18"/>
                <w:szCs w:val="18"/>
              </w:rPr>
              <w:t>Viak</w:t>
            </w:r>
            <w:proofErr w:type="spellEnd"/>
            <w:r>
              <w:rPr>
                <w:sz w:val="18"/>
                <w:szCs w:val="18"/>
              </w:rPr>
              <w:t xml:space="preserve">, </w:t>
            </w:r>
            <w:r w:rsidRPr="004F31F2">
              <w:rPr>
                <w:sz w:val="18"/>
                <w:szCs w:val="18"/>
              </w:rPr>
              <w:t>tolke</w:t>
            </w:r>
            <w:r>
              <w:rPr>
                <w:sz w:val="18"/>
                <w:szCs w:val="18"/>
              </w:rPr>
              <w:t>s</w:t>
            </w:r>
            <w:r w:rsidRPr="004F31F2">
              <w:rPr>
                <w:sz w:val="18"/>
                <w:szCs w:val="18"/>
              </w:rPr>
              <w:t xml:space="preserve"> dette som at flomsonekartet er førende for arealplan nedstrøms Horgheim.</w:t>
            </w:r>
            <w:r>
              <w:rPr>
                <w:rFonts w:cs="Times New Roman"/>
                <w:sz w:val="18"/>
                <w:szCs w:val="18"/>
              </w:rPr>
              <w:t xml:space="preserve"> </w:t>
            </w:r>
          </w:p>
        </w:tc>
        <w:tc>
          <w:tcPr>
            <w:tcW w:w="4111" w:type="dxa"/>
            <w:vAlign w:val="center"/>
          </w:tcPr>
          <w:p w14:paraId="1765E8B5" w14:textId="01537801" w:rsidR="0033758A" w:rsidRPr="00C47EAA" w:rsidRDefault="0033758A" w:rsidP="0033758A">
            <w:pPr>
              <w:jc w:val="left"/>
              <w:rPr>
                <w:sz w:val="18"/>
                <w:szCs w:val="18"/>
              </w:rPr>
            </w:pPr>
            <w:r w:rsidRPr="0033758A">
              <w:rPr>
                <w:sz w:val="18"/>
                <w:szCs w:val="18"/>
              </w:rPr>
              <w:t>Se tiltak for hendelsene 7 og 8</w:t>
            </w:r>
            <w:r>
              <w:rPr>
                <w:sz w:val="18"/>
                <w:szCs w:val="18"/>
              </w:rPr>
              <w:t>.</w:t>
            </w:r>
          </w:p>
        </w:tc>
        <w:tc>
          <w:tcPr>
            <w:tcW w:w="709" w:type="dxa"/>
            <w:shd w:val="clear" w:color="auto" w:fill="BFBFBF" w:themeFill="background1" w:themeFillShade="BF"/>
            <w:vAlign w:val="center"/>
          </w:tcPr>
          <w:p w14:paraId="3B9D18D5" w14:textId="77777777" w:rsidR="0033758A" w:rsidRPr="00DD4191" w:rsidRDefault="0033758A" w:rsidP="0033758A">
            <w:pPr>
              <w:widowControl w:val="0"/>
              <w:autoSpaceDE w:val="0"/>
              <w:autoSpaceDN w:val="0"/>
              <w:adjustRightInd w:val="0"/>
              <w:spacing w:before="20" w:after="20"/>
              <w:jc w:val="center"/>
              <w:rPr>
                <w:rFonts w:cs="Times New Roman"/>
                <w:i/>
                <w:iCs/>
                <w:sz w:val="18"/>
                <w:szCs w:val="18"/>
              </w:rPr>
            </w:pPr>
          </w:p>
        </w:tc>
      </w:tr>
    </w:tbl>
    <w:p w14:paraId="28C4BAF1" w14:textId="77777777" w:rsidR="00844174" w:rsidRDefault="00844174"/>
    <w:tbl>
      <w:tblPr>
        <w:tblStyle w:val="Tabellrutenett"/>
        <w:tblW w:w="10774" w:type="dxa"/>
        <w:tblInd w:w="-856"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Look w:val="04A0" w:firstRow="1" w:lastRow="0" w:firstColumn="1" w:lastColumn="0" w:noHBand="0" w:noVBand="1"/>
      </w:tblPr>
      <w:tblGrid>
        <w:gridCol w:w="424"/>
        <w:gridCol w:w="1278"/>
        <w:gridCol w:w="425"/>
        <w:gridCol w:w="423"/>
        <w:gridCol w:w="567"/>
        <w:gridCol w:w="2837"/>
        <w:gridCol w:w="4111"/>
        <w:gridCol w:w="709"/>
      </w:tblGrid>
      <w:tr w:rsidR="0033758A" w:rsidRPr="003B09A1" w14:paraId="583A7137" w14:textId="77777777" w:rsidTr="00FE2973">
        <w:trPr>
          <w:cantSplit/>
          <w:trHeight w:val="1250"/>
        </w:trPr>
        <w:tc>
          <w:tcPr>
            <w:tcW w:w="424" w:type="dxa"/>
            <w:shd w:val="clear" w:color="auto" w:fill="auto"/>
            <w:vAlign w:val="bottom"/>
          </w:tcPr>
          <w:p w14:paraId="7DC85FD7" w14:textId="77777777" w:rsidR="0033758A" w:rsidRPr="003B09A1" w:rsidRDefault="0033758A" w:rsidP="0033758A">
            <w:pPr>
              <w:widowControl w:val="0"/>
              <w:autoSpaceDE w:val="0"/>
              <w:autoSpaceDN w:val="0"/>
              <w:adjustRightInd w:val="0"/>
              <w:spacing w:before="20" w:after="20"/>
              <w:jc w:val="left"/>
              <w:rPr>
                <w:rFonts w:cs="Times New Roman"/>
                <w:bCs/>
                <w:color w:val="527D93"/>
                <w:sz w:val="18"/>
                <w:szCs w:val="18"/>
              </w:rPr>
            </w:pPr>
            <w:proofErr w:type="spellStart"/>
            <w:r w:rsidRPr="003B09A1">
              <w:rPr>
                <w:rFonts w:cs="Times New Roman"/>
                <w:bCs/>
                <w:color w:val="527D93"/>
                <w:sz w:val="18"/>
                <w:szCs w:val="18"/>
              </w:rPr>
              <w:lastRenderedPageBreak/>
              <w:t>Nr</w:t>
            </w:r>
            <w:proofErr w:type="spellEnd"/>
          </w:p>
        </w:tc>
        <w:tc>
          <w:tcPr>
            <w:tcW w:w="1278" w:type="dxa"/>
            <w:shd w:val="clear" w:color="auto" w:fill="auto"/>
            <w:vAlign w:val="bottom"/>
          </w:tcPr>
          <w:p w14:paraId="0B11C9D9" w14:textId="77777777" w:rsidR="0033758A" w:rsidRPr="003B09A1" w:rsidRDefault="0033758A" w:rsidP="0033758A">
            <w:pPr>
              <w:widowControl w:val="0"/>
              <w:autoSpaceDE w:val="0"/>
              <w:autoSpaceDN w:val="0"/>
              <w:adjustRightInd w:val="0"/>
              <w:spacing w:before="20" w:after="20"/>
              <w:jc w:val="left"/>
              <w:rPr>
                <w:rFonts w:cs="Times New Roman"/>
                <w:bCs/>
                <w:color w:val="527D93"/>
                <w:sz w:val="18"/>
                <w:szCs w:val="18"/>
              </w:rPr>
            </w:pPr>
            <w:r w:rsidRPr="003B09A1">
              <w:rPr>
                <w:rFonts w:cs="Times New Roman"/>
                <w:bCs/>
                <w:color w:val="527D93"/>
                <w:sz w:val="18"/>
                <w:szCs w:val="18"/>
              </w:rPr>
              <w:t>Hendelse</w:t>
            </w:r>
          </w:p>
        </w:tc>
        <w:tc>
          <w:tcPr>
            <w:tcW w:w="425" w:type="dxa"/>
            <w:shd w:val="clear" w:color="auto" w:fill="auto"/>
            <w:textDirection w:val="btLr"/>
          </w:tcPr>
          <w:p w14:paraId="44793E5B" w14:textId="77777777" w:rsidR="0033758A" w:rsidRPr="003B09A1" w:rsidRDefault="0033758A" w:rsidP="0033758A">
            <w:pPr>
              <w:widowControl w:val="0"/>
              <w:autoSpaceDE w:val="0"/>
              <w:autoSpaceDN w:val="0"/>
              <w:adjustRightInd w:val="0"/>
              <w:spacing w:before="20" w:after="20"/>
              <w:ind w:left="57" w:right="57"/>
              <w:jc w:val="left"/>
              <w:rPr>
                <w:rFonts w:cs="Times New Roman"/>
                <w:color w:val="527D93"/>
                <w:sz w:val="18"/>
                <w:szCs w:val="18"/>
              </w:rPr>
            </w:pPr>
            <w:r w:rsidRPr="003B09A1">
              <w:rPr>
                <w:rFonts w:cs="Times New Roman"/>
                <w:color w:val="527D93"/>
                <w:sz w:val="18"/>
                <w:szCs w:val="18"/>
              </w:rPr>
              <w:t>Sannsynlighet</w:t>
            </w:r>
          </w:p>
        </w:tc>
        <w:tc>
          <w:tcPr>
            <w:tcW w:w="423" w:type="dxa"/>
            <w:shd w:val="clear" w:color="auto" w:fill="auto"/>
            <w:textDirection w:val="btLr"/>
          </w:tcPr>
          <w:p w14:paraId="7A5A0F8F" w14:textId="77777777" w:rsidR="0033758A" w:rsidRPr="003B09A1" w:rsidRDefault="0033758A" w:rsidP="0033758A">
            <w:pPr>
              <w:widowControl w:val="0"/>
              <w:autoSpaceDE w:val="0"/>
              <w:autoSpaceDN w:val="0"/>
              <w:adjustRightInd w:val="0"/>
              <w:spacing w:before="20" w:after="20"/>
              <w:ind w:left="38" w:right="113"/>
              <w:jc w:val="left"/>
              <w:rPr>
                <w:rFonts w:cs="Times New Roman"/>
                <w:bCs/>
                <w:color w:val="527D93"/>
                <w:sz w:val="18"/>
                <w:szCs w:val="18"/>
              </w:rPr>
            </w:pPr>
            <w:r w:rsidRPr="003B09A1">
              <w:rPr>
                <w:rFonts w:cs="Times New Roman"/>
                <w:bCs/>
                <w:color w:val="527D93"/>
                <w:sz w:val="18"/>
                <w:szCs w:val="18"/>
              </w:rPr>
              <w:t>Konsekvens</w:t>
            </w:r>
          </w:p>
        </w:tc>
        <w:tc>
          <w:tcPr>
            <w:tcW w:w="567" w:type="dxa"/>
            <w:shd w:val="clear" w:color="auto" w:fill="auto"/>
            <w:vAlign w:val="bottom"/>
          </w:tcPr>
          <w:p w14:paraId="6C13CD5E" w14:textId="77777777" w:rsidR="0033758A" w:rsidRPr="00D005C4" w:rsidRDefault="0033758A" w:rsidP="0033758A">
            <w:pPr>
              <w:widowControl w:val="0"/>
              <w:autoSpaceDE w:val="0"/>
              <w:autoSpaceDN w:val="0"/>
              <w:adjustRightInd w:val="0"/>
              <w:spacing w:before="20" w:after="20"/>
              <w:ind w:right="-250"/>
              <w:jc w:val="left"/>
              <w:rPr>
                <w:rFonts w:ascii="Times New Roman" w:hAnsi="Times New Roman" w:cs="Times New Roman"/>
                <w:bCs/>
                <w:color w:val="527D93"/>
                <w:sz w:val="13"/>
                <w:szCs w:val="13"/>
              </w:rPr>
            </w:pPr>
            <w:r>
              <w:rPr>
                <w:rFonts w:cs="Times New Roman"/>
                <w:bCs/>
                <w:color w:val="527D93"/>
                <w:sz w:val="18"/>
                <w:szCs w:val="18"/>
              </w:rPr>
              <w:t>Risiko</w:t>
            </w:r>
          </w:p>
        </w:tc>
        <w:tc>
          <w:tcPr>
            <w:tcW w:w="2837" w:type="dxa"/>
            <w:vAlign w:val="bottom"/>
          </w:tcPr>
          <w:p w14:paraId="4EBA890E" w14:textId="77777777" w:rsidR="0033758A" w:rsidRPr="003B09A1" w:rsidRDefault="0033758A" w:rsidP="0033758A">
            <w:pPr>
              <w:widowControl w:val="0"/>
              <w:autoSpaceDE w:val="0"/>
              <w:autoSpaceDN w:val="0"/>
              <w:adjustRightInd w:val="0"/>
              <w:spacing w:before="20" w:after="20"/>
              <w:jc w:val="left"/>
              <w:rPr>
                <w:rFonts w:cs="Times New Roman"/>
                <w:bCs/>
                <w:color w:val="527D93"/>
                <w:sz w:val="18"/>
                <w:szCs w:val="18"/>
              </w:rPr>
            </w:pPr>
            <w:r>
              <w:rPr>
                <w:rFonts w:cs="Times New Roman"/>
                <w:bCs/>
                <w:color w:val="527D93"/>
                <w:sz w:val="18"/>
                <w:szCs w:val="18"/>
              </w:rPr>
              <w:t>Kommentar</w:t>
            </w:r>
          </w:p>
        </w:tc>
        <w:tc>
          <w:tcPr>
            <w:tcW w:w="4111" w:type="dxa"/>
            <w:vAlign w:val="bottom"/>
          </w:tcPr>
          <w:p w14:paraId="6528CC4E" w14:textId="77777777" w:rsidR="0033758A" w:rsidRDefault="0033758A" w:rsidP="0033758A">
            <w:pPr>
              <w:widowControl w:val="0"/>
              <w:autoSpaceDE w:val="0"/>
              <w:autoSpaceDN w:val="0"/>
              <w:adjustRightInd w:val="0"/>
              <w:spacing w:before="20" w:after="20"/>
              <w:jc w:val="left"/>
              <w:rPr>
                <w:rFonts w:cs="Times New Roman"/>
                <w:bCs/>
                <w:color w:val="527D93"/>
                <w:sz w:val="18"/>
                <w:szCs w:val="18"/>
              </w:rPr>
            </w:pPr>
            <w:r w:rsidRPr="003B09A1">
              <w:rPr>
                <w:rFonts w:cs="Times New Roman"/>
                <w:bCs/>
                <w:color w:val="527D93"/>
                <w:sz w:val="18"/>
                <w:szCs w:val="18"/>
              </w:rPr>
              <w:t>Risikoreduserende tiltak</w:t>
            </w:r>
          </w:p>
        </w:tc>
        <w:tc>
          <w:tcPr>
            <w:tcW w:w="709" w:type="dxa"/>
            <w:vAlign w:val="bottom"/>
          </w:tcPr>
          <w:p w14:paraId="6932AD97" w14:textId="77777777" w:rsidR="0033758A" w:rsidRPr="003B09A1" w:rsidRDefault="0033758A" w:rsidP="0033758A">
            <w:pPr>
              <w:widowControl w:val="0"/>
              <w:autoSpaceDE w:val="0"/>
              <w:autoSpaceDN w:val="0"/>
              <w:adjustRightInd w:val="0"/>
              <w:spacing w:before="20" w:after="20"/>
              <w:ind w:right="57"/>
              <w:jc w:val="left"/>
              <w:rPr>
                <w:rFonts w:cs="Times New Roman"/>
                <w:bCs/>
                <w:color w:val="527D93"/>
                <w:sz w:val="18"/>
                <w:szCs w:val="18"/>
              </w:rPr>
            </w:pPr>
            <w:r>
              <w:rPr>
                <w:rFonts w:cs="Times New Roman"/>
                <w:bCs/>
                <w:color w:val="527D93"/>
                <w:sz w:val="18"/>
                <w:szCs w:val="18"/>
              </w:rPr>
              <w:t>Risiko etter tiltak</w:t>
            </w:r>
          </w:p>
        </w:tc>
      </w:tr>
      <w:tr w:rsidR="0033758A" w:rsidRPr="00E72CF5" w14:paraId="4F97A68D" w14:textId="77777777" w:rsidTr="00F2356A">
        <w:trPr>
          <w:trHeight w:val="136"/>
        </w:trPr>
        <w:tc>
          <w:tcPr>
            <w:tcW w:w="10774" w:type="dxa"/>
            <w:gridSpan w:val="8"/>
            <w:shd w:val="clear" w:color="auto" w:fill="527D93" w:themeFill="text2"/>
          </w:tcPr>
          <w:p w14:paraId="55163261" w14:textId="77777777" w:rsidR="0033758A" w:rsidRPr="001D3671" w:rsidRDefault="0033758A" w:rsidP="0033758A">
            <w:pPr>
              <w:widowControl w:val="0"/>
              <w:autoSpaceDE w:val="0"/>
              <w:autoSpaceDN w:val="0"/>
              <w:adjustRightInd w:val="0"/>
              <w:spacing w:before="20" w:after="20"/>
              <w:contextualSpacing/>
              <w:jc w:val="left"/>
              <w:rPr>
                <w:b/>
                <w:bCs/>
                <w:color w:val="FFFFFF" w:themeColor="background1"/>
                <w:sz w:val="20"/>
                <w:szCs w:val="20"/>
              </w:rPr>
            </w:pPr>
            <w:r>
              <w:rPr>
                <w:b/>
                <w:bCs/>
                <w:color w:val="FFFFFF" w:themeColor="background1"/>
                <w:sz w:val="20"/>
                <w:szCs w:val="20"/>
              </w:rPr>
              <w:t>NATUR- OG MILJØFORHOLD</w:t>
            </w:r>
          </w:p>
        </w:tc>
      </w:tr>
      <w:tr w:rsidR="0033758A" w:rsidRPr="00E72CF5" w14:paraId="59D9BDA5" w14:textId="77777777" w:rsidTr="00F2356A">
        <w:trPr>
          <w:trHeight w:val="136"/>
        </w:trPr>
        <w:tc>
          <w:tcPr>
            <w:tcW w:w="10774" w:type="dxa"/>
            <w:gridSpan w:val="8"/>
            <w:shd w:val="clear" w:color="auto" w:fill="527D93" w:themeFill="text2"/>
          </w:tcPr>
          <w:p w14:paraId="0EF7F75F" w14:textId="77777777" w:rsidR="0033758A" w:rsidRDefault="0033758A" w:rsidP="0033758A">
            <w:pPr>
              <w:widowControl w:val="0"/>
              <w:autoSpaceDE w:val="0"/>
              <w:autoSpaceDN w:val="0"/>
              <w:adjustRightInd w:val="0"/>
              <w:spacing w:before="20" w:after="20"/>
              <w:contextualSpacing/>
              <w:jc w:val="left"/>
              <w:rPr>
                <w:b/>
                <w:bCs/>
                <w:color w:val="FFFFFF" w:themeColor="background1"/>
                <w:sz w:val="20"/>
                <w:szCs w:val="20"/>
              </w:rPr>
            </w:pPr>
            <w:r w:rsidRPr="00F45CE1">
              <w:rPr>
                <w:i/>
                <w:iCs/>
                <w:color w:val="FFFFFF" w:themeColor="background1"/>
                <w:sz w:val="18"/>
                <w:szCs w:val="18"/>
              </w:rPr>
              <w:t>Planområdet / tiltaket kan være utsatt for eller medføre:</w:t>
            </w:r>
          </w:p>
        </w:tc>
      </w:tr>
      <w:tr w:rsidR="0033758A" w:rsidRPr="0058367E" w14:paraId="47F8562A" w14:textId="77777777" w:rsidTr="00AE7CD5">
        <w:trPr>
          <w:trHeight w:val="5765"/>
        </w:trPr>
        <w:tc>
          <w:tcPr>
            <w:tcW w:w="424" w:type="dxa"/>
            <w:vAlign w:val="center"/>
          </w:tcPr>
          <w:p w14:paraId="114D3D62" w14:textId="576DAC24" w:rsidR="0033758A" w:rsidRPr="0097633D" w:rsidRDefault="0033758A" w:rsidP="0033758A">
            <w:pPr>
              <w:widowControl w:val="0"/>
              <w:autoSpaceDE w:val="0"/>
              <w:autoSpaceDN w:val="0"/>
              <w:adjustRightInd w:val="0"/>
              <w:spacing w:before="20" w:after="20"/>
              <w:contextualSpacing/>
              <w:jc w:val="left"/>
              <w:rPr>
                <w:rFonts w:cs="Times New Roman"/>
                <w:sz w:val="18"/>
                <w:szCs w:val="18"/>
              </w:rPr>
            </w:pPr>
            <w:r>
              <w:rPr>
                <w:rFonts w:cs="Times New Roman"/>
                <w:sz w:val="18"/>
                <w:szCs w:val="18"/>
              </w:rPr>
              <w:t>7</w:t>
            </w:r>
          </w:p>
        </w:tc>
        <w:tc>
          <w:tcPr>
            <w:tcW w:w="1278" w:type="dxa"/>
            <w:vAlign w:val="center"/>
          </w:tcPr>
          <w:p w14:paraId="5B38954B" w14:textId="77777777" w:rsidR="0033758A" w:rsidRPr="0097633D" w:rsidRDefault="0033758A" w:rsidP="0033758A">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Elve- og/eller bekkeflom</w:t>
            </w:r>
          </w:p>
        </w:tc>
        <w:tc>
          <w:tcPr>
            <w:tcW w:w="425" w:type="dxa"/>
            <w:vAlign w:val="center"/>
          </w:tcPr>
          <w:p w14:paraId="24C43D08" w14:textId="052563B0" w:rsidR="0033758A" w:rsidRDefault="0033758A" w:rsidP="0033758A">
            <w:pPr>
              <w:widowControl w:val="0"/>
              <w:autoSpaceDE w:val="0"/>
              <w:autoSpaceDN w:val="0"/>
              <w:adjustRightInd w:val="0"/>
              <w:spacing w:before="20" w:after="20"/>
              <w:jc w:val="center"/>
              <w:rPr>
                <w:rFonts w:cs="Times New Roman"/>
                <w:sz w:val="18"/>
                <w:szCs w:val="18"/>
              </w:rPr>
            </w:pPr>
            <w:r>
              <w:rPr>
                <w:rFonts w:cs="Times New Roman"/>
                <w:sz w:val="18"/>
                <w:szCs w:val="18"/>
              </w:rPr>
              <w:t>2</w:t>
            </w:r>
          </w:p>
        </w:tc>
        <w:tc>
          <w:tcPr>
            <w:tcW w:w="423" w:type="dxa"/>
            <w:shd w:val="clear" w:color="auto" w:fill="auto"/>
            <w:vAlign w:val="center"/>
          </w:tcPr>
          <w:p w14:paraId="17662D22" w14:textId="7A44E63D" w:rsidR="0033758A" w:rsidRDefault="0033758A" w:rsidP="0033758A">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567" w:type="dxa"/>
            <w:shd w:val="clear" w:color="auto" w:fill="FB7575"/>
            <w:vAlign w:val="center"/>
          </w:tcPr>
          <w:p w14:paraId="45DE20EE" w14:textId="77777777" w:rsidR="0033758A" w:rsidRPr="0058367E" w:rsidRDefault="0033758A" w:rsidP="0033758A">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1AD497C3" w14:textId="77777777" w:rsidR="0033758A" w:rsidRPr="00C12627" w:rsidRDefault="0033758A" w:rsidP="0033758A">
            <w:pPr>
              <w:jc w:val="left"/>
              <w:rPr>
                <w:sz w:val="18"/>
                <w:szCs w:val="18"/>
              </w:rPr>
            </w:pPr>
            <w:r w:rsidRPr="00C12627">
              <w:rPr>
                <w:sz w:val="18"/>
                <w:szCs w:val="18"/>
              </w:rPr>
              <w:t xml:space="preserve">Lokal brannstasjon er iht. TEK17s § 7-2 byggverk i sikkerhetsklasse F3, hvor største tillatte nominelle årlige sannsynlighet på 1/1 000. Dermed er flomsannsynligheten for området større enn den minste tillatte flomsannsynligheten for en lokal brannstasjon. </w:t>
            </w:r>
          </w:p>
          <w:p w14:paraId="40471744" w14:textId="09FE6EC0" w:rsidR="0033758A" w:rsidRDefault="0033758A" w:rsidP="0033758A">
            <w:pPr>
              <w:jc w:val="left"/>
              <w:rPr>
                <w:rFonts w:cs="Times New Roman"/>
                <w:sz w:val="18"/>
                <w:szCs w:val="18"/>
              </w:rPr>
            </w:pPr>
            <w:r w:rsidRPr="00B660C6">
              <w:rPr>
                <w:rFonts w:cs="Times New Roman"/>
                <w:sz w:val="18"/>
                <w:szCs w:val="18"/>
              </w:rPr>
              <w:t>Tomten er plassert i et område med flomsone 100- og 500 års flom, iht. NVEs flomsonekart. Dette tilsvarer en nominell årlig sannsynlighet på hhv. 1/100 og 1/500.</w:t>
            </w:r>
          </w:p>
          <w:p w14:paraId="12DBCDD7" w14:textId="6DE589D1" w:rsidR="00B34927" w:rsidRDefault="00B34927" w:rsidP="00685A56">
            <w:pPr>
              <w:jc w:val="left"/>
              <w:rPr>
                <w:sz w:val="18"/>
                <w:szCs w:val="18"/>
              </w:rPr>
            </w:pPr>
            <w:proofErr w:type="spellStart"/>
            <w:r>
              <w:rPr>
                <w:rFonts w:cs="Times New Roman"/>
                <w:sz w:val="18"/>
                <w:szCs w:val="18"/>
              </w:rPr>
              <w:t>A</w:t>
            </w:r>
            <w:r w:rsidR="0033758A">
              <w:rPr>
                <w:rFonts w:cs="Times New Roman"/>
                <w:sz w:val="18"/>
                <w:szCs w:val="18"/>
              </w:rPr>
              <w:t>splan</w:t>
            </w:r>
            <w:proofErr w:type="spellEnd"/>
            <w:r w:rsidR="0033758A">
              <w:rPr>
                <w:rFonts w:cs="Times New Roman"/>
                <w:sz w:val="18"/>
                <w:szCs w:val="18"/>
              </w:rPr>
              <w:t xml:space="preserve"> </w:t>
            </w:r>
            <w:proofErr w:type="spellStart"/>
            <w:r w:rsidR="0033758A">
              <w:rPr>
                <w:rFonts w:cs="Times New Roman"/>
                <w:sz w:val="18"/>
                <w:szCs w:val="18"/>
              </w:rPr>
              <w:t>Viak</w:t>
            </w:r>
            <w:proofErr w:type="spellEnd"/>
            <w:r>
              <w:rPr>
                <w:rFonts w:cs="Times New Roman"/>
                <w:sz w:val="18"/>
                <w:szCs w:val="18"/>
              </w:rPr>
              <w:t xml:space="preserve"> har i sitt notat ikke vist til </w:t>
            </w:r>
            <w:r w:rsidR="0033758A">
              <w:rPr>
                <w:rFonts w:cs="Times New Roman"/>
                <w:sz w:val="18"/>
                <w:szCs w:val="18"/>
              </w:rPr>
              <w:t xml:space="preserve">flomkart for </w:t>
            </w:r>
            <w:r>
              <w:rPr>
                <w:rFonts w:cs="Times New Roman"/>
                <w:sz w:val="18"/>
                <w:szCs w:val="18"/>
              </w:rPr>
              <w:t xml:space="preserve">200- eller </w:t>
            </w:r>
            <w:r w:rsidR="0033758A">
              <w:rPr>
                <w:rFonts w:cs="Times New Roman"/>
                <w:sz w:val="18"/>
                <w:szCs w:val="18"/>
              </w:rPr>
              <w:t>1000-års flom</w:t>
            </w:r>
            <w:r>
              <w:rPr>
                <w:rFonts w:cs="Times New Roman"/>
                <w:sz w:val="18"/>
                <w:szCs w:val="18"/>
              </w:rPr>
              <w:t xml:space="preserve">. Det vises til </w:t>
            </w:r>
            <w:r>
              <w:rPr>
                <w:rFonts w:cs="Times New Roman"/>
                <w:sz w:val="18"/>
                <w:szCs w:val="18"/>
              </w:rPr>
              <w:t xml:space="preserve">NGU rapport </w:t>
            </w:r>
            <w:r w:rsidRPr="00B34927">
              <w:rPr>
                <w:rFonts w:cs="Times New Roman"/>
                <w:sz w:val="18"/>
                <w:szCs w:val="18"/>
              </w:rPr>
              <w:t>2011.58</w:t>
            </w:r>
            <w:r w:rsidRPr="00B34927">
              <w:rPr>
                <w:rFonts w:cs="Times New Roman"/>
                <w:i/>
                <w:iCs/>
                <w:sz w:val="18"/>
                <w:szCs w:val="18"/>
              </w:rPr>
              <w:t xml:space="preserve"> </w:t>
            </w:r>
            <w:r w:rsidRPr="00B34927">
              <w:rPr>
                <w:rFonts w:cs="Times New Roman"/>
                <w:sz w:val="18"/>
                <w:szCs w:val="18"/>
              </w:rPr>
              <w:t>–</w:t>
            </w:r>
            <w:r w:rsidRPr="00B34927">
              <w:rPr>
                <w:rFonts w:cs="Times New Roman"/>
                <w:i/>
                <w:iCs/>
                <w:sz w:val="18"/>
                <w:szCs w:val="18"/>
              </w:rPr>
              <w:t xml:space="preserve"> Faresoner for utløp, oppdemming og flom som følge av fjellskredfare ved Mannen</w:t>
            </w:r>
            <w:r w:rsidR="00685A56">
              <w:rPr>
                <w:rFonts w:cs="Times New Roman"/>
                <w:sz w:val="18"/>
                <w:szCs w:val="18"/>
              </w:rPr>
              <w:t xml:space="preserve">, hvor det </w:t>
            </w:r>
            <w:r>
              <w:rPr>
                <w:rFonts w:cs="Times New Roman"/>
                <w:sz w:val="18"/>
                <w:szCs w:val="18"/>
              </w:rPr>
              <w:t xml:space="preserve">utarbeidet flomsonekart for </w:t>
            </w:r>
            <w:r w:rsidR="00685A56">
              <w:rPr>
                <w:rFonts w:cs="Times New Roman"/>
                <w:sz w:val="18"/>
                <w:szCs w:val="18"/>
              </w:rPr>
              <w:t xml:space="preserve">200- og </w:t>
            </w:r>
            <w:r>
              <w:rPr>
                <w:rFonts w:cs="Times New Roman"/>
                <w:sz w:val="18"/>
                <w:szCs w:val="18"/>
              </w:rPr>
              <w:t>1000-års flom.</w:t>
            </w:r>
            <w:r w:rsidR="0033758A">
              <w:rPr>
                <w:sz w:val="18"/>
                <w:szCs w:val="18"/>
              </w:rPr>
              <w:t xml:space="preserve"> </w:t>
            </w:r>
            <w:r w:rsidR="00685A56">
              <w:rPr>
                <w:sz w:val="18"/>
                <w:szCs w:val="18"/>
              </w:rPr>
              <w:t>H</w:t>
            </w:r>
            <w:r w:rsidR="00685A56" w:rsidRPr="00685A56">
              <w:rPr>
                <w:sz w:val="18"/>
                <w:szCs w:val="18"/>
              </w:rPr>
              <w:t>avnivå og stormflo fremdeles ser ut til å være dimensjonerende fare</w:t>
            </w:r>
            <w:r w:rsidR="00685A56">
              <w:rPr>
                <w:sz w:val="18"/>
                <w:szCs w:val="18"/>
              </w:rPr>
              <w:t>.</w:t>
            </w:r>
          </w:p>
          <w:p w14:paraId="6A4E7903" w14:textId="34B6718B" w:rsidR="0033758A" w:rsidRDefault="00B34927" w:rsidP="00B34927">
            <w:pPr>
              <w:jc w:val="left"/>
              <w:rPr>
                <w:rFonts w:cs="Times New Roman"/>
                <w:sz w:val="18"/>
                <w:szCs w:val="18"/>
              </w:rPr>
            </w:pPr>
            <w:proofErr w:type="spellStart"/>
            <w:r>
              <w:rPr>
                <w:sz w:val="18"/>
                <w:szCs w:val="18"/>
              </w:rPr>
              <w:t>Asplan</w:t>
            </w:r>
            <w:proofErr w:type="spellEnd"/>
            <w:r>
              <w:rPr>
                <w:sz w:val="18"/>
                <w:szCs w:val="18"/>
              </w:rPr>
              <w:t xml:space="preserve"> </w:t>
            </w:r>
            <w:proofErr w:type="spellStart"/>
            <w:r>
              <w:rPr>
                <w:sz w:val="18"/>
                <w:szCs w:val="18"/>
              </w:rPr>
              <w:t>Viak</w:t>
            </w:r>
            <w:proofErr w:type="spellEnd"/>
            <w:r>
              <w:rPr>
                <w:sz w:val="18"/>
                <w:szCs w:val="18"/>
              </w:rPr>
              <w:t xml:space="preserve"> har i sitt notat </w:t>
            </w:r>
            <w:r w:rsidR="0033758A">
              <w:rPr>
                <w:sz w:val="18"/>
                <w:szCs w:val="18"/>
              </w:rPr>
              <w:t>heller ikke gjort vurderinger av konsekvenser for omkringliggende areal ved heving av terrenget.</w:t>
            </w:r>
          </w:p>
        </w:tc>
        <w:tc>
          <w:tcPr>
            <w:tcW w:w="4111" w:type="dxa"/>
            <w:shd w:val="clear" w:color="auto" w:fill="auto"/>
            <w:vAlign w:val="center"/>
          </w:tcPr>
          <w:p w14:paraId="114999AF" w14:textId="67090D42" w:rsidR="0033758A" w:rsidRPr="008A662F" w:rsidRDefault="0033758A" w:rsidP="0033758A">
            <w:pPr>
              <w:widowControl w:val="0"/>
              <w:autoSpaceDE w:val="0"/>
              <w:autoSpaceDN w:val="0"/>
              <w:adjustRightInd w:val="0"/>
              <w:spacing w:before="20"/>
              <w:jc w:val="left"/>
              <w:rPr>
                <w:sz w:val="18"/>
                <w:szCs w:val="18"/>
              </w:rPr>
            </w:pPr>
            <w:proofErr w:type="spellStart"/>
            <w:r>
              <w:rPr>
                <w:sz w:val="18"/>
                <w:szCs w:val="18"/>
              </w:rPr>
              <w:t>Asplan</w:t>
            </w:r>
            <w:proofErr w:type="spellEnd"/>
            <w:r>
              <w:rPr>
                <w:sz w:val="18"/>
                <w:szCs w:val="18"/>
              </w:rPr>
              <w:t xml:space="preserve"> </w:t>
            </w:r>
            <w:proofErr w:type="spellStart"/>
            <w:r w:rsidRPr="008A662F">
              <w:rPr>
                <w:sz w:val="18"/>
                <w:szCs w:val="18"/>
              </w:rPr>
              <w:t>Viak</w:t>
            </w:r>
            <w:proofErr w:type="spellEnd"/>
            <w:r w:rsidRPr="008A662F">
              <w:rPr>
                <w:sz w:val="18"/>
                <w:szCs w:val="18"/>
              </w:rPr>
              <w:t xml:space="preserve"> anbefaler å legge </w:t>
            </w:r>
            <w:proofErr w:type="spellStart"/>
            <w:r w:rsidRPr="008A662F">
              <w:rPr>
                <w:sz w:val="18"/>
                <w:szCs w:val="18"/>
              </w:rPr>
              <w:t>kotehøyde</w:t>
            </w:r>
            <w:proofErr w:type="spellEnd"/>
            <w:r w:rsidRPr="008A662F">
              <w:rPr>
                <w:sz w:val="18"/>
                <w:szCs w:val="18"/>
              </w:rPr>
              <w:t xml:space="preserve"> 270 cm over NN2200. </w:t>
            </w:r>
            <w:proofErr w:type="spellStart"/>
            <w:r w:rsidRPr="008A662F">
              <w:rPr>
                <w:sz w:val="18"/>
                <w:szCs w:val="18"/>
              </w:rPr>
              <w:t>Asplan</w:t>
            </w:r>
            <w:proofErr w:type="spellEnd"/>
            <w:r w:rsidRPr="008A662F">
              <w:rPr>
                <w:sz w:val="18"/>
                <w:szCs w:val="18"/>
              </w:rPr>
              <w:t xml:space="preserve"> </w:t>
            </w:r>
            <w:proofErr w:type="spellStart"/>
            <w:r w:rsidRPr="008A662F">
              <w:rPr>
                <w:sz w:val="18"/>
                <w:szCs w:val="18"/>
              </w:rPr>
              <w:t>Viak</w:t>
            </w:r>
            <w:proofErr w:type="spellEnd"/>
            <w:r w:rsidRPr="008A662F">
              <w:rPr>
                <w:sz w:val="18"/>
                <w:szCs w:val="18"/>
              </w:rPr>
              <w:t xml:space="preserve"> redegjør for at dette er tilstrekkelig for å håndtere flom i Rauma, ettersom flomsonekartet for 500-års flom gir en utbredelse på en lavere </w:t>
            </w:r>
            <w:proofErr w:type="spellStart"/>
            <w:r w:rsidRPr="008A662F">
              <w:rPr>
                <w:sz w:val="18"/>
                <w:szCs w:val="18"/>
              </w:rPr>
              <w:t>kotehøyde</w:t>
            </w:r>
            <w:proofErr w:type="spellEnd"/>
            <w:r w:rsidRPr="008A662F">
              <w:rPr>
                <w:sz w:val="18"/>
                <w:szCs w:val="18"/>
              </w:rPr>
              <w:t xml:space="preserve"> enn for stormflo. </w:t>
            </w:r>
          </w:p>
          <w:p w14:paraId="1146A150" w14:textId="7C943251" w:rsidR="00685A56" w:rsidRDefault="00685A56" w:rsidP="00685A56">
            <w:pPr>
              <w:widowControl w:val="0"/>
              <w:autoSpaceDE w:val="0"/>
              <w:autoSpaceDN w:val="0"/>
              <w:adjustRightInd w:val="0"/>
              <w:spacing w:before="20"/>
              <w:jc w:val="left"/>
              <w:rPr>
                <w:sz w:val="18"/>
                <w:szCs w:val="18"/>
              </w:rPr>
            </w:pPr>
            <w:r>
              <w:rPr>
                <w:sz w:val="18"/>
                <w:szCs w:val="18"/>
              </w:rPr>
              <w:t xml:space="preserve">Ifm. utbygging av tiltaket, anbefales det at det gjøres en vurdering av dimensjonerende naturfare, sett opp mot flomsonekart for 200- og 1000-års flom </w:t>
            </w:r>
            <w:r w:rsidRPr="008A662F">
              <w:rPr>
                <w:sz w:val="18"/>
                <w:szCs w:val="18"/>
              </w:rPr>
              <w:t>utarbeidet i rapport av NGU, 2011</w:t>
            </w:r>
            <w:r>
              <w:rPr>
                <w:sz w:val="18"/>
                <w:szCs w:val="18"/>
              </w:rPr>
              <w:t xml:space="preserve">. Dette </w:t>
            </w:r>
            <w:r w:rsidRPr="008A662F">
              <w:rPr>
                <w:sz w:val="18"/>
                <w:szCs w:val="18"/>
              </w:rPr>
              <w:t>selv om havnivå og stormflo fremdeles ser ut til å være dimensjonerende fare</w:t>
            </w:r>
            <w:r>
              <w:rPr>
                <w:sz w:val="18"/>
                <w:szCs w:val="18"/>
              </w:rPr>
              <w:t>.</w:t>
            </w:r>
          </w:p>
          <w:p w14:paraId="44A89007" w14:textId="6FF47C04" w:rsidR="0033758A" w:rsidRPr="00C12627" w:rsidRDefault="0033758A" w:rsidP="00685A56">
            <w:pPr>
              <w:widowControl w:val="0"/>
              <w:autoSpaceDE w:val="0"/>
              <w:autoSpaceDN w:val="0"/>
              <w:adjustRightInd w:val="0"/>
              <w:spacing w:before="20"/>
              <w:jc w:val="left"/>
              <w:rPr>
                <w:sz w:val="18"/>
                <w:szCs w:val="18"/>
              </w:rPr>
            </w:pPr>
            <w:r w:rsidRPr="008A662F">
              <w:rPr>
                <w:sz w:val="18"/>
                <w:szCs w:val="18"/>
              </w:rPr>
              <w:t>Det anbefales at det gjøres en analyse av mulig ulempe for nærliggende områder ved en terrengheving ifm. utbygging av tiltaket.</w:t>
            </w:r>
          </w:p>
        </w:tc>
        <w:tc>
          <w:tcPr>
            <w:tcW w:w="709" w:type="dxa"/>
            <w:shd w:val="clear" w:color="auto" w:fill="A9D18E"/>
          </w:tcPr>
          <w:p w14:paraId="11AA291F" w14:textId="77777777" w:rsidR="0033758A" w:rsidRPr="0058367E" w:rsidRDefault="0033758A" w:rsidP="0033758A">
            <w:pPr>
              <w:widowControl w:val="0"/>
              <w:autoSpaceDE w:val="0"/>
              <w:autoSpaceDN w:val="0"/>
              <w:adjustRightInd w:val="0"/>
              <w:spacing w:before="20" w:after="20"/>
              <w:jc w:val="center"/>
              <w:rPr>
                <w:rFonts w:cs="Times New Roman"/>
                <w:sz w:val="18"/>
                <w:szCs w:val="18"/>
              </w:rPr>
            </w:pPr>
          </w:p>
        </w:tc>
      </w:tr>
      <w:tr w:rsidR="0033758A" w:rsidRPr="0058367E" w14:paraId="410C8CA8" w14:textId="77777777" w:rsidTr="008A662F">
        <w:trPr>
          <w:trHeight w:val="69"/>
        </w:trPr>
        <w:tc>
          <w:tcPr>
            <w:tcW w:w="424" w:type="dxa"/>
            <w:vAlign w:val="center"/>
          </w:tcPr>
          <w:p w14:paraId="6A9A3E8E" w14:textId="589FEF88" w:rsidR="0033758A" w:rsidRPr="00F45CE1" w:rsidRDefault="0033758A" w:rsidP="0033758A">
            <w:pPr>
              <w:widowControl w:val="0"/>
              <w:autoSpaceDE w:val="0"/>
              <w:autoSpaceDN w:val="0"/>
              <w:adjustRightInd w:val="0"/>
              <w:spacing w:before="20" w:after="20"/>
              <w:contextualSpacing/>
              <w:jc w:val="left"/>
              <w:rPr>
                <w:sz w:val="18"/>
                <w:szCs w:val="18"/>
              </w:rPr>
            </w:pPr>
            <w:r>
              <w:rPr>
                <w:rFonts w:cs="Times New Roman"/>
                <w:sz w:val="18"/>
                <w:szCs w:val="18"/>
              </w:rPr>
              <w:t>8</w:t>
            </w:r>
          </w:p>
        </w:tc>
        <w:tc>
          <w:tcPr>
            <w:tcW w:w="1278" w:type="dxa"/>
            <w:vAlign w:val="center"/>
          </w:tcPr>
          <w:p w14:paraId="3A5ECD31" w14:textId="00BAEBAB" w:rsidR="0033758A" w:rsidRPr="00F45CE1" w:rsidRDefault="0033758A" w:rsidP="0033758A">
            <w:pPr>
              <w:widowControl w:val="0"/>
              <w:autoSpaceDE w:val="0"/>
              <w:autoSpaceDN w:val="0"/>
              <w:adjustRightInd w:val="0"/>
              <w:spacing w:before="20" w:after="20"/>
              <w:contextualSpacing/>
              <w:jc w:val="left"/>
              <w:rPr>
                <w:sz w:val="18"/>
                <w:szCs w:val="18"/>
              </w:rPr>
            </w:pPr>
            <w:r w:rsidRPr="00F45CE1">
              <w:rPr>
                <w:rFonts w:cs="Times New Roman"/>
                <w:sz w:val="18"/>
                <w:szCs w:val="18"/>
              </w:rPr>
              <w:t>Stormflo</w:t>
            </w:r>
          </w:p>
        </w:tc>
        <w:tc>
          <w:tcPr>
            <w:tcW w:w="425" w:type="dxa"/>
            <w:vAlign w:val="center"/>
          </w:tcPr>
          <w:p w14:paraId="61F29116" w14:textId="46C02C15" w:rsidR="0033758A" w:rsidRDefault="0033758A" w:rsidP="0033758A">
            <w:pPr>
              <w:widowControl w:val="0"/>
              <w:autoSpaceDE w:val="0"/>
              <w:autoSpaceDN w:val="0"/>
              <w:adjustRightInd w:val="0"/>
              <w:spacing w:before="20" w:after="20"/>
              <w:jc w:val="center"/>
              <w:rPr>
                <w:rFonts w:cs="Times New Roman"/>
                <w:sz w:val="18"/>
                <w:szCs w:val="18"/>
              </w:rPr>
            </w:pPr>
            <w:r>
              <w:rPr>
                <w:rFonts w:cs="Times New Roman"/>
                <w:sz w:val="18"/>
                <w:szCs w:val="18"/>
              </w:rPr>
              <w:t>2</w:t>
            </w:r>
          </w:p>
        </w:tc>
        <w:tc>
          <w:tcPr>
            <w:tcW w:w="423" w:type="dxa"/>
            <w:shd w:val="clear" w:color="auto" w:fill="auto"/>
            <w:vAlign w:val="center"/>
          </w:tcPr>
          <w:p w14:paraId="31B4F35A" w14:textId="1BD0826E" w:rsidR="0033758A" w:rsidRDefault="0033758A" w:rsidP="0033758A">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567" w:type="dxa"/>
            <w:shd w:val="clear" w:color="auto" w:fill="FB7575"/>
            <w:vAlign w:val="center"/>
          </w:tcPr>
          <w:p w14:paraId="05E88EED" w14:textId="77777777" w:rsidR="0033758A" w:rsidRPr="0058367E" w:rsidRDefault="0033758A" w:rsidP="0033758A">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739D71C7" w14:textId="77777777" w:rsidR="0033758A" w:rsidRDefault="0033758A" w:rsidP="0033758A">
            <w:pPr>
              <w:jc w:val="left"/>
              <w:rPr>
                <w:sz w:val="18"/>
                <w:szCs w:val="18"/>
              </w:rPr>
            </w:pPr>
            <w:r w:rsidRPr="00C12627">
              <w:rPr>
                <w:sz w:val="18"/>
                <w:szCs w:val="18"/>
              </w:rPr>
              <w:t>Lokal brannstasjon er iht. TEK17s § 7-2 byggverk i sikkerhetsklasse F3, hvor største tillatte nominelle årlige sannsynlighet på 1/1 000. Dermed er stormflosannsynligheten for området større enn den minste tillatte stormflosannsynligheten for en lokal brannstasjon.</w:t>
            </w:r>
          </w:p>
          <w:p w14:paraId="20EF8A50" w14:textId="3D41B4CA" w:rsidR="0033758A" w:rsidRPr="00B6003F" w:rsidRDefault="0033758A" w:rsidP="0033758A">
            <w:pPr>
              <w:jc w:val="left"/>
              <w:rPr>
                <w:sz w:val="18"/>
                <w:szCs w:val="18"/>
              </w:rPr>
            </w:pPr>
            <w:r w:rsidRPr="00B6003F">
              <w:rPr>
                <w:sz w:val="18"/>
                <w:szCs w:val="18"/>
              </w:rPr>
              <w:t>Tomten er plassert i et område faresone for 200 og 1 000 års stormflo, iht. NVEs kart for stormflofare. Dette tilsvarer en nominell årlig sannsynlighet på hhv. 1/200 og 1/1 000.</w:t>
            </w:r>
          </w:p>
          <w:p w14:paraId="6F953FBC" w14:textId="767CC45F" w:rsidR="0033758A" w:rsidRPr="00BA6128" w:rsidRDefault="0033758A" w:rsidP="0033758A">
            <w:pPr>
              <w:jc w:val="left"/>
              <w:rPr>
                <w:rFonts w:cs="Times New Roman"/>
                <w:sz w:val="18"/>
                <w:szCs w:val="18"/>
              </w:rPr>
            </w:pPr>
            <w:r w:rsidRPr="00B6003F">
              <w:rPr>
                <w:sz w:val="18"/>
                <w:szCs w:val="18"/>
              </w:rPr>
              <w:t>Aktuell bølgeretning ved planområdet ligger i østlig retning</w:t>
            </w:r>
            <w:r>
              <w:rPr>
                <w:sz w:val="18"/>
                <w:szCs w:val="18"/>
              </w:rPr>
              <w:t>, som vil si at bølgeretningen ikke er direkte på planområdet. Videre er b</w:t>
            </w:r>
            <w:r w:rsidRPr="00B6003F">
              <w:rPr>
                <w:sz w:val="18"/>
                <w:szCs w:val="18"/>
              </w:rPr>
              <w:t>rannstasjonen planlagt bak eksisterende bebyggelse.</w:t>
            </w:r>
          </w:p>
        </w:tc>
        <w:tc>
          <w:tcPr>
            <w:tcW w:w="4111" w:type="dxa"/>
            <w:shd w:val="clear" w:color="auto" w:fill="auto"/>
            <w:vAlign w:val="center"/>
          </w:tcPr>
          <w:p w14:paraId="3B5564C3" w14:textId="77777777" w:rsidR="0033758A" w:rsidRPr="008A662F" w:rsidRDefault="0033758A" w:rsidP="0033758A">
            <w:pPr>
              <w:widowControl w:val="0"/>
              <w:autoSpaceDE w:val="0"/>
              <w:autoSpaceDN w:val="0"/>
              <w:adjustRightInd w:val="0"/>
              <w:spacing w:before="20"/>
              <w:jc w:val="left"/>
              <w:rPr>
                <w:sz w:val="18"/>
                <w:szCs w:val="18"/>
              </w:rPr>
            </w:pPr>
            <w:proofErr w:type="spellStart"/>
            <w:r w:rsidRPr="008A662F">
              <w:rPr>
                <w:sz w:val="18"/>
                <w:szCs w:val="18"/>
              </w:rPr>
              <w:t>Asplan</w:t>
            </w:r>
            <w:proofErr w:type="spellEnd"/>
            <w:r w:rsidRPr="008A662F">
              <w:rPr>
                <w:sz w:val="18"/>
                <w:szCs w:val="18"/>
              </w:rPr>
              <w:t xml:space="preserve"> </w:t>
            </w:r>
            <w:proofErr w:type="spellStart"/>
            <w:r w:rsidRPr="008A662F">
              <w:rPr>
                <w:sz w:val="18"/>
                <w:szCs w:val="18"/>
              </w:rPr>
              <w:t>Viak</w:t>
            </w:r>
            <w:proofErr w:type="spellEnd"/>
            <w:r w:rsidRPr="008A662F">
              <w:rPr>
                <w:sz w:val="18"/>
                <w:szCs w:val="18"/>
              </w:rPr>
              <w:t xml:space="preserve"> anbefaler å legge </w:t>
            </w:r>
            <w:proofErr w:type="spellStart"/>
            <w:r w:rsidRPr="008A662F">
              <w:rPr>
                <w:sz w:val="18"/>
                <w:szCs w:val="18"/>
              </w:rPr>
              <w:t>kotehøyde</w:t>
            </w:r>
            <w:proofErr w:type="spellEnd"/>
            <w:r w:rsidRPr="008A662F">
              <w:rPr>
                <w:sz w:val="18"/>
                <w:szCs w:val="18"/>
              </w:rPr>
              <w:t xml:space="preserve"> 270 cm over NN2200 til grunn for videre planlegging og prosjektering av brannstasjonen. (</w:t>
            </w:r>
            <w:proofErr w:type="spellStart"/>
            <w:r w:rsidRPr="008A662F">
              <w:rPr>
                <w:sz w:val="18"/>
                <w:szCs w:val="18"/>
              </w:rPr>
              <w:t>Asplan</w:t>
            </w:r>
            <w:proofErr w:type="spellEnd"/>
            <w:r w:rsidRPr="008A662F">
              <w:rPr>
                <w:sz w:val="18"/>
                <w:szCs w:val="18"/>
              </w:rPr>
              <w:t xml:space="preserve"> </w:t>
            </w:r>
            <w:proofErr w:type="spellStart"/>
            <w:r w:rsidRPr="008A662F">
              <w:rPr>
                <w:sz w:val="18"/>
                <w:szCs w:val="18"/>
              </w:rPr>
              <w:t>Viak</w:t>
            </w:r>
            <w:proofErr w:type="spellEnd"/>
            <w:r w:rsidRPr="008A662F">
              <w:rPr>
                <w:sz w:val="18"/>
                <w:szCs w:val="18"/>
              </w:rPr>
              <w:t>, 2021)</w:t>
            </w:r>
          </w:p>
          <w:p w14:paraId="56075F2F" w14:textId="77777777" w:rsidR="0033758A" w:rsidRPr="008A662F" w:rsidRDefault="0033758A" w:rsidP="0033758A">
            <w:pPr>
              <w:widowControl w:val="0"/>
              <w:autoSpaceDE w:val="0"/>
              <w:autoSpaceDN w:val="0"/>
              <w:adjustRightInd w:val="0"/>
              <w:spacing w:before="20"/>
              <w:jc w:val="left"/>
              <w:rPr>
                <w:sz w:val="18"/>
                <w:szCs w:val="18"/>
              </w:rPr>
            </w:pPr>
            <w:r w:rsidRPr="008A662F">
              <w:rPr>
                <w:sz w:val="18"/>
                <w:szCs w:val="18"/>
              </w:rPr>
              <w:t>Det anbefales at det gjøres en analyse av mulig ulempe for nærliggende områder ved en terrengheving ifm. utbygging av tiltaket</w:t>
            </w:r>
          </w:p>
          <w:p w14:paraId="7131A644" w14:textId="73DB7FD0" w:rsidR="0033758A" w:rsidRPr="00C12627" w:rsidRDefault="0033758A" w:rsidP="0033758A">
            <w:pPr>
              <w:widowControl w:val="0"/>
              <w:autoSpaceDE w:val="0"/>
              <w:autoSpaceDN w:val="0"/>
              <w:adjustRightInd w:val="0"/>
              <w:spacing w:before="20"/>
              <w:jc w:val="left"/>
              <w:rPr>
                <w:sz w:val="18"/>
                <w:szCs w:val="18"/>
              </w:rPr>
            </w:pPr>
            <w:r w:rsidRPr="008A662F">
              <w:rPr>
                <w:sz w:val="18"/>
                <w:szCs w:val="18"/>
              </w:rPr>
              <w:t>Det anbefales at tilstrekkelig sikkerhet mot bølgepåvirkning og vanninntrenging dokumenteres ifm. utbygging av tiltaket</w:t>
            </w:r>
          </w:p>
        </w:tc>
        <w:tc>
          <w:tcPr>
            <w:tcW w:w="709" w:type="dxa"/>
            <w:shd w:val="clear" w:color="auto" w:fill="A9D18E"/>
          </w:tcPr>
          <w:p w14:paraId="18C462BC" w14:textId="77777777" w:rsidR="0033758A" w:rsidRPr="0058367E" w:rsidRDefault="0033758A" w:rsidP="0033758A">
            <w:pPr>
              <w:widowControl w:val="0"/>
              <w:autoSpaceDE w:val="0"/>
              <w:autoSpaceDN w:val="0"/>
              <w:adjustRightInd w:val="0"/>
              <w:spacing w:before="20" w:after="20"/>
              <w:jc w:val="center"/>
              <w:rPr>
                <w:rFonts w:cs="Times New Roman"/>
                <w:sz w:val="18"/>
                <w:szCs w:val="18"/>
              </w:rPr>
            </w:pPr>
          </w:p>
        </w:tc>
      </w:tr>
      <w:tr w:rsidR="0033758A" w:rsidRPr="0058367E" w14:paraId="274046B6" w14:textId="77777777" w:rsidTr="00F378ED">
        <w:trPr>
          <w:trHeight w:val="69"/>
        </w:trPr>
        <w:tc>
          <w:tcPr>
            <w:tcW w:w="424" w:type="dxa"/>
          </w:tcPr>
          <w:p w14:paraId="451E6DD1" w14:textId="1876087B" w:rsidR="0033758A" w:rsidRPr="00CF4783" w:rsidRDefault="0033758A" w:rsidP="0033758A">
            <w:pPr>
              <w:widowControl w:val="0"/>
              <w:autoSpaceDE w:val="0"/>
              <w:autoSpaceDN w:val="0"/>
              <w:adjustRightInd w:val="0"/>
              <w:spacing w:before="20" w:after="20"/>
              <w:contextualSpacing/>
              <w:jc w:val="left"/>
              <w:rPr>
                <w:rFonts w:cs="Times New Roman"/>
                <w:sz w:val="18"/>
                <w:szCs w:val="18"/>
              </w:rPr>
            </w:pPr>
            <w:r>
              <w:rPr>
                <w:rFonts w:cs="Times New Roman"/>
                <w:sz w:val="18"/>
                <w:szCs w:val="18"/>
              </w:rPr>
              <w:t>9</w:t>
            </w:r>
          </w:p>
        </w:tc>
        <w:tc>
          <w:tcPr>
            <w:tcW w:w="1278" w:type="dxa"/>
          </w:tcPr>
          <w:p w14:paraId="3B67B4F5" w14:textId="77777777" w:rsidR="0033758A" w:rsidRPr="00CF4783" w:rsidRDefault="0033758A" w:rsidP="0033758A">
            <w:pPr>
              <w:widowControl w:val="0"/>
              <w:autoSpaceDE w:val="0"/>
              <w:autoSpaceDN w:val="0"/>
              <w:adjustRightInd w:val="0"/>
              <w:spacing w:before="20" w:after="20"/>
              <w:contextualSpacing/>
              <w:jc w:val="left"/>
              <w:rPr>
                <w:rFonts w:cs="Times New Roman"/>
                <w:sz w:val="18"/>
                <w:szCs w:val="18"/>
              </w:rPr>
            </w:pPr>
            <w:r w:rsidRPr="00CF4783">
              <w:rPr>
                <w:rFonts w:cs="Times New Roman"/>
                <w:sz w:val="18"/>
                <w:szCs w:val="18"/>
              </w:rPr>
              <w:t>Radongass som medfører radonstråling</w:t>
            </w:r>
          </w:p>
        </w:tc>
        <w:tc>
          <w:tcPr>
            <w:tcW w:w="425" w:type="dxa"/>
            <w:vAlign w:val="center"/>
          </w:tcPr>
          <w:p w14:paraId="1495E02A" w14:textId="77777777" w:rsidR="0033758A" w:rsidRDefault="0033758A" w:rsidP="0033758A">
            <w:pPr>
              <w:widowControl w:val="0"/>
              <w:autoSpaceDE w:val="0"/>
              <w:autoSpaceDN w:val="0"/>
              <w:adjustRightInd w:val="0"/>
              <w:spacing w:before="20" w:after="20"/>
              <w:jc w:val="center"/>
              <w:rPr>
                <w:rFonts w:cs="Times New Roman"/>
                <w:sz w:val="18"/>
                <w:szCs w:val="18"/>
              </w:rPr>
            </w:pPr>
            <w:r>
              <w:rPr>
                <w:rFonts w:cs="Times New Roman"/>
                <w:sz w:val="18"/>
                <w:szCs w:val="18"/>
              </w:rPr>
              <w:t>1</w:t>
            </w:r>
          </w:p>
        </w:tc>
        <w:tc>
          <w:tcPr>
            <w:tcW w:w="423" w:type="dxa"/>
            <w:shd w:val="clear" w:color="auto" w:fill="auto"/>
            <w:vAlign w:val="center"/>
          </w:tcPr>
          <w:p w14:paraId="54C577D5" w14:textId="77777777" w:rsidR="0033758A" w:rsidRDefault="0033758A" w:rsidP="0033758A">
            <w:pPr>
              <w:widowControl w:val="0"/>
              <w:autoSpaceDE w:val="0"/>
              <w:autoSpaceDN w:val="0"/>
              <w:adjustRightInd w:val="0"/>
              <w:spacing w:before="20" w:after="20"/>
              <w:jc w:val="center"/>
              <w:rPr>
                <w:rFonts w:cs="Times New Roman"/>
                <w:sz w:val="18"/>
                <w:szCs w:val="18"/>
              </w:rPr>
            </w:pPr>
            <w:r>
              <w:rPr>
                <w:rFonts w:cs="Times New Roman"/>
                <w:sz w:val="18"/>
                <w:szCs w:val="18"/>
              </w:rPr>
              <w:t>2</w:t>
            </w:r>
          </w:p>
        </w:tc>
        <w:tc>
          <w:tcPr>
            <w:tcW w:w="567" w:type="dxa"/>
            <w:shd w:val="clear" w:color="auto" w:fill="A9D18E"/>
            <w:vAlign w:val="center"/>
          </w:tcPr>
          <w:p w14:paraId="369318A5" w14:textId="77777777" w:rsidR="0033758A" w:rsidRPr="0058367E" w:rsidRDefault="0033758A" w:rsidP="0033758A">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44254BDB" w14:textId="77777777" w:rsidR="0033758A" w:rsidRPr="0058367E" w:rsidRDefault="0033758A" w:rsidP="0033758A">
            <w:pPr>
              <w:widowControl w:val="0"/>
              <w:autoSpaceDE w:val="0"/>
              <w:autoSpaceDN w:val="0"/>
              <w:adjustRightInd w:val="0"/>
              <w:spacing w:before="20"/>
              <w:jc w:val="left"/>
              <w:rPr>
                <w:rFonts w:cs="Times New Roman"/>
                <w:sz w:val="18"/>
                <w:szCs w:val="18"/>
              </w:rPr>
            </w:pPr>
            <w:r w:rsidRPr="00CF4783">
              <w:rPr>
                <w:rFonts w:cs="Times New Roman"/>
                <w:sz w:val="18"/>
                <w:szCs w:val="18"/>
              </w:rPr>
              <w:t>Langvarig eksponering for høye konsentrasjoner av radon kan være kreftfremkallende.</w:t>
            </w:r>
          </w:p>
        </w:tc>
        <w:tc>
          <w:tcPr>
            <w:tcW w:w="4111" w:type="dxa"/>
            <w:shd w:val="clear" w:color="auto" w:fill="auto"/>
          </w:tcPr>
          <w:p w14:paraId="65DBE932" w14:textId="77777777" w:rsidR="0033758A" w:rsidRPr="002B1213" w:rsidRDefault="0033758A" w:rsidP="0033758A">
            <w:pPr>
              <w:jc w:val="left"/>
              <w:rPr>
                <w:sz w:val="18"/>
                <w:szCs w:val="18"/>
              </w:rPr>
            </w:pPr>
            <w:r w:rsidRPr="00C12627">
              <w:rPr>
                <w:sz w:val="18"/>
                <w:szCs w:val="18"/>
              </w:rPr>
              <w:t>Tiltaket sikres mot radon iht. TEK17 §13-5</w:t>
            </w:r>
          </w:p>
        </w:tc>
        <w:tc>
          <w:tcPr>
            <w:tcW w:w="709" w:type="dxa"/>
            <w:shd w:val="clear" w:color="auto" w:fill="A9D18E"/>
          </w:tcPr>
          <w:p w14:paraId="408E1ECC" w14:textId="77777777" w:rsidR="0033758A" w:rsidRPr="0058367E" w:rsidRDefault="0033758A" w:rsidP="0033758A">
            <w:pPr>
              <w:widowControl w:val="0"/>
              <w:autoSpaceDE w:val="0"/>
              <w:autoSpaceDN w:val="0"/>
              <w:adjustRightInd w:val="0"/>
              <w:spacing w:before="20" w:after="20"/>
              <w:jc w:val="center"/>
              <w:rPr>
                <w:rFonts w:cs="Times New Roman"/>
                <w:sz w:val="18"/>
                <w:szCs w:val="18"/>
              </w:rPr>
            </w:pPr>
          </w:p>
        </w:tc>
      </w:tr>
    </w:tbl>
    <w:p w14:paraId="123ACFDD" w14:textId="77777777" w:rsidR="00010A30" w:rsidRDefault="00010A30"/>
    <w:tbl>
      <w:tblPr>
        <w:tblStyle w:val="Tabellrutenett"/>
        <w:tblW w:w="10774" w:type="dxa"/>
        <w:tblInd w:w="-856"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Look w:val="04A0" w:firstRow="1" w:lastRow="0" w:firstColumn="1" w:lastColumn="0" w:noHBand="0" w:noVBand="1"/>
      </w:tblPr>
      <w:tblGrid>
        <w:gridCol w:w="424"/>
        <w:gridCol w:w="1278"/>
        <w:gridCol w:w="425"/>
        <w:gridCol w:w="423"/>
        <w:gridCol w:w="567"/>
        <w:gridCol w:w="2837"/>
        <w:gridCol w:w="4111"/>
        <w:gridCol w:w="709"/>
      </w:tblGrid>
      <w:tr w:rsidR="00F2356A" w:rsidRPr="003B09A1" w14:paraId="5898B579" w14:textId="77777777" w:rsidTr="00FE2973">
        <w:trPr>
          <w:cantSplit/>
          <w:trHeight w:val="1250"/>
        </w:trPr>
        <w:tc>
          <w:tcPr>
            <w:tcW w:w="424" w:type="dxa"/>
            <w:shd w:val="clear" w:color="auto" w:fill="auto"/>
            <w:vAlign w:val="bottom"/>
          </w:tcPr>
          <w:p w14:paraId="3B9F4350" w14:textId="77777777" w:rsidR="00F2356A" w:rsidRPr="003B09A1" w:rsidRDefault="00F2356A" w:rsidP="00AD2C43">
            <w:pPr>
              <w:widowControl w:val="0"/>
              <w:autoSpaceDE w:val="0"/>
              <w:autoSpaceDN w:val="0"/>
              <w:adjustRightInd w:val="0"/>
              <w:spacing w:before="20" w:after="20"/>
              <w:jc w:val="left"/>
              <w:rPr>
                <w:rFonts w:cs="Times New Roman"/>
                <w:bCs/>
                <w:color w:val="527D93"/>
                <w:sz w:val="18"/>
                <w:szCs w:val="18"/>
              </w:rPr>
            </w:pPr>
            <w:proofErr w:type="spellStart"/>
            <w:r w:rsidRPr="003B09A1">
              <w:rPr>
                <w:rFonts w:cs="Times New Roman"/>
                <w:bCs/>
                <w:color w:val="527D93"/>
                <w:sz w:val="18"/>
                <w:szCs w:val="18"/>
              </w:rPr>
              <w:lastRenderedPageBreak/>
              <w:t>Nr</w:t>
            </w:r>
            <w:proofErr w:type="spellEnd"/>
          </w:p>
        </w:tc>
        <w:tc>
          <w:tcPr>
            <w:tcW w:w="1278" w:type="dxa"/>
            <w:shd w:val="clear" w:color="auto" w:fill="auto"/>
            <w:vAlign w:val="bottom"/>
          </w:tcPr>
          <w:p w14:paraId="67E628CE" w14:textId="77777777" w:rsidR="00F2356A" w:rsidRPr="003B09A1" w:rsidRDefault="00F2356A" w:rsidP="00AD2C43">
            <w:pPr>
              <w:widowControl w:val="0"/>
              <w:autoSpaceDE w:val="0"/>
              <w:autoSpaceDN w:val="0"/>
              <w:adjustRightInd w:val="0"/>
              <w:spacing w:before="20" w:after="20"/>
              <w:jc w:val="left"/>
              <w:rPr>
                <w:rFonts w:cs="Times New Roman"/>
                <w:bCs/>
                <w:color w:val="527D93"/>
                <w:sz w:val="18"/>
                <w:szCs w:val="18"/>
              </w:rPr>
            </w:pPr>
            <w:r w:rsidRPr="003B09A1">
              <w:rPr>
                <w:rFonts w:cs="Times New Roman"/>
                <w:bCs/>
                <w:color w:val="527D93"/>
                <w:sz w:val="18"/>
                <w:szCs w:val="18"/>
              </w:rPr>
              <w:t>Hendelse</w:t>
            </w:r>
          </w:p>
        </w:tc>
        <w:tc>
          <w:tcPr>
            <w:tcW w:w="425" w:type="dxa"/>
            <w:shd w:val="clear" w:color="auto" w:fill="auto"/>
            <w:textDirection w:val="btLr"/>
          </w:tcPr>
          <w:p w14:paraId="03B85163" w14:textId="77777777" w:rsidR="00F2356A" w:rsidRPr="003B09A1" w:rsidRDefault="00F2356A" w:rsidP="00AD2C43">
            <w:pPr>
              <w:widowControl w:val="0"/>
              <w:autoSpaceDE w:val="0"/>
              <w:autoSpaceDN w:val="0"/>
              <w:adjustRightInd w:val="0"/>
              <w:spacing w:before="20" w:after="20"/>
              <w:ind w:left="57" w:right="57"/>
              <w:jc w:val="left"/>
              <w:rPr>
                <w:rFonts w:cs="Times New Roman"/>
                <w:color w:val="527D93"/>
                <w:sz w:val="18"/>
                <w:szCs w:val="18"/>
              </w:rPr>
            </w:pPr>
            <w:r w:rsidRPr="003B09A1">
              <w:rPr>
                <w:rFonts w:cs="Times New Roman"/>
                <w:color w:val="527D93"/>
                <w:sz w:val="18"/>
                <w:szCs w:val="18"/>
              </w:rPr>
              <w:t>Sannsynlighet</w:t>
            </w:r>
          </w:p>
        </w:tc>
        <w:tc>
          <w:tcPr>
            <w:tcW w:w="423" w:type="dxa"/>
            <w:shd w:val="clear" w:color="auto" w:fill="auto"/>
            <w:textDirection w:val="btLr"/>
          </w:tcPr>
          <w:p w14:paraId="511701AE" w14:textId="77777777" w:rsidR="00F2356A" w:rsidRPr="003B09A1" w:rsidRDefault="00F2356A" w:rsidP="00AD2C43">
            <w:pPr>
              <w:widowControl w:val="0"/>
              <w:autoSpaceDE w:val="0"/>
              <w:autoSpaceDN w:val="0"/>
              <w:adjustRightInd w:val="0"/>
              <w:spacing w:before="20" w:after="20"/>
              <w:ind w:left="38" w:right="113"/>
              <w:jc w:val="left"/>
              <w:rPr>
                <w:rFonts w:cs="Times New Roman"/>
                <w:bCs/>
                <w:color w:val="527D93"/>
                <w:sz w:val="18"/>
                <w:szCs w:val="18"/>
              </w:rPr>
            </w:pPr>
            <w:r w:rsidRPr="003B09A1">
              <w:rPr>
                <w:rFonts w:cs="Times New Roman"/>
                <w:bCs/>
                <w:color w:val="527D93"/>
                <w:sz w:val="18"/>
                <w:szCs w:val="18"/>
              </w:rPr>
              <w:t>Konsekvens</w:t>
            </w:r>
          </w:p>
        </w:tc>
        <w:tc>
          <w:tcPr>
            <w:tcW w:w="567" w:type="dxa"/>
            <w:shd w:val="clear" w:color="auto" w:fill="auto"/>
            <w:vAlign w:val="bottom"/>
          </w:tcPr>
          <w:p w14:paraId="7AA84B52" w14:textId="77777777" w:rsidR="00F2356A" w:rsidRPr="00D005C4" w:rsidRDefault="00F2356A" w:rsidP="00AD2C43">
            <w:pPr>
              <w:widowControl w:val="0"/>
              <w:autoSpaceDE w:val="0"/>
              <w:autoSpaceDN w:val="0"/>
              <w:adjustRightInd w:val="0"/>
              <w:spacing w:before="20" w:after="20"/>
              <w:ind w:right="-250"/>
              <w:jc w:val="left"/>
              <w:rPr>
                <w:rFonts w:ascii="Times New Roman" w:hAnsi="Times New Roman" w:cs="Times New Roman"/>
                <w:bCs/>
                <w:color w:val="527D93"/>
                <w:sz w:val="13"/>
                <w:szCs w:val="13"/>
              </w:rPr>
            </w:pPr>
            <w:r>
              <w:rPr>
                <w:rFonts w:cs="Times New Roman"/>
                <w:bCs/>
                <w:color w:val="527D93"/>
                <w:sz w:val="18"/>
                <w:szCs w:val="18"/>
              </w:rPr>
              <w:t>Risiko</w:t>
            </w:r>
          </w:p>
        </w:tc>
        <w:tc>
          <w:tcPr>
            <w:tcW w:w="2837" w:type="dxa"/>
            <w:vAlign w:val="bottom"/>
          </w:tcPr>
          <w:p w14:paraId="255E8433" w14:textId="77777777" w:rsidR="00F2356A" w:rsidRPr="003B09A1" w:rsidRDefault="00F2356A" w:rsidP="00AD2C43">
            <w:pPr>
              <w:widowControl w:val="0"/>
              <w:autoSpaceDE w:val="0"/>
              <w:autoSpaceDN w:val="0"/>
              <w:adjustRightInd w:val="0"/>
              <w:spacing w:before="20" w:after="20"/>
              <w:jc w:val="left"/>
              <w:rPr>
                <w:rFonts w:cs="Times New Roman"/>
                <w:bCs/>
                <w:color w:val="527D93"/>
                <w:sz w:val="18"/>
                <w:szCs w:val="18"/>
              </w:rPr>
            </w:pPr>
            <w:r>
              <w:rPr>
                <w:rFonts w:cs="Times New Roman"/>
                <w:bCs/>
                <w:color w:val="527D93"/>
                <w:sz w:val="18"/>
                <w:szCs w:val="18"/>
              </w:rPr>
              <w:t>Kommentar</w:t>
            </w:r>
          </w:p>
        </w:tc>
        <w:tc>
          <w:tcPr>
            <w:tcW w:w="4111" w:type="dxa"/>
            <w:vAlign w:val="bottom"/>
          </w:tcPr>
          <w:p w14:paraId="3602524C" w14:textId="77777777" w:rsidR="00F2356A" w:rsidRDefault="00F2356A" w:rsidP="00AD2C43">
            <w:pPr>
              <w:widowControl w:val="0"/>
              <w:autoSpaceDE w:val="0"/>
              <w:autoSpaceDN w:val="0"/>
              <w:adjustRightInd w:val="0"/>
              <w:spacing w:before="20" w:after="20"/>
              <w:jc w:val="left"/>
              <w:rPr>
                <w:rFonts w:cs="Times New Roman"/>
                <w:bCs/>
                <w:color w:val="527D93"/>
                <w:sz w:val="18"/>
                <w:szCs w:val="18"/>
              </w:rPr>
            </w:pPr>
            <w:r w:rsidRPr="003B09A1">
              <w:rPr>
                <w:rFonts w:cs="Times New Roman"/>
                <w:bCs/>
                <w:color w:val="527D93"/>
                <w:sz w:val="18"/>
                <w:szCs w:val="18"/>
              </w:rPr>
              <w:t>Risikoreduserende tiltak</w:t>
            </w:r>
          </w:p>
        </w:tc>
        <w:tc>
          <w:tcPr>
            <w:tcW w:w="709" w:type="dxa"/>
            <w:vAlign w:val="bottom"/>
          </w:tcPr>
          <w:p w14:paraId="121C092D" w14:textId="77777777" w:rsidR="00F2356A" w:rsidRPr="003B09A1" w:rsidRDefault="00F2356A" w:rsidP="00AD2C43">
            <w:pPr>
              <w:widowControl w:val="0"/>
              <w:autoSpaceDE w:val="0"/>
              <w:autoSpaceDN w:val="0"/>
              <w:adjustRightInd w:val="0"/>
              <w:spacing w:before="20" w:after="20"/>
              <w:ind w:right="57"/>
              <w:jc w:val="left"/>
              <w:rPr>
                <w:rFonts w:cs="Times New Roman"/>
                <w:bCs/>
                <w:color w:val="527D93"/>
                <w:sz w:val="18"/>
                <w:szCs w:val="18"/>
              </w:rPr>
            </w:pPr>
            <w:r>
              <w:rPr>
                <w:rFonts w:cs="Times New Roman"/>
                <w:bCs/>
                <w:color w:val="527D93"/>
                <w:sz w:val="18"/>
                <w:szCs w:val="18"/>
              </w:rPr>
              <w:t>Risiko etter tiltak</w:t>
            </w:r>
          </w:p>
        </w:tc>
      </w:tr>
      <w:tr w:rsidR="00F2356A" w:rsidRPr="00E72CF5" w14:paraId="6A2F6D82" w14:textId="77777777" w:rsidTr="00AD2C43">
        <w:trPr>
          <w:trHeight w:val="136"/>
        </w:trPr>
        <w:tc>
          <w:tcPr>
            <w:tcW w:w="10774" w:type="dxa"/>
            <w:gridSpan w:val="8"/>
            <w:shd w:val="clear" w:color="auto" w:fill="527D93" w:themeFill="text2"/>
          </w:tcPr>
          <w:p w14:paraId="7576D0A6" w14:textId="77777777" w:rsidR="00F2356A" w:rsidRPr="001D3671" w:rsidRDefault="00F2356A" w:rsidP="00AD2C43">
            <w:pPr>
              <w:widowControl w:val="0"/>
              <w:autoSpaceDE w:val="0"/>
              <w:autoSpaceDN w:val="0"/>
              <w:adjustRightInd w:val="0"/>
              <w:spacing w:before="20" w:after="20"/>
              <w:contextualSpacing/>
              <w:jc w:val="left"/>
              <w:rPr>
                <w:b/>
                <w:bCs/>
                <w:color w:val="FFFFFF" w:themeColor="background1"/>
                <w:sz w:val="20"/>
                <w:szCs w:val="20"/>
              </w:rPr>
            </w:pPr>
            <w:r>
              <w:rPr>
                <w:b/>
                <w:bCs/>
                <w:color w:val="FFFFFF" w:themeColor="background1"/>
                <w:sz w:val="20"/>
                <w:szCs w:val="20"/>
              </w:rPr>
              <w:t>NATUR- OG MILJØFORHOLD</w:t>
            </w:r>
          </w:p>
        </w:tc>
      </w:tr>
      <w:tr w:rsidR="00F2356A" w:rsidRPr="00E72CF5" w14:paraId="7B24312F" w14:textId="77777777" w:rsidTr="00AD2C43">
        <w:trPr>
          <w:trHeight w:val="136"/>
        </w:trPr>
        <w:tc>
          <w:tcPr>
            <w:tcW w:w="10774" w:type="dxa"/>
            <w:gridSpan w:val="8"/>
            <w:shd w:val="clear" w:color="auto" w:fill="527D93" w:themeFill="text2"/>
          </w:tcPr>
          <w:p w14:paraId="38890226" w14:textId="77777777" w:rsidR="00F2356A" w:rsidRDefault="00F2356A" w:rsidP="00AD2C43">
            <w:pPr>
              <w:widowControl w:val="0"/>
              <w:autoSpaceDE w:val="0"/>
              <w:autoSpaceDN w:val="0"/>
              <w:adjustRightInd w:val="0"/>
              <w:spacing w:before="20" w:after="20"/>
              <w:contextualSpacing/>
              <w:jc w:val="left"/>
              <w:rPr>
                <w:b/>
                <w:bCs/>
                <w:color w:val="FFFFFF" w:themeColor="background1"/>
                <w:sz w:val="20"/>
                <w:szCs w:val="20"/>
              </w:rPr>
            </w:pPr>
            <w:r w:rsidRPr="00F45CE1">
              <w:rPr>
                <w:i/>
                <w:iCs/>
                <w:color w:val="FFFFFF" w:themeColor="background1"/>
                <w:sz w:val="18"/>
                <w:szCs w:val="18"/>
              </w:rPr>
              <w:t>Planområdet / tiltaket kan være utsatt for eller medføre:</w:t>
            </w:r>
          </w:p>
        </w:tc>
      </w:tr>
      <w:tr w:rsidR="009425A9" w:rsidRPr="0058367E" w14:paraId="164950BC" w14:textId="77777777" w:rsidTr="00F2356A">
        <w:trPr>
          <w:trHeight w:val="69"/>
        </w:trPr>
        <w:tc>
          <w:tcPr>
            <w:tcW w:w="10774" w:type="dxa"/>
            <w:gridSpan w:val="8"/>
            <w:shd w:val="clear" w:color="auto" w:fill="527D93"/>
            <w:vAlign w:val="center"/>
          </w:tcPr>
          <w:p w14:paraId="5DB57B55" w14:textId="77777777" w:rsidR="009425A9" w:rsidRPr="0058367E" w:rsidRDefault="009425A9" w:rsidP="009425A9">
            <w:pPr>
              <w:widowControl w:val="0"/>
              <w:autoSpaceDE w:val="0"/>
              <w:autoSpaceDN w:val="0"/>
              <w:adjustRightInd w:val="0"/>
              <w:spacing w:before="20" w:after="20"/>
              <w:jc w:val="left"/>
              <w:rPr>
                <w:rFonts w:cs="Times New Roman"/>
                <w:sz w:val="18"/>
                <w:szCs w:val="18"/>
              </w:rPr>
            </w:pPr>
            <w:r w:rsidRPr="00F14159">
              <w:rPr>
                <w:i/>
                <w:iCs/>
                <w:color w:val="FFFFFF" w:themeColor="background1"/>
                <w:sz w:val="20"/>
                <w:szCs w:val="20"/>
              </w:rPr>
              <w:t xml:space="preserve">Vær, vindeksponering. </w:t>
            </w:r>
            <w:r>
              <w:rPr>
                <w:i/>
                <w:iCs/>
                <w:color w:val="FFFFFF" w:themeColor="background1"/>
                <w:sz w:val="18"/>
                <w:szCs w:val="18"/>
              </w:rPr>
              <w:t>Planområdet / tiltaket kan være utsatt for:</w:t>
            </w:r>
            <w:r w:rsidRPr="00F14159">
              <w:rPr>
                <w:i/>
                <w:iCs/>
                <w:color w:val="FFFFFF" w:themeColor="background1"/>
                <w:sz w:val="20"/>
                <w:szCs w:val="20"/>
              </w:rPr>
              <w:t xml:space="preserve"> </w:t>
            </w:r>
          </w:p>
        </w:tc>
      </w:tr>
      <w:tr w:rsidR="009425A9" w:rsidRPr="0058367E" w14:paraId="763E1B2A" w14:textId="77777777" w:rsidTr="00C20E25">
        <w:trPr>
          <w:trHeight w:val="317"/>
        </w:trPr>
        <w:tc>
          <w:tcPr>
            <w:tcW w:w="424" w:type="dxa"/>
            <w:vAlign w:val="center"/>
          </w:tcPr>
          <w:p w14:paraId="15AB0282" w14:textId="48B9B79B" w:rsidR="009425A9" w:rsidRPr="00CF4783" w:rsidRDefault="009425A9" w:rsidP="009425A9">
            <w:pPr>
              <w:widowControl w:val="0"/>
              <w:autoSpaceDE w:val="0"/>
              <w:autoSpaceDN w:val="0"/>
              <w:adjustRightInd w:val="0"/>
              <w:spacing w:before="20" w:after="20"/>
              <w:contextualSpacing/>
              <w:jc w:val="left"/>
              <w:rPr>
                <w:rFonts w:cs="Times New Roman"/>
                <w:sz w:val="18"/>
                <w:szCs w:val="18"/>
              </w:rPr>
            </w:pPr>
            <w:r w:rsidRPr="009F6608">
              <w:rPr>
                <w:rFonts w:cs="Times New Roman"/>
                <w:sz w:val="18"/>
                <w:szCs w:val="18"/>
              </w:rPr>
              <w:t>1</w:t>
            </w:r>
            <w:r w:rsidR="00E26A01">
              <w:rPr>
                <w:rFonts w:cs="Times New Roman"/>
                <w:sz w:val="18"/>
                <w:szCs w:val="18"/>
              </w:rPr>
              <w:t>4</w:t>
            </w:r>
          </w:p>
        </w:tc>
        <w:tc>
          <w:tcPr>
            <w:tcW w:w="1278" w:type="dxa"/>
            <w:vAlign w:val="center"/>
          </w:tcPr>
          <w:p w14:paraId="5C8BF045" w14:textId="77777777" w:rsidR="009425A9" w:rsidRPr="00CF4783" w:rsidRDefault="009425A9" w:rsidP="009425A9">
            <w:pPr>
              <w:widowControl w:val="0"/>
              <w:autoSpaceDE w:val="0"/>
              <w:autoSpaceDN w:val="0"/>
              <w:adjustRightInd w:val="0"/>
              <w:spacing w:before="20" w:after="20"/>
              <w:contextualSpacing/>
              <w:jc w:val="left"/>
              <w:rPr>
                <w:rFonts w:cs="Times New Roman"/>
                <w:sz w:val="18"/>
                <w:szCs w:val="18"/>
              </w:rPr>
            </w:pPr>
            <w:r w:rsidRPr="009F6608">
              <w:rPr>
                <w:sz w:val="18"/>
                <w:szCs w:val="18"/>
              </w:rPr>
              <w:t>Ekstrem nedbør</w:t>
            </w:r>
          </w:p>
        </w:tc>
        <w:tc>
          <w:tcPr>
            <w:tcW w:w="425" w:type="dxa"/>
            <w:vAlign w:val="center"/>
          </w:tcPr>
          <w:p w14:paraId="7F8D65FF" w14:textId="73F211ED" w:rsidR="009425A9" w:rsidRDefault="009425A9" w:rsidP="009425A9">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423" w:type="dxa"/>
            <w:shd w:val="clear" w:color="auto" w:fill="auto"/>
            <w:vAlign w:val="center"/>
          </w:tcPr>
          <w:p w14:paraId="6E8EED28" w14:textId="3F4B0254" w:rsidR="009425A9" w:rsidRDefault="009425A9" w:rsidP="009425A9">
            <w:pPr>
              <w:widowControl w:val="0"/>
              <w:autoSpaceDE w:val="0"/>
              <w:autoSpaceDN w:val="0"/>
              <w:adjustRightInd w:val="0"/>
              <w:spacing w:before="20" w:after="20"/>
              <w:jc w:val="center"/>
              <w:rPr>
                <w:rFonts w:cs="Times New Roman"/>
                <w:sz w:val="18"/>
                <w:szCs w:val="18"/>
              </w:rPr>
            </w:pPr>
            <w:r>
              <w:rPr>
                <w:rFonts w:cs="Times New Roman"/>
                <w:sz w:val="18"/>
                <w:szCs w:val="18"/>
              </w:rPr>
              <w:t>2</w:t>
            </w:r>
          </w:p>
        </w:tc>
        <w:tc>
          <w:tcPr>
            <w:tcW w:w="567" w:type="dxa"/>
            <w:shd w:val="clear" w:color="auto" w:fill="FB7575"/>
            <w:vAlign w:val="center"/>
          </w:tcPr>
          <w:p w14:paraId="7C2D0BBE" w14:textId="77777777" w:rsidR="009425A9" w:rsidRPr="0058367E" w:rsidRDefault="009425A9" w:rsidP="009425A9">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4010B1AD" w14:textId="77777777" w:rsidR="009425A9" w:rsidRDefault="009425A9" w:rsidP="009425A9">
            <w:pPr>
              <w:jc w:val="left"/>
              <w:rPr>
                <w:rFonts w:cs="Times New Roman"/>
                <w:sz w:val="18"/>
                <w:szCs w:val="18"/>
              </w:rPr>
            </w:pPr>
            <w:r w:rsidRPr="00B660C6">
              <w:rPr>
                <w:rFonts w:cs="Times New Roman"/>
                <w:sz w:val="18"/>
                <w:szCs w:val="18"/>
              </w:rPr>
              <w:t>Periodevis store nedbørsmengder</w:t>
            </w:r>
            <w:r>
              <w:rPr>
                <w:rFonts w:cs="Times New Roman"/>
                <w:sz w:val="18"/>
                <w:szCs w:val="18"/>
              </w:rPr>
              <w:t>.</w:t>
            </w:r>
          </w:p>
          <w:p w14:paraId="5B7D0274" w14:textId="77777777" w:rsidR="009425A9" w:rsidRDefault="009425A9" w:rsidP="009425A9">
            <w:pPr>
              <w:jc w:val="left"/>
              <w:rPr>
                <w:rFonts w:cs="Times New Roman"/>
                <w:sz w:val="18"/>
                <w:szCs w:val="18"/>
              </w:rPr>
            </w:pPr>
            <w:r>
              <w:rPr>
                <w:rFonts w:cs="Times New Roman"/>
                <w:sz w:val="18"/>
                <w:szCs w:val="18"/>
              </w:rPr>
              <w:t xml:space="preserve">Det </w:t>
            </w:r>
            <w:r w:rsidRPr="00EA680F">
              <w:rPr>
                <w:rFonts w:cs="Times New Roman"/>
                <w:sz w:val="18"/>
                <w:szCs w:val="18"/>
              </w:rPr>
              <w:t xml:space="preserve">ventes en vesentlig økning i episoder med kraftig nedbør, både i intensitet og </w:t>
            </w:r>
            <w:r>
              <w:rPr>
                <w:rFonts w:cs="Times New Roman"/>
                <w:sz w:val="18"/>
                <w:szCs w:val="18"/>
              </w:rPr>
              <w:t>hyppighet i alle årstider.</w:t>
            </w:r>
          </w:p>
          <w:p w14:paraId="7F72E61B" w14:textId="77777777" w:rsidR="0033758A" w:rsidRDefault="009425A9" w:rsidP="0033758A">
            <w:pPr>
              <w:widowControl w:val="0"/>
              <w:autoSpaceDE w:val="0"/>
              <w:autoSpaceDN w:val="0"/>
              <w:adjustRightInd w:val="0"/>
              <w:spacing w:before="20"/>
              <w:jc w:val="left"/>
              <w:rPr>
                <w:rFonts w:cs="Times New Roman"/>
                <w:sz w:val="18"/>
                <w:szCs w:val="18"/>
              </w:rPr>
            </w:pPr>
            <w:r>
              <w:rPr>
                <w:rFonts w:cs="Times New Roman"/>
                <w:sz w:val="18"/>
                <w:szCs w:val="18"/>
              </w:rPr>
              <w:t>Vil kunne resultere i økt forekomst av overvannsflom, og m</w:t>
            </w:r>
            <w:r w:rsidRPr="00EA680F">
              <w:rPr>
                <w:rFonts w:cs="Times New Roman"/>
                <w:sz w:val="18"/>
                <w:szCs w:val="18"/>
              </w:rPr>
              <w:t>å ses i sammenheng med hendelse 1</w:t>
            </w:r>
            <w:r w:rsidR="00E07BC7">
              <w:rPr>
                <w:rFonts w:cs="Times New Roman"/>
                <w:sz w:val="18"/>
                <w:szCs w:val="18"/>
              </w:rPr>
              <w:t>5</w:t>
            </w:r>
            <w:r w:rsidRPr="00EA680F">
              <w:rPr>
                <w:rFonts w:cs="Times New Roman"/>
                <w:sz w:val="18"/>
                <w:szCs w:val="18"/>
              </w:rPr>
              <w:t>.</w:t>
            </w:r>
          </w:p>
          <w:p w14:paraId="3230FD08" w14:textId="496D4167" w:rsidR="0033758A" w:rsidRDefault="0033758A" w:rsidP="0033758A">
            <w:pPr>
              <w:widowControl w:val="0"/>
              <w:autoSpaceDE w:val="0"/>
              <w:autoSpaceDN w:val="0"/>
              <w:adjustRightInd w:val="0"/>
              <w:spacing w:before="20"/>
              <w:jc w:val="left"/>
              <w:rPr>
                <w:sz w:val="18"/>
                <w:szCs w:val="18"/>
              </w:rPr>
            </w:pPr>
            <w:r w:rsidRPr="00C12627">
              <w:rPr>
                <w:sz w:val="18"/>
                <w:szCs w:val="18"/>
              </w:rPr>
              <w:t xml:space="preserve">Avledning av overvann fra </w:t>
            </w:r>
            <w:proofErr w:type="spellStart"/>
            <w:r w:rsidRPr="00C12627">
              <w:rPr>
                <w:sz w:val="18"/>
                <w:szCs w:val="18"/>
              </w:rPr>
              <w:t>kote</w:t>
            </w:r>
            <w:proofErr w:type="spellEnd"/>
            <w:r w:rsidRPr="00C12627">
              <w:rPr>
                <w:sz w:val="18"/>
                <w:szCs w:val="18"/>
              </w:rPr>
              <w:t xml:space="preserve"> 270 vil kunne medføre at vannet ledes mot tilgrensende virksomhet.</w:t>
            </w:r>
          </w:p>
          <w:p w14:paraId="1506ACED" w14:textId="1C67E676" w:rsidR="009425A9" w:rsidRPr="00617428" w:rsidRDefault="009425A9" w:rsidP="009425A9">
            <w:pPr>
              <w:widowControl w:val="0"/>
              <w:autoSpaceDE w:val="0"/>
              <w:autoSpaceDN w:val="0"/>
              <w:adjustRightInd w:val="0"/>
              <w:spacing w:before="20"/>
              <w:jc w:val="left"/>
              <w:rPr>
                <w:sz w:val="18"/>
                <w:szCs w:val="18"/>
              </w:rPr>
            </w:pPr>
          </w:p>
        </w:tc>
        <w:tc>
          <w:tcPr>
            <w:tcW w:w="4111" w:type="dxa"/>
            <w:shd w:val="clear" w:color="auto" w:fill="auto"/>
            <w:vAlign w:val="center"/>
          </w:tcPr>
          <w:p w14:paraId="5C0C46D3" w14:textId="6B073B1E" w:rsidR="00F2356A" w:rsidRDefault="008A662F" w:rsidP="009425A9">
            <w:pPr>
              <w:jc w:val="left"/>
              <w:rPr>
                <w:sz w:val="18"/>
                <w:szCs w:val="18"/>
              </w:rPr>
            </w:pPr>
            <w:r>
              <w:rPr>
                <w:sz w:val="18"/>
                <w:szCs w:val="18"/>
              </w:rPr>
              <w:t xml:space="preserve">Ifm. utbygging av tiltaket, bør det </w:t>
            </w:r>
            <w:r w:rsidRPr="002B1213">
              <w:rPr>
                <w:sz w:val="18"/>
                <w:szCs w:val="18"/>
              </w:rPr>
              <w:t>legge</w:t>
            </w:r>
            <w:r>
              <w:rPr>
                <w:sz w:val="18"/>
                <w:szCs w:val="18"/>
              </w:rPr>
              <w:t xml:space="preserve">s </w:t>
            </w:r>
            <w:r w:rsidRPr="002B1213">
              <w:rPr>
                <w:sz w:val="18"/>
                <w:szCs w:val="18"/>
              </w:rPr>
              <w:t>et klimapåslag på dagens dimensjonerende nedbør hentet fra IVF-kurver</w:t>
            </w:r>
            <w:r>
              <w:rPr>
                <w:sz w:val="18"/>
                <w:szCs w:val="18"/>
              </w:rPr>
              <w:t xml:space="preserve">, for </w:t>
            </w:r>
            <w:r w:rsidR="00F2356A" w:rsidRPr="002B1213">
              <w:rPr>
                <w:sz w:val="18"/>
                <w:szCs w:val="18"/>
              </w:rPr>
              <w:t>å unngå forhøyet skaderisiko som følge av forventet økning i kraftig nedbør</w:t>
            </w:r>
            <w:r>
              <w:rPr>
                <w:sz w:val="18"/>
                <w:szCs w:val="18"/>
              </w:rPr>
              <w:t>.</w:t>
            </w:r>
            <w:r w:rsidR="00F2356A" w:rsidRPr="002B1213">
              <w:rPr>
                <w:sz w:val="18"/>
                <w:szCs w:val="18"/>
              </w:rPr>
              <w:t xml:space="preserve"> Disse kurvene er tilgjengelige på klimaservicesenter.no.</w:t>
            </w:r>
            <w:r w:rsidR="00F2356A">
              <w:rPr>
                <w:sz w:val="18"/>
                <w:szCs w:val="18"/>
              </w:rPr>
              <w:t xml:space="preserve"> </w:t>
            </w:r>
            <w:sdt>
              <w:sdtPr>
                <w:rPr>
                  <w:sz w:val="18"/>
                  <w:szCs w:val="18"/>
                </w:rPr>
                <w:id w:val="-1501269061"/>
                <w:citation/>
              </w:sdtPr>
              <w:sdtEndPr/>
              <w:sdtContent>
                <w:r w:rsidR="00F2356A">
                  <w:rPr>
                    <w:sz w:val="18"/>
                    <w:szCs w:val="18"/>
                  </w:rPr>
                  <w:fldChar w:fldCharType="begin"/>
                </w:r>
                <w:r w:rsidR="00F2356A">
                  <w:rPr>
                    <w:sz w:val="18"/>
                    <w:szCs w:val="18"/>
                  </w:rPr>
                  <w:instrText xml:space="preserve"> CITATION Nor6 \l 1044 </w:instrText>
                </w:r>
                <w:r w:rsidR="00F2356A">
                  <w:rPr>
                    <w:sz w:val="18"/>
                    <w:szCs w:val="18"/>
                  </w:rPr>
                  <w:fldChar w:fldCharType="separate"/>
                </w:r>
                <w:r w:rsidR="00F2356A" w:rsidRPr="00F2356A">
                  <w:rPr>
                    <w:noProof/>
                    <w:sz w:val="18"/>
                    <w:szCs w:val="18"/>
                  </w:rPr>
                  <w:t>(Norsk Klimaservicesenter, Januar 2021)</w:t>
                </w:r>
                <w:r w:rsidR="00F2356A">
                  <w:rPr>
                    <w:sz w:val="18"/>
                    <w:szCs w:val="18"/>
                  </w:rPr>
                  <w:fldChar w:fldCharType="end"/>
                </w:r>
              </w:sdtContent>
            </w:sdt>
            <w:r w:rsidR="00F2356A">
              <w:rPr>
                <w:sz w:val="18"/>
                <w:szCs w:val="18"/>
              </w:rPr>
              <w:t>.</w:t>
            </w:r>
          </w:p>
          <w:p w14:paraId="103FAC75" w14:textId="2754B663" w:rsidR="009425A9" w:rsidRPr="00C12627" w:rsidRDefault="008A662F" w:rsidP="009425A9">
            <w:pPr>
              <w:jc w:val="left"/>
              <w:rPr>
                <w:sz w:val="18"/>
                <w:szCs w:val="18"/>
              </w:rPr>
            </w:pPr>
            <w:r>
              <w:rPr>
                <w:sz w:val="18"/>
                <w:szCs w:val="18"/>
              </w:rPr>
              <w:t>I</w:t>
            </w:r>
            <w:r w:rsidR="009425A9" w:rsidRPr="00C12627">
              <w:rPr>
                <w:sz w:val="18"/>
                <w:szCs w:val="18"/>
              </w:rPr>
              <w:t xml:space="preserve"> videre planlegging og prosjektering av brannstasjonen må påses trygg avrenning av overvann til resipient, uten fare for skade på brannstasjon som følge av intens nedbør. </w:t>
            </w:r>
            <w:sdt>
              <w:sdtPr>
                <w:rPr>
                  <w:sz w:val="18"/>
                  <w:szCs w:val="18"/>
                </w:rPr>
                <w:id w:val="-1726204336"/>
                <w:citation/>
              </w:sdtPr>
              <w:sdtEndPr/>
              <w:sdtContent>
                <w:r>
                  <w:rPr>
                    <w:sz w:val="18"/>
                    <w:szCs w:val="18"/>
                  </w:rPr>
                  <w:fldChar w:fldCharType="begin"/>
                </w:r>
                <w:r>
                  <w:rPr>
                    <w:sz w:val="18"/>
                    <w:szCs w:val="18"/>
                  </w:rPr>
                  <w:instrText xml:space="preserve"> CITATION Asp21 \l 1044 </w:instrText>
                </w:r>
                <w:r>
                  <w:rPr>
                    <w:sz w:val="18"/>
                    <w:szCs w:val="18"/>
                  </w:rPr>
                  <w:fldChar w:fldCharType="separate"/>
                </w:r>
                <w:r w:rsidRPr="008A662F">
                  <w:rPr>
                    <w:noProof/>
                    <w:sz w:val="18"/>
                    <w:szCs w:val="18"/>
                  </w:rPr>
                  <w:t>(Asplan Viak, 2021)</w:t>
                </w:r>
                <w:r>
                  <w:rPr>
                    <w:sz w:val="18"/>
                    <w:szCs w:val="18"/>
                  </w:rPr>
                  <w:fldChar w:fldCharType="end"/>
                </w:r>
              </w:sdtContent>
            </w:sdt>
          </w:p>
          <w:p w14:paraId="683D723C" w14:textId="46DA0AA2" w:rsidR="00F2356A" w:rsidRPr="00C12627" w:rsidRDefault="009425A9" w:rsidP="00F2356A">
            <w:pPr>
              <w:widowControl w:val="0"/>
              <w:autoSpaceDE w:val="0"/>
              <w:autoSpaceDN w:val="0"/>
              <w:adjustRightInd w:val="0"/>
              <w:spacing w:before="20"/>
              <w:jc w:val="left"/>
              <w:rPr>
                <w:sz w:val="18"/>
                <w:szCs w:val="18"/>
              </w:rPr>
            </w:pPr>
            <w:r w:rsidRPr="00C12627">
              <w:rPr>
                <w:sz w:val="18"/>
                <w:szCs w:val="18"/>
              </w:rPr>
              <w:t xml:space="preserve">Overvannet bør håndteres på egen tomt, slik at man unngår konflikter mht. </w:t>
            </w:r>
            <w:r w:rsidR="0033758A">
              <w:rPr>
                <w:sz w:val="18"/>
                <w:szCs w:val="18"/>
              </w:rPr>
              <w:t>avledning av overvann mot tilgrensende virksomhet</w:t>
            </w:r>
            <w:r w:rsidRPr="00C12627">
              <w:rPr>
                <w:sz w:val="18"/>
                <w:szCs w:val="18"/>
              </w:rPr>
              <w:t>.</w:t>
            </w:r>
          </w:p>
        </w:tc>
        <w:tc>
          <w:tcPr>
            <w:tcW w:w="709" w:type="dxa"/>
            <w:shd w:val="clear" w:color="auto" w:fill="BFBFBF" w:themeFill="background1" w:themeFillShade="BF"/>
          </w:tcPr>
          <w:p w14:paraId="18545498" w14:textId="77777777" w:rsidR="009425A9" w:rsidRPr="0058367E" w:rsidRDefault="009425A9" w:rsidP="009425A9">
            <w:pPr>
              <w:widowControl w:val="0"/>
              <w:autoSpaceDE w:val="0"/>
              <w:autoSpaceDN w:val="0"/>
              <w:adjustRightInd w:val="0"/>
              <w:spacing w:before="20" w:after="20"/>
              <w:jc w:val="center"/>
              <w:rPr>
                <w:rFonts w:cs="Times New Roman"/>
                <w:sz w:val="18"/>
                <w:szCs w:val="18"/>
              </w:rPr>
            </w:pPr>
          </w:p>
        </w:tc>
      </w:tr>
      <w:tr w:rsidR="009425A9" w:rsidRPr="0058367E" w14:paraId="5DD424DD" w14:textId="77777777" w:rsidTr="00C20E25">
        <w:trPr>
          <w:trHeight w:val="69"/>
        </w:trPr>
        <w:tc>
          <w:tcPr>
            <w:tcW w:w="424" w:type="dxa"/>
            <w:vAlign w:val="center"/>
          </w:tcPr>
          <w:p w14:paraId="610A9CF4" w14:textId="45CAF43B" w:rsidR="009425A9" w:rsidRPr="0058367E" w:rsidRDefault="009425A9" w:rsidP="009425A9">
            <w:pPr>
              <w:widowControl w:val="0"/>
              <w:autoSpaceDE w:val="0"/>
              <w:autoSpaceDN w:val="0"/>
              <w:adjustRightInd w:val="0"/>
              <w:spacing w:before="20" w:after="20"/>
              <w:contextualSpacing/>
              <w:jc w:val="left"/>
              <w:rPr>
                <w:rFonts w:cs="Times New Roman"/>
                <w:sz w:val="18"/>
                <w:szCs w:val="18"/>
              </w:rPr>
            </w:pPr>
            <w:r>
              <w:rPr>
                <w:rFonts w:cs="Times New Roman"/>
                <w:sz w:val="18"/>
                <w:szCs w:val="18"/>
              </w:rPr>
              <w:t>1</w:t>
            </w:r>
            <w:r w:rsidR="00E26A01">
              <w:rPr>
                <w:rFonts w:cs="Times New Roman"/>
                <w:sz w:val="18"/>
                <w:szCs w:val="18"/>
              </w:rPr>
              <w:t>5</w:t>
            </w:r>
          </w:p>
        </w:tc>
        <w:tc>
          <w:tcPr>
            <w:tcW w:w="1278" w:type="dxa"/>
            <w:vAlign w:val="center"/>
          </w:tcPr>
          <w:p w14:paraId="6F34368C" w14:textId="2BD1BD72" w:rsidR="009425A9" w:rsidRPr="0058367E" w:rsidRDefault="009425A9" w:rsidP="009425A9">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Overvanns</w:t>
            </w:r>
            <w:r w:rsidR="00493C0E">
              <w:rPr>
                <w:rFonts w:cs="Times New Roman"/>
                <w:sz w:val="18"/>
                <w:szCs w:val="18"/>
              </w:rPr>
              <w:t>-</w:t>
            </w:r>
            <w:r w:rsidRPr="00F45CE1">
              <w:rPr>
                <w:rFonts w:cs="Times New Roman"/>
                <w:sz w:val="18"/>
                <w:szCs w:val="18"/>
              </w:rPr>
              <w:t>flom</w:t>
            </w:r>
          </w:p>
        </w:tc>
        <w:tc>
          <w:tcPr>
            <w:tcW w:w="425" w:type="dxa"/>
            <w:vAlign w:val="center"/>
          </w:tcPr>
          <w:p w14:paraId="411D8701" w14:textId="466DBACA" w:rsidR="009425A9" w:rsidRPr="0058367E" w:rsidRDefault="009425A9" w:rsidP="009425A9">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423" w:type="dxa"/>
            <w:shd w:val="clear" w:color="auto" w:fill="auto"/>
            <w:vAlign w:val="center"/>
          </w:tcPr>
          <w:p w14:paraId="24D10BCE" w14:textId="08BA3EBB" w:rsidR="009425A9" w:rsidRPr="0058367E" w:rsidRDefault="009425A9" w:rsidP="009425A9">
            <w:pPr>
              <w:widowControl w:val="0"/>
              <w:autoSpaceDE w:val="0"/>
              <w:autoSpaceDN w:val="0"/>
              <w:adjustRightInd w:val="0"/>
              <w:spacing w:before="20" w:after="20"/>
              <w:jc w:val="center"/>
              <w:rPr>
                <w:rFonts w:cs="Times New Roman"/>
                <w:sz w:val="18"/>
                <w:szCs w:val="18"/>
              </w:rPr>
            </w:pPr>
            <w:r>
              <w:rPr>
                <w:rFonts w:cs="Times New Roman"/>
                <w:sz w:val="18"/>
                <w:szCs w:val="18"/>
              </w:rPr>
              <w:t>2</w:t>
            </w:r>
          </w:p>
        </w:tc>
        <w:tc>
          <w:tcPr>
            <w:tcW w:w="567" w:type="dxa"/>
            <w:shd w:val="clear" w:color="auto" w:fill="FB7575"/>
            <w:vAlign w:val="center"/>
          </w:tcPr>
          <w:p w14:paraId="02BE9A88" w14:textId="77777777" w:rsidR="009425A9" w:rsidRPr="0058367E" w:rsidRDefault="009425A9" w:rsidP="009425A9">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3BC397DA" w14:textId="77777777" w:rsidR="0033758A" w:rsidRDefault="009425A9" w:rsidP="0033758A">
            <w:pPr>
              <w:widowControl w:val="0"/>
              <w:autoSpaceDE w:val="0"/>
              <w:autoSpaceDN w:val="0"/>
              <w:adjustRightInd w:val="0"/>
              <w:spacing w:before="20"/>
              <w:jc w:val="left"/>
              <w:rPr>
                <w:rFonts w:cs="Times New Roman"/>
                <w:sz w:val="18"/>
                <w:szCs w:val="18"/>
              </w:rPr>
            </w:pPr>
            <w:r w:rsidRPr="00EA680F">
              <w:rPr>
                <w:rFonts w:cs="Times New Roman"/>
                <w:sz w:val="18"/>
                <w:szCs w:val="18"/>
              </w:rPr>
              <w:t xml:space="preserve">Økning i episoder med kraftig nedbør, vil også føre til mer overvann og dermed risikoen for overvannsflom. </w:t>
            </w:r>
          </w:p>
          <w:p w14:paraId="515C44C5" w14:textId="321070C9" w:rsidR="0033758A" w:rsidRDefault="0033758A" w:rsidP="0033758A">
            <w:pPr>
              <w:widowControl w:val="0"/>
              <w:autoSpaceDE w:val="0"/>
              <w:autoSpaceDN w:val="0"/>
              <w:adjustRightInd w:val="0"/>
              <w:spacing w:before="20"/>
              <w:jc w:val="left"/>
              <w:rPr>
                <w:rFonts w:cs="Times New Roman"/>
                <w:sz w:val="18"/>
                <w:szCs w:val="18"/>
              </w:rPr>
            </w:pPr>
            <w:r w:rsidRPr="00B6003F">
              <w:rPr>
                <w:rFonts w:cs="Times New Roman"/>
                <w:sz w:val="18"/>
                <w:szCs w:val="18"/>
              </w:rPr>
              <w:t xml:space="preserve">Klimapåslaget for overvann er det samme som klimapåslaget for nedbør. </w:t>
            </w:r>
          </w:p>
          <w:p w14:paraId="18FCEE9B" w14:textId="7FDC0042" w:rsidR="00493C0E" w:rsidRDefault="0033758A" w:rsidP="009425A9">
            <w:pPr>
              <w:widowControl w:val="0"/>
              <w:autoSpaceDE w:val="0"/>
              <w:autoSpaceDN w:val="0"/>
              <w:adjustRightInd w:val="0"/>
              <w:spacing w:before="20"/>
              <w:jc w:val="left"/>
              <w:rPr>
                <w:rFonts w:cs="Times New Roman"/>
                <w:sz w:val="18"/>
                <w:szCs w:val="18"/>
              </w:rPr>
            </w:pPr>
            <w:r w:rsidRPr="00B6003F">
              <w:rPr>
                <w:rFonts w:cs="Times New Roman"/>
                <w:sz w:val="18"/>
                <w:szCs w:val="18"/>
              </w:rPr>
              <w:t xml:space="preserve">Avledning av overvann fra </w:t>
            </w:r>
            <w:proofErr w:type="spellStart"/>
            <w:r w:rsidRPr="00B6003F">
              <w:rPr>
                <w:rFonts w:cs="Times New Roman"/>
                <w:sz w:val="18"/>
                <w:szCs w:val="18"/>
              </w:rPr>
              <w:t>kote</w:t>
            </w:r>
            <w:proofErr w:type="spellEnd"/>
            <w:r w:rsidRPr="00B6003F">
              <w:rPr>
                <w:rFonts w:cs="Times New Roman"/>
                <w:sz w:val="18"/>
                <w:szCs w:val="18"/>
              </w:rPr>
              <w:t xml:space="preserve"> 270 vil kunne medføre at vannet ledes mot tilgrensende virksomhet.</w:t>
            </w:r>
          </w:p>
          <w:p w14:paraId="7EFBD6AD" w14:textId="45A00D8A" w:rsidR="0033758A" w:rsidRPr="00B6003F" w:rsidRDefault="009425A9" w:rsidP="0033758A">
            <w:pPr>
              <w:widowControl w:val="0"/>
              <w:autoSpaceDE w:val="0"/>
              <w:autoSpaceDN w:val="0"/>
              <w:adjustRightInd w:val="0"/>
              <w:spacing w:before="20"/>
              <w:jc w:val="left"/>
              <w:rPr>
                <w:rFonts w:cs="Times New Roman"/>
                <w:sz w:val="18"/>
                <w:szCs w:val="18"/>
              </w:rPr>
            </w:pPr>
            <w:r w:rsidRPr="00EA680F">
              <w:rPr>
                <w:rFonts w:cs="Times New Roman"/>
                <w:sz w:val="18"/>
                <w:szCs w:val="18"/>
              </w:rPr>
              <w:t>Må ses i sammenheng med hendelse 1</w:t>
            </w:r>
            <w:r w:rsidR="00E07BC7">
              <w:rPr>
                <w:rFonts w:cs="Times New Roman"/>
                <w:sz w:val="18"/>
                <w:szCs w:val="18"/>
              </w:rPr>
              <w:t>4</w:t>
            </w:r>
            <w:r w:rsidRPr="00EA680F">
              <w:rPr>
                <w:rFonts w:cs="Times New Roman"/>
                <w:sz w:val="18"/>
                <w:szCs w:val="18"/>
              </w:rPr>
              <w:t>.</w:t>
            </w:r>
            <w:r w:rsidR="0033758A" w:rsidRPr="00B6003F">
              <w:rPr>
                <w:rFonts w:cs="Times New Roman"/>
                <w:sz w:val="18"/>
                <w:szCs w:val="18"/>
              </w:rPr>
              <w:t xml:space="preserve"> </w:t>
            </w:r>
          </w:p>
          <w:p w14:paraId="2541953E" w14:textId="1E67A73B" w:rsidR="009425A9" w:rsidRPr="00801E54" w:rsidRDefault="009425A9" w:rsidP="009425A9">
            <w:pPr>
              <w:widowControl w:val="0"/>
              <w:autoSpaceDE w:val="0"/>
              <w:autoSpaceDN w:val="0"/>
              <w:adjustRightInd w:val="0"/>
              <w:spacing w:before="20"/>
              <w:jc w:val="left"/>
              <w:rPr>
                <w:sz w:val="18"/>
                <w:szCs w:val="18"/>
              </w:rPr>
            </w:pPr>
          </w:p>
        </w:tc>
        <w:tc>
          <w:tcPr>
            <w:tcW w:w="4111" w:type="dxa"/>
            <w:shd w:val="clear" w:color="auto" w:fill="auto"/>
            <w:vAlign w:val="center"/>
          </w:tcPr>
          <w:p w14:paraId="7DAD1D0D" w14:textId="77777777" w:rsidR="00B6003F" w:rsidRPr="00B6003F" w:rsidRDefault="00B6003F" w:rsidP="00B6003F">
            <w:pPr>
              <w:widowControl w:val="0"/>
              <w:autoSpaceDE w:val="0"/>
              <w:autoSpaceDN w:val="0"/>
              <w:adjustRightInd w:val="0"/>
              <w:spacing w:before="20"/>
              <w:jc w:val="left"/>
              <w:rPr>
                <w:rFonts w:cs="Times New Roman"/>
                <w:sz w:val="18"/>
                <w:szCs w:val="18"/>
              </w:rPr>
            </w:pPr>
            <w:r w:rsidRPr="00B6003F">
              <w:rPr>
                <w:rFonts w:cs="Times New Roman"/>
                <w:sz w:val="18"/>
                <w:szCs w:val="18"/>
              </w:rPr>
              <w:t xml:space="preserve">Overvannsnett må dimensjoneres iht. nedbørsmengdene. </w:t>
            </w:r>
          </w:p>
          <w:p w14:paraId="783FBD83" w14:textId="7A1473D8" w:rsidR="00B6003F" w:rsidRPr="00B6003F" w:rsidRDefault="00B6003F" w:rsidP="00B6003F">
            <w:pPr>
              <w:widowControl w:val="0"/>
              <w:autoSpaceDE w:val="0"/>
              <w:autoSpaceDN w:val="0"/>
              <w:adjustRightInd w:val="0"/>
              <w:spacing w:before="20"/>
              <w:jc w:val="left"/>
              <w:rPr>
                <w:rFonts w:cs="Times New Roman"/>
                <w:sz w:val="18"/>
                <w:szCs w:val="18"/>
              </w:rPr>
            </w:pPr>
            <w:r w:rsidRPr="00B6003F">
              <w:rPr>
                <w:rFonts w:cs="Times New Roman"/>
                <w:sz w:val="18"/>
                <w:szCs w:val="18"/>
              </w:rPr>
              <w:t xml:space="preserve">Det bør utarbeides en egen plan for overvannshåndtering ifm. prosjektering av bygget. Det vises til kapittel 7 i NVEs </w:t>
            </w:r>
            <w:r w:rsidRPr="00B6003F">
              <w:rPr>
                <w:rFonts w:cs="Times New Roman"/>
                <w:i/>
                <w:iCs/>
                <w:sz w:val="18"/>
                <w:szCs w:val="18"/>
              </w:rPr>
              <w:t xml:space="preserve">Veileder nr. 4/2022 </w:t>
            </w:r>
            <w:proofErr w:type="spellStart"/>
            <w:r w:rsidRPr="00B6003F">
              <w:rPr>
                <w:rFonts w:cs="Times New Roman"/>
                <w:i/>
                <w:iCs/>
                <w:sz w:val="18"/>
                <w:szCs w:val="18"/>
              </w:rPr>
              <w:t>Rettleiar</w:t>
            </w:r>
            <w:proofErr w:type="spellEnd"/>
            <w:r w:rsidRPr="00B6003F">
              <w:rPr>
                <w:rFonts w:cs="Times New Roman"/>
                <w:i/>
                <w:iCs/>
                <w:sz w:val="18"/>
                <w:szCs w:val="18"/>
              </w:rPr>
              <w:t xml:space="preserve"> for handtering av overvatn i </w:t>
            </w:r>
            <w:proofErr w:type="spellStart"/>
            <w:r w:rsidRPr="00B6003F">
              <w:rPr>
                <w:rFonts w:cs="Times New Roman"/>
                <w:i/>
                <w:iCs/>
                <w:sz w:val="18"/>
                <w:szCs w:val="18"/>
              </w:rPr>
              <w:t>arealplanar</w:t>
            </w:r>
            <w:proofErr w:type="spellEnd"/>
            <w:r w:rsidRPr="00B6003F">
              <w:rPr>
                <w:rFonts w:cs="Times New Roman"/>
                <w:sz w:val="18"/>
                <w:szCs w:val="18"/>
              </w:rPr>
              <w:t xml:space="preserve"> for omtale av enkelte risikoreduserende tiltak.</w:t>
            </w:r>
          </w:p>
          <w:p w14:paraId="5A28679B" w14:textId="77777777" w:rsidR="0033758A" w:rsidRDefault="0033758A" w:rsidP="0033758A">
            <w:pPr>
              <w:jc w:val="left"/>
              <w:rPr>
                <w:sz w:val="18"/>
                <w:szCs w:val="18"/>
              </w:rPr>
            </w:pPr>
            <w:r>
              <w:rPr>
                <w:sz w:val="18"/>
                <w:szCs w:val="18"/>
              </w:rPr>
              <w:t xml:space="preserve">Ifm. utbygging av tiltaket, bør det </w:t>
            </w:r>
            <w:r w:rsidRPr="002B1213">
              <w:rPr>
                <w:sz w:val="18"/>
                <w:szCs w:val="18"/>
              </w:rPr>
              <w:t>legge</w:t>
            </w:r>
            <w:r>
              <w:rPr>
                <w:sz w:val="18"/>
                <w:szCs w:val="18"/>
              </w:rPr>
              <w:t xml:space="preserve">s </w:t>
            </w:r>
            <w:r w:rsidRPr="002B1213">
              <w:rPr>
                <w:sz w:val="18"/>
                <w:szCs w:val="18"/>
              </w:rPr>
              <w:t>et klimapåslag på dagens dimensjonerende nedbør hentet fra IVF-kurver</w:t>
            </w:r>
            <w:r>
              <w:rPr>
                <w:sz w:val="18"/>
                <w:szCs w:val="18"/>
              </w:rPr>
              <w:t xml:space="preserve">, for </w:t>
            </w:r>
            <w:r w:rsidRPr="002B1213">
              <w:rPr>
                <w:sz w:val="18"/>
                <w:szCs w:val="18"/>
              </w:rPr>
              <w:t>å unngå forhøyet skaderisiko som følge av forventet økning i kraftig nedbør</w:t>
            </w:r>
            <w:r>
              <w:rPr>
                <w:sz w:val="18"/>
                <w:szCs w:val="18"/>
              </w:rPr>
              <w:t>.</w:t>
            </w:r>
            <w:r w:rsidRPr="002B1213">
              <w:rPr>
                <w:sz w:val="18"/>
                <w:szCs w:val="18"/>
              </w:rPr>
              <w:t xml:space="preserve"> Disse kurvene er tilgjengelige på klimaservicesenter.no.</w:t>
            </w:r>
            <w:r>
              <w:rPr>
                <w:sz w:val="18"/>
                <w:szCs w:val="18"/>
              </w:rPr>
              <w:t xml:space="preserve"> </w:t>
            </w:r>
            <w:sdt>
              <w:sdtPr>
                <w:rPr>
                  <w:sz w:val="18"/>
                  <w:szCs w:val="18"/>
                </w:rPr>
                <w:id w:val="-1120908703"/>
                <w:citation/>
              </w:sdtPr>
              <w:sdtEndPr/>
              <w:sdtContent>
                <w:r>
                  <w:rPr>
                    <w:sz w:val="18"/>
                    <w:szCs w:val="18"/>
                  </w:rPr>
                  <w:fldChar w:fldCharType="begin"/>
                </w:r>
                <w:r>
                  <w:rPr>
                    <w:sz w:val="18"/>
                    <w:szCs w:val="18"/>
                  </w:rPr>
                  <w:instrText xml:space="preserve"> CITATION Nor6 \l 1044 </w:instrText>
                </w:r>
                <w:r>
                  <w:rPr>
                    <w:sz w:val="18"/>
                    <w:szCs w:val="18"/>
                  </w:rPr>
                  <w:fldChar w:fldCharType="separate"/>
                </w:r>
                <w:r w:rsidRPr="00F2356A">
                  <w:rPr>
                    <w:noProof/>
                    <w:sz w:val="18"/>
                    <w:szCs w:val="18"/>
                  </w:rPr>
                  <w:t>(Norsk Klimaservicesenter, Januar 2021)</w:t>
                </w:r>
                <w:r>
                  <w:rPr>
                    <w:sz w:val="18"/>
                    <w:szCs w:val="18"/>
                  </w:rPr>
                  <w:fldChar w:fldCharType="end"/>
                </w:r>
              </w:sdtContent>
            </w:sdt>
            <w:r>
              <w:rPr>
                <w:sz w:val="18"/>
                <w:szCs w:val="18"/>
              </w:rPr>
              <w:t>.</w:t>
            </w:r>
          </w:p>
          <w:p w14:paraId="65E19883" w14:textId="2731CF14" w:rsidR="0033758A" w:rsidRPr="00C12627" w:rsidRDefault="0033758A" w:rsidP="0033758A">
            <w:pPr>
              <w:widowControl w:val="0"/>
              <w:autoSpaceDE w:val="0"/>
              <w:autoSpaceDN w:val="0"/>
              <w:adjustRightInd w:val="0"/>
              <w:spacing w:before="20"/>
              <w:jc w:val="left"/>
              <w:rPr>
                <w:sz w:val="18"/>
                <w:szCs w:val="18"/>
              </w:rPr>
            </w:pPr>
            <w:r>
              <w:rPr>
                <w:sz w:val="18"/>
                <w:szCs w:val="18"/>
              </w:rPr>
              <w:t>I</w:t>
            </w:r>
            <w:r w:rsidRPr="00C12627">
              <w:rPr>
                <w:sz w:val="18"/>
                <w:szCs w:val="18"/>
              </w:rPr>
              <w:t xml:space="preserve"> videre planlegging og prosjektering av brannstasjonen må påses trygg avrenning av overvann til resipient, uten fare for skade på brannstasjon som følge av intens nedbør. </w:t>
            </w:r>
            <w:sdt>
              <w:sdtPr>
                <w:rPr>
                  <w:sz w:val="18"/>
                  <w:szCs w:val="18"/>
                </w:rPr>
                <w:id w:val="1379359938"/>
                <w:citation/>
              </w:sdtPr>
              <w:sdtEndPr/>
              <w:sdtContent>
                <w:r>
                  <w:rPr>
                    <w:sz w:val="18"/>
                    <w:szCs w:val="18"/>
                  </w:rPr>
                  <w:fldChar w:fldCharType="begin"/>
                </w:r>
                <w:r>
                  <w:rPr>
                    <w:sz w:val="18"/>
                    <w:szCs w:val="18"/>
                  </w:rPr>
                  <w:instrText xml:space="preserve"> CITATION Asp21 \l 1044 </w:instrText>
                </w:r>
                <w:r>
                  <w:rPr>
                    <w:sz w:val="18"/>
                    <w:szCs w:val="18"/>
                  </w:rPr>
                  <w:fldChar w:fldCharType="separate"/>
                </w:r>
                <w:r w:rsidRPr="008A662F">
                  <w:rPr>
                    <w:noProof/>
                    <w:sz w:val="18"/>
                    <w:szCs w:val="18"/>
                  </w:rPr>
                  <w:t>(Asplan Viak, 2021)</w:t>
                </w:r>
                <w:r>
                  <w:rPr>
                    <w:sz w:val="18"/>
                    <w:szCs w:val="18"/>
                  </w:rPr>
                  <w:fldChar w:fldCharType="end"/>
                </w:r>
              </w:sdtContent>
            </w:sdt>
          </w:p>
          <w:p w14:paraId="76725DFD" w14:textId="5B980AFB" w:rsidR="000409D3" w:rsidRPr="00B6003F" w:rsidRDefault="0033758A" w:rsidP="00B6003F">
            <w:pPr>
              <w:widowControl w:val="0"/>
              <w:autoSpaceDE w:val="0"/>
              <w:autoSpaceDN w:val="0"/>
              <w:adjustRightInd w:val="0"/>
              <w:spacing w:before="20"/>
              <w:jc w:val="left"/>
              <w:rPr>
                <w:rFonts w:cs="Times New Roman"/>
                <w:sz w:val="18"/>
                <w:szCs w:val="18"/>
              </w:rPr>
            </w:pPr>
            <w:r w:rsidRPr="00C12627">
              <w:rPr>
                <w:sz w:val="18"/>
                <w:szCs w:val="18"/>
              </w:rPr>
              <w:t xml:space="preserve">Overvannet bør håndteres på egen tomt, slik at man unngår konflikter mht. </w:t>
            </w:r>
            <w:r>
              <w:rPr>
                <w:sz w:val="18"/>
                <w:szCs w:val="18"/>
              </w:rPr>
              <w:t>avledning av overvann mot tilgrensende virksomhet</w:t>
            </w:r>
            <w:r w:rsidRPr="00C12627">
              <w:rPr>
                <w:sz w:val="18"/>
                <w:szCs w:val="18"/>
              </w:rPr>
              <w:t>.</w:t>
            </w:r>
          </w:p>
        </w:tc>
        <w:tc>
          <w:tcPr>
            <w:tcW w:w="709" w:type="dxa"/>
            <w:shd w:val="clear" w:color="auto" w:fill="BFBFBF" w:themeFill="background1" w:themeFillShade="BF"/>
          </w:tcPr>
          <w:p w14:paraId="1C8CBA4F" w14:textId="77777777" w:rsidR="009425A9" w:rsidRPr="0058367E" w:rsidRDefault="009425A9" w:rsidP="009425A9">
            <w:pPr>
              <w:widowControl w:val="0"/>
              <w:autoSpaceDE w:val="0"/>
              <w:autoSpaceDN w:val="0"/>
              <w:adjustRightInd w:val="0"/>
              <w:spacing w:before="20" w:after="20"/>
              <w:jc w:val="center"/>
              <w:rPr>
                <w:rFonts w:cs="Times New Roman"/>
                <w:sz w:val="18"/>
                <w:szCs w:val="18"/>
              </w:rPr>
            </w:pPr>
          </w:p>
        </w:tc>
      </w:tr>
      <w:tr w:rsidR="009425A9" w:rsidRPr="0058367E" w14:paraId="585DE501" w14:textId="77777777" w:rsidTr="00FE2973">
        <w:trPr>
          <w:trHeight w:val="379"/>
        </w:trPr>
        <w:tc>
          <w:tcPr>
            <w:tcW w:w="424" w:type="dxa"/>
            <w:tcBorders>
              <w:bottom w:val="single" w:sz="4" w:space="0" w:color="527D93" w:themeColor="text2"/>
            </w:tcBorders>
            <w:vAlign w:val="center"/>
          </w:tcPr>
          <w:p w14:paraId="2E972D05" w14:textId="024237BB" w:rsidR="009425A9" w:rsidRPr="0058367E" w:rsidRDefault="009425A9" w:rsidP="009425A9">
            <w:pPr>
              <w:widowControl w:val="0"/>
              <w:autoSpaceDE w:val="0"/>
              <w:autoSpaceDN w:val="0"/>
              <w:adjustRightInd w:val="0"/>
              <w:spacing w:before="20" w:after="20"/>
              <w:contextualSpacing/>
              <w:jc w:val="left"/>
              <w:rPr>
                <w:rFonts w:cs="Times New Roman"/>
                <w:sz w:val="18"/>
                <w:szCs w:val="18"/>
              </w:rPr>
            </w:pPr>
            <w:r>
              <w:rPr>
                <w:rFonts w:cs="Times New Roman"/>
                <w:sz w:val="18"/>
                <w:szCs w:val="18"/>
              </w:rPr>
              <w:t>1</w:t>
            </w:r>
            <w:r w:rsidR="00E26A01">
              <w:rPr>
                <w:rFonts w:cs="Times New Roman"/>
                <w:sz w:val="18"/>
                <w:szCs w:val="18"/>
              </w:rPr>
              <w:t>7</w:t>
            </w:r>
          </w:p>
        </w:tc>
        <w:tc>
          <w:tcPr>
            <w:tcW w:w="1278" w:type="dxa"/>
            <w:tcBorders>
              <w:bottom w:val="single" w:sz="4" w:space="0" w:color="527D93" w:themeColor="text2"/>
            </w:tcBorders>
            <w:vAlign w:val="center"/>
          </w:tcPr>
          <w:p w14:paraId="78A6E085" w14:textId="77777777" w:rsidR="009425A9" w:rsidRPr="0058367E" w:rsidRDefault="009425A9" w:rsidP="009425A9">
            <w:pPr>
              <w:widowControl w:val="0"/>
              <w:autoSpaceDE w:val="0"/>
              <w:autoSpaceDN w:val="0"/>
              <w:adjustRightInd w:val="0"/>
              <w:spacing w:before="20" w:after="20"/>
              <w:contextualSpacing/>
              <w:jc w:val="left"/>
              <w:rPr>
                <w:rFonts w:cs="Times New Roman"/>
                <w:sz w:val="18"/>
                <w:szCs w:val="18"/>
              </w:rPr>
            </w:pPr>
            <w:r>
              <w:rPr>
                <w:rFonts w:cs="Times New Roman"/>
                <w:sz w:val="18"/>
                <w:szCs w:val="18"/>
              </w:rPr>
              <w:t>Sterk vind med mer</w:t>
            </w:r>
          </w:p>
        </w:tc>
        <w:tc>
          <w:tcPr>
            <w:tcW w:w="425" w:type="dxa"/>
            <w:tcBorders>
              <w:bottom w:val="single" w:sz="4" w:space="0" w:color="527D93" w:themeColor="text2"/>
            </w:tcBorders>
            <w:vAlign w:val="center"/>
          </w:tcPr>
          <w:p w14:paraId="35004800" w14:textId="642A4161" w:rsidR="009425A9" w:rsidRPr="0058367E" w:rsidRDefault="009425A9" w:rsidP="009425A9">
            <w:pPr>
              <w:widowControl w:val="0"/>
              <w:autoSpaceDE w:val="0"/>
              <w:autoSpaceDN w:val="0"/>
              <w:adjustRightInd w:val="0"/>
              <w:spacing w:before="20" w:after="20"/>
              <w:jc w:val="center"/>
              <w:rPr>
                <w:rFonts w:cs="Times New Roman"/>
                <w:sz w:val="18"/>
                <w:szCs w:val="18"/>
              </w:rPr>
            </w:pPr>
            <w:r>
              <w:rPr>
                <w:rFonts w:cs="Times New Roman"/>
                <w:sz w:val="18"/>
                <w:szCs w:val="18"/>
              </w:rPr>
              <w:t>2</w:t>
            </w:r>
          </w:p>
        </w:tc>
        <w:tc>
          <w:tcPr>
            <w:tcW w:w="423" w:type="dxa"/>
            <w:tcBorders>
              <w:bottom w:val="single" w:sz="4" w:space="0" w:color="527D93" w:themeColor="text2"/>
            </w:tcBorders>
            <w:shd w:val="clear" w:color="auto" w:fill="auto"/>
            <w:vAlign w:val="center"/>
          </w:tcPr>
          <w:p w14:paraId="66D7013D" w14:textId="4A030650" w:rsidR="009425A9" w:rsidRPr="0058367E" w:rsidRDefault="009425A9" w:rsidP="009425A9">
            <w:pPr>
              <w:widowControl w:val="0"/>
              <w:autoSpaceDE w:val="0"/>
              <w:autoSpaceDN w:val="0"/>
              <w:adjustRightInd w:val="0"/>
              <w:spacing w:before="20" w:after="20"/>
              <w:jc w:val="center"/>
              <w:rPr>
                <w:rFonts w:cs="Times New Roman"/>
                <w:sz w:val="18"/>
                <w:szCs w:val="18"/>
              </w:rPr>
            </w:pPr>
            <w:r>
              <w:rPr>
                <w:rFonts w:cs="Times New Roman"/>
                <w:sz w:val="18"/>
                <w:szCs w:val="18"/>
              </w:rPr>
              <w:t>2</w:t>
            </w:r>
          </w:p>
        </w:tc>
        <w:tc>
          <w:tcPr>
            <w:tcW w:w="567" w:type="dxa"/>
            <w:tcBorders>
              <w:bottom w:val="single" w:sz="4" w:space="0" w:color="527D93" w:themeColor="text2"/>
            </w:tcBorders>
            <w:shd w:val="clear" w:color="auto" w:fill="FFE699"/>
            <w:vAlign w:val="center"/>
          </w:tcPr>
          <w:p w14:paraId="615767CF" w14:textId="77777777" w:rsidR="009425A9" w:rsidRPr="0058367E" w:rsidRDefault="009425A9" w:rsidP="009425A9">
            <w:pPr>
              <w:widowControl w:val="0"/>
              <w:autoSpaceDE w:val="0"/>
              <w:autoSpaceDN w:val="0"/>
              <w:adjustRightInd w:val="0"/>
              <w:spacing w:before="20" w:after="20"/>
              <w:jc w:val="center"/>
              <w:rPr>
                <w:rFonts w:cs="Times New Roman"/>
                <w:sz w:val="18"/>
                <w:szCs w:val="18"/>
              </w:rPr>
            </w:pPr>
          </w:p>
        </w:tc>
        <w:tc>
          <w:tcPr>
            <w:tcW w:w="2837" w:type="dxa"/>
            <w:tcBorders>
              <w:bottom w:val="single" w:sz="4" w:space="0" w:color="527D93" w:themeColor="text2"/>
            </w:tcBorders>
            <w:shd w:val="clear" w:color="auto" w:fill="auto"/>
            <w:vAlign w:val="center"/>
          </w:tcPr>
          <w:p w14:paraId="71366A8E" w14:textId="00C79826" w:rsidR="009425A9" w:rsidRPr="00801E54" w:rsidRDefault="009425A9" w:rsidP="009425A9">
            <w:pPr>
              <w:widowControl w:val="0"/>
              <w:autoSpaceDE w:val="0"/>
              <w:autoSpaceDN w:val="0"/>
              <w:adjustRightInd w:val="0"/>
              <w:spacing w:before="20"/>
              <w:jc w:val="left"/>
              <w:rPr>
                <w:sz w:val="18"/>
                <w:szCs w:val="18"/>
              </w:rPr>
            </w:pPr>
            <w:r w:rsidRPr="00D005C4">
              <w:rPr>
                <w:sz w:val="18"/>
                <w:szCs w:val="18"/>
              </w:rPr>
              <w:t>Vindkast med høy kraft kan løfte dårlig sikrede gjenstander fra bakken og skade bygningsmassen. </w:t>
            </w:r>
          </w:p>
        </w:tc>
        <w:tc>
          <w:tcPr>
            <w:tcW w:w="4111" w:type="dxa"/>
            <w:tcBorders>
              <w:bottom w:val="single" w:sz="4" w:space="0" w:color="527D93" w:themeColor="text2"/>
            </w:tcBorders>
            <w:shd w:val="clear" w:color="auto" w:fill="auto"/>
          </w:tcPr>
          <w:p w14:paraId="734AED9C" w14:textId="77777777" w:rsidR="009425A9" w:rsidRPr="00282C8E" w:rsidRDefault="009425A9" w:rsidP="009425A9">
            <w:pPr>
              <w:widowControl w:val="0"/>
              <w:autoSpaceDE w:val="0"/>
              <w:autoSpaceDN w:val="0"/>
              <w:adjustRightInd w:val="0"/>
              <w:spacing w:before="20"/>
              <w:jc w:val="left"/>
              <w:rPr>
                <w:sz w:val="18"/>
                <w:szCs w:val="18"/>
              </w:rPr>
            </w:pPr>
            <w:r w:rsidRPr="00282C8E">
              <w:rPr>
                <w:sz w:val="18"/>
                <w:szCs w:val="18"/>
              </w:rPr>
              <w:t>I perioder hvor det er stor fare for vind, må løse gjenstander mv. sikres. Det forutsettes at tak o.l. bygges for å tåle perioder med større vind.</w:t>
            </w:r>
          </w:p>
          <w:p w14:paraId="30F39546" w14:textId="1C8A6C9D" w:rsidR="009425A9" w:rsidRPr="00282C8E" w:rsidRDefault="009425A9" w:rsidP="009425A9">
            <w:pPr>
              <w:jc w:val="left"/>
              <w:rPr>
                <w:sz w:val="18"/>
                <w:szCs w:val="18"/>
              </w:rPr>
            </w:pPr>
            <w:r w:rsidRPr="00282C8E">
              <w:rPr>
                <w:sz w:val="18"/>
                <w:szCs w:val="18"/>
              </w:rPr>
              <w:t>Tiltak må prosjekteres for å tåle lokale vindforhold.  </w:t>
            </w:r>
          </w:p>
        </w:tc>
        <w:tc>
          <w:tcPr>
            <w:tcW w:w="709" w:type="dxa"/>
            <w:tcBorders>
              <w:bottom w:val="single" w:sz="4" w:space="0" w:color="527D93" w:themeColor="text2"/>
            </w:tcBorders>
            <w:shd w:val="clear" w:color="auto" w:fill="A9D18E"/>
          </w:tcPr>
          <w:p w14:paraId="0BB275CD" w14:textId="77777777" w:rsidR="009425A9" w:rsidRPr="006055E1" w:rsidRDefault="009425A9" w:rsidP="009425A9">
            <w:pPr>
              <w:widowControl w:val="0"/>
              <w:autoSpaceDE w:val="0"/>
              <w:autoSpaceDN w:val="0"/>
              <w:adjustRightInd w:val="0"/>
              <w:spacing w:before="20" w:after="20"/>
              <w:jc w:val="center"/>
              <w:rPr>
                <w:rFonts w:cs="Times New Roman"/>
                <w:i/>
                <w:iCs/>
                <w:sz w:val="18"/>
                <w:szCs w:val="18"/>
              </w:rPr>
            </w:pPr>
          </w:p>
        </w:tc>
      </w:tr>
    </w:tbl>
    <w:p w14:paraId="20EE6C09" w14:textId="77777777" w:rsidR="00493C0E" w:rsidRDefault="00493C0E"/>
    <w:tbl>
      <w:tblPr>
        <w:tblStyle w:val="Tabellrutenett"/>
        <w:tblW w:w="10774" w:type="dxa"/>
        <w:tblInd w:w="-856" w:type="dxa"/>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Layout w:type="fixed"/>
        <w:tblLook w:val="04A0" w:firstRow="1" w:lastRow="0" w:firstColumn="1" w:lastColumn="0" w:noHBand="0" w:noVBand="1"/>
      </w:tblPr>
      <w:tblGrid>
        <w:gridCol w:w="424"/>
        <w:gridCol w:w="1278"/>
        <w:gridCol w:w="425"/>
        <w:gridCol w:w="423"/>
        <w:gridCol w:w="567"/>
        <w:gridCol w:w="2837"/>
        <w:gridCol w:w="4111"/>
        <w:gridCol w:w="709"/>
      </w:tblGrid>
      <w:tr w:rsidR="00493C0E" w:rsidRPr="003B09A1" w14:paraId="12F0102D" w14:textId="77777777" w:rsidTr="00FE2973">
        <w:trPr>
          <w:cantSplit/>
          <w:trHeight w:val="1250"/>
        </w:trPr>
        <w:tc>
          <w:tcPr>
            <w:tcW w:w="424" w:type="dxa"/>
            <w:shd w:val="clear" w:color="auto" w:fill="auto"/>
            <w:vAlign w:val="bottom"/>
          </w:tcPr>
          <w:p w14:paraId="3B2CA0BA" w14:textId="77777777" w:rsidR="00493C0E" w:rsidRPr="003B09A1" w:rsidRDefault="00493C0E" w:rsidP="00AD2C43">
            <w:pPr>
              <w:widowControl w:val="0"/>
              <w:autoSpaceDE w:val="0"/>
              <w:autoSpaceDN w:val="0"/>
              <w:adjustRightInd w:val="0"/>
              <w:spacing w:before="20" w:after="20"/>
              <w:jc w:val="left"/>
              <w:rPr>
                <w:rFonts w:cs="Times New Roman"/>
                <w:bCs/>
                <w:color w:val="527D93"/>
                <w:sz w:val="18"/>
                <w:szCs w:val="18"/>
              </w:rPr>
            </w:pPr>
            <w:proofErr w:type="spellStart"/>
            <w:r w:rsidRPr="003B09A1">
              <w:rPr>
                <w:rFonts w:cs="Times New Roman"/>
                <w:bCs/>
                <w:color w:val="527D93"/>
                <w:sz w:val="18"/>
                <w:szCs w:val="18"/>
              </w:rPr>
              <w:t>Nr</w:t>
            </w:r>
            <w:proofErr w:type="spellEnd"/>
          </w:p>
        </w:tc>
        <w:tc>
          <w:tcPr>
            <w:tcW w:w="1278" w:type="dxa"/>
            <w:shd w:val="clear" w:color="auto" w:fill="auto"/>
            <w:vAlign w:val="bottom"/>
          </w:tcPr>
          <w:p w14:paraId="3A1ED943" w14:textId="77777777" w:rsidR="00493C0E" w:rsidRPr="003B09A1" w:rsidRDefault="00493C0E" w:rsidP="00AD2C43">
            <w:pPr>
              <w:widowControl w:val="0"/>
              <w:autoSpaceDE w:val="0"/>
              <w:autoSpaceDN w:val="0"/>
              <w:adjustRightInd w:val="0"/>
              <w:spacing w:before="20" w:after="20"/>
              <w:jc w:val="left"/>
              <w:rPr>
                <w:rFonts w:cs="Times New Roman"/>
                <w:bCs/>
                <w:color w:val="527D93"/>
                <w:sz w:val="18"/>
                <w:szCs w:val="18"/>
              </w:rPr>
            </w:pPr>
            <w:r w:rsidRPr="003B09A1">
              <w:rPr>
                <w:rFonts w:cs="Times New Roman"/>
                <w:bCs/>
                <w:color w:val="527D93"/>
                <w:sz w:val="18"/>
                <w:szCs w:val="18"/>
              </w:rPr>
              <w:t>Hendelse</w:t>
            </w:r>
          </w:p>
        </w:tc>
        <w:tc>
          <w:tcPr>
            <w:tcW w:w="425" w:type="dxa"/>
            <w:shd w:val="clear" w:color="auto" w:fill="auto"/>
            <w:textDirection w:val="btLr"/>
          </w:tcPr>
          <w:p w14:paraId="4C81A313" w14:textId="77777777" w:rsidR="00493C0E" w:rsidRPr="003B09A1" w:rsidRDefault="00493C0E" w:rsidP="00AD2C43">
            <w:pPr>
              <w:widowControl w:val="0"/>
              <w:autoSpaceDE w:val="0"/>
              <w:autoSpaceDN w:val="0"/>
              <w:adjustRightInd w:val="0"/>
              <w:spacing w:before="20" w:after="20"/>
              <w:ind w:left="57" w:right="57"/>
              <w:jc w:val="left"/>
              <w:rPr>
                <w:rFonts w:cs="Times New Roman"/>
                <w:color w:val="527D93"/>
                <w:sz w:val="18"/>
                <w:szCs w:val="18"/>
              </w:rPr>
            </w:pPr>
            <w:r w:rsidRPr="003B09A1">
              <w:rPr>
                <w:rFonts w:cs="Times New Roman"/>
                <w:color w:val="527D93"/>
                <w:sz w:val="18"/>
                <w:szCs w:val="18"/>
              </w:rPr>
              <w:t>Sannsynlighet</w:t>
            </w:r>
          </w:p>
        </w:tc>
        <w:tc>
          <w:tcPr>
            <w:tcW w:w="423" w:type="dxa"/>
            <w:shd w:val="clear" w:color="auto" w:fill="auto"/>
            <w:textDirection w:val="btLr"/>
          </w:tcPr>
          <w:p w14:paraId="2459F189" w14:textId="77777777" w:rsidR="00493C0E" w:rsidRPr="003B09A1" w:rsidRDefault="00493C0E" w:rsidP="00AD2C43">
            <w:pPr>
              <w:widowControl w:val="0"/>
              <w:autoSpaceDE w:val="0"/>
              <w:autoSpaceDN w:val="0"/>
              <w:adjustRightInd w:val="0"/>
              <w:spacing w:before="20" w:after="20"/>
              <w:ind w:left="38" w:right="113"/>
              <w:jc w:val="left"/>
              <w:rPr>
                <w:rFonts w:cs="Times New Roman"/>
                <w:bCs/>
                <w:color w:val="527D93"/>
                <w:sz w:val="18"/>
                <w:szCs w:val="18"/>
              </w:rPr>
            </w:pPr>
            <w:r w:rsidRPr="003B09A1">
              <w:rPr>
                <w:rFonts w:cs="Times New Roman"/>
                <w:bCs/>
                <w:color w:val="527D93"/>
                <w:sz w:val="18"/>
                <w:szCs w:val="18"/>
              </w:rPr>
              <w:t>Konsekvens</w:t>
            </w:r>
          </w:p>
        </w:tc>
        <w:tc>
          <w:tcPr>
            <w:tcW w:w="567" w:type="dxa"/>
            <w:shd w:val="clear" w:color="auto" w:fill="auto"/>
            <w:vAlign w:val="bottom"/>
          </w:tcPr>
          <w:p w14:paraId="2993E23F" w14:textId="77777777" w:rsidR="00493C0E" w:rsidRPr="00D005C4" w:rsidRDefault="00493C0E" w:rsidP="00AD2C43">
            <w:pPr>
              <w:widowControl w:val="0"/>
              <w:autoSpaceDE w:val="0"/>
              <w:autoSpaceDN w:val="0"/>
              <w:adjustRightInd w:val="0"/>
              <w:spacing w:before="20" w:after="20"/>
              <w:ind w:right="-250"/>
              <w:jc w:val="left"/>
              <w:rPr>
                <w:rFonts w:ascii="Times New Roman" w:hAnsi="Times New Roman" w:cs="Times New Roman"/>
                <w:bCs/>
                <w:color w:val="527D93"/>
                <w:sz w:val="13"/>
                <w:szCs w:val="13"/>
              </w:rPr>
            </w:pPr>
            <w:r>
              <w:rPr>
                <w:rFonts w:cs="Times New Roman"/>
                <w:bCs/>
                <w:color w:val="527D93"/>
                <w:sz w:val="18"/>
                <w:szCs w:val="18"/>
              </w:rPr>
              <w:t>Risiko</w:t>
            </w:r>
          </w:p>
        </w:tc>
        <w:tc>
          <w:tcPr>
            <w:tcW w:w="2837" w:type="dxa"/>
            <w:vAlign w:val="bottom"/>
          </w:tcPr>
          <w:p w14:paraId="295B5DAF" w14:textId="77777777" w:rsidR="00493C0E" w:rsidRPr="003B09A1" w:rsidRDefault="00493C0E" w:rsidP="00AD2C43">
            <w:pPr>
              <w:widowControl w:val="0"/>
              <w:autoSpaceDE w:val="0"/>
              <w:autoSpaceDN w:val="0"/>
              <w:adjustRightInd w:val="0"/>
              <w:spacing w:before="20" w:after="20"/>
              <w:jc w:val="left"/>
              <w:rPr>
                <w:rFonts w:cs="Times New Roman"/>
                <w:bCs/>
                <w:color w:val="527D93"/>
                <w:sz w:val="18"/>
                <w:szCs w:val="18"/>
              </w:rPr>
            </w:pPr>
            <w:r>
              <w:rPr>
                <w:rFonts w:cs="Times New Roman"/>
                <w:bCs/>
                <w:color w:val="527D93"/>
                <w:sz w:val="18"/>
                <w:szCs w:val="18"/>
              </w:rPr>
              <w:t>Kommentar</w:t>
            </w:r>
          </w:p>
        </w:tc>
        <w:tc>
          <w:tcPr>
            <w:tcW w:w="4111" w:type="dxa"/>
            <w:vAlign w:val="bottom"/>
          </w:tcPr>
          <w:p w14:paraId="3125D166" w14:textId="77777777" w:rsidR="00493C0E" w:rsidRDefault="00493C0E" w:rsidP="00AD2C43">
            <w:pPr>
              <w:widowControl w:val="0"/>
              <w:autoSpaceDE w:val="0"/>
              <w:autoSpaceDN w:val="0"/>
              <w:adjustRightInd w:val="0"/>
              <w:spacing w:before="20" w:after="20"/>
              <w:jc w:val="left"/>
              <w:rPr>
                <w:rFonts w:cs="Times New Roman"/>
                <w:bCs/>
                <w:color w:val="527D93"/>
                <w:sz w:val="18"/>
                <w:szCs w:val="18"/>
              </w:rPr>
            </w:pPr>
            <w:r w:rsidRPr="003B09A1">
              <w:rPr>
                <w:rFonts w:cs="Times New Roman"/>
                <w:bCs/>
                <w:color w:val="527D93"/>
                <w:sz w:val="18"/>
                <w:szCs w:val="18"/>
              </w:rPr>
              <w:t>Risikoreduserende tiltak</w:t>
            </w:r>
          </w:p>
        </w:tc>
        <w:tc>
          <w:tcPr>
            <w:tcW w:w="709" w:type="dxa"/>
            <w:vAlign w:val="bottom"/>
          </w:tcPr>
          <w:p w14:paraId="12DF1332" w14:textId="77777777" w:rsidR="00493C0E" w:rsidRPr="003B09A1" w:rsidRDefault="00493C0E" w:rsidP="00AD2C43">
            <w:pPr>
              <w:widowControl w:val="0"/>
              <w:autoSpaceDE w:val="0"/>
              <w:autoSpaceDN w:val="0"/>
              <w:adjustRightInd w:val="0"/>
              <w:spacing w:before="20" w:after="20"/>
              <w:ind w:right="57"/>
              <w:jc w:val="left"/>
              <w:rPr>
                <w:rFonts w:cs="Times New Roman"/>
                <w:bCs/>
                <w:color w:val="527D93"/>
                <w:sz w:val="18"/>
                <w:szCs w:val="18"/>
              </w:rPr>
            </w:pPr>
            <w:r>
              <w:rPr>
                <w:rFonts w:cs="Times New Roman"/>
                <w:bCs/>
                <w:color w:val="527D93"/>
                <w:sz w:val="18"/>
                <w:szCs w:val="18"/>
              </w:rPr>
              <w:t>Risiko etter tiltak</w:t>
            </w:r>
          </w:p>
        </w:tc>
      </w:tr>
      <w:tr w:rsidR="00493C0E" w:rsidRPr="00E72CF5" w14:paraId="3B80C8A1" w14:textId="77777777" w:rsidTr="00AD2C43">
        <w:trPr>
          <w:trHeight w:val="63"/>
        </w:trPr>
        <w:tc>
          <w:tcPr>
            <w:tcW w:w="10774" w:type="dxa"/>
            <w:gridSpan w:val="8"/>
            <w:shd w:val="clear" w:color="auto" w:fill="527D93"/>
          </w:tcPr>
          <w:p w14:paraId="076B53F6" w14:textId="77777777" w:rsidR="00493C0E" w:rsidRPr="00E47933" w:rsidRDefault="00493C0E" w:rsidP="00AD2C43">
            <w:pPr>
              <w:widowControl w:val="0"/>
              <w:autoSpaceDE w:val="0"/>
              <w:autoSpaceDN w:val="0"/>
              <w:adjustRightInd w:val="0"/>
              <w:spacing w:before="20" w:after="20"/>
              <w:contextualSpacing/>
              <w:jc w:val="left"/>
              <w:rPr>
                <w:b/>
                <w:bCs/>
                <w:color w:val="FFFFFF" w:themeColor="background1"/>
                <w:sz w:val="20"/>
                <w:szCs w:val="20"/>
              </w:rPr>
            </w:pPr>
            <w:r>
              <w:rPr>
                <w:b/>
                <w:bCs/>
                <w:color w:val="FFFFFF" w:themeColor="background1"/>
                <w:sz w:val="20"/>
                <w:szCs w:val="20"/>
              </w:rPr>
              <w:lastRenderedPageBreak/>
              <w:t>MENNESKE- OG VIRKSOMHETSSKAPTE FORHOLD</w:t>
            </w:r>
          </w:p>
        </w:tc>
      </w:tr>
      <w:tr w:rsidR="009425A9" w:rsidRPr="0058367E" w14:paraId="1AD56F6A" w14:textId="77777777" w:rsidTr="00F2356A">
        <w:trPr>
          <w:trHeight w:val="69"/>
        </w:trPr>
        <w:tc>
          <w:tcPr>
            <w:tcW w:w="10774" w:type="dxa"/>
            <w:gridSpan w:val="8"/>
            <w:shd w:val="clear" w:color="auto" w:fill="527D93"/>
            <w:vAlign w:val="center"/>
          </w:tcPr>
          <w:p w14:paraId="0B3F6A15" w14:textId="77777777" w:rsidR="009425A9" w:rsidRPr="0058367E" w:rsidRDefault="009425A9" w:rsidP="009425A9">
            <w:pPr>
              <w:widowControl w:val="0"/>
              <w:autoSpaceDE w:val="0"/>
              <w:autoSpaceDN w:val="0"/>
              <w:adjustRightInd w:val="0"/>
              <w:spacing w:before="20" w:after="20"/>
              <w:contextualSpacing/>
              <w:jc w:val="left"/>
              <w:rPr>
                <w:rFonts w:cs="Times New Roman"/>
                <w:sz w:val="18"/>
                <w:szCs w:val="18"/>
              </w:rPr>
            </w:pPr>
            <w:r w:rsidRPr="00F14159">
              <w:rPr>
                <w:i/>
                <w:iCs/>
                <w:color w:val="FFFFFF" w:themeColor="background1"/>
                <w:sz w:val="20"/>
                <w:szCs w:val="20"/>
              </w:rPr>
              <w:t>Forurensningskilder. Berøres planområdet av:</w:t>
            </w:r>
          </w:p>
        </w:tc>
      </w:tr>
      <w:tr w:rsidR="009425A9" w:rsidRPr="0058367E" w14:paraId="2D7A4DB2" w14:textId="77777777" w:rsidTr="00FE2973">
        <w:trPr>
          <w:trHeight w:val="551"/>
        </w:trPr>
        <w:tc>
          <w:tcPr>
            <w:tcW w:w="424" w:type="dxa"/>
            <w:tcBorders>
              <w:bottom w:val="single" w:sz="4" w:space="0" w:color="527D93" w:themeColor="text2"/>
            </w:tcBorders>
            <w:vAlign w:val="center"/>
          </w:tcPr>
          <w:p w14:paraId="091FE970" w14:textId="5A8808EC" w:rsidR="009425A9" w:rsidRDefault="009425A9" w:rsidP="009425A9">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3</w:t>
            </w:r>
            <w:r w:rsidR="00E26A01">
              <w:rPr>
                <w:rFonts w:cs="Times New Roman"/>
                <w:sz w:val="18"/>
                <w:szCs w:val="18"/>
              </w:rPr>
              <w:t>0</w:t>
            </w:r>
          </w:p>
        </w:tc>
        <w:tc>
          <w:tcPr>
            <w:tcW w:w="1278" w:type="dxa"/>
            <w:tcBorders>
              <w:bottom w:val="single" w:sz="4" w:space="0" w:color="527D93" w:themeColor="text2"/>
            </w:tcBorders>
            <w:vAlign w:val="center"/>
          </w:tcPr>
          <w:p w14:paraId="284B1C72" w14:textId="593D3D66" w:rsidR="009425A9" w:rsidRPr="00F45CE1" w:rsidRDefault="009425A9" w:rsidP="009425A9">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Akutt forurensning</w:t>
            </w:r>
          </w:p>
        </w:tc>
        <w:tc>
          <w:tcPr>
            <w:tcW w:w="425" w:type="dxa"/>
            <w:tcBorders>
              <w:bottom w:val="single" w:sz="4" w:space="0" w:color="527D93" w:themeColor="text2"/>
            </w:tcBorders>
            <w:vAlign w:val="center"/>
          </w:tcPr>
          <w:p w14:paraId="648F0213" w14:textId="37C78177" w:rsidR="009425A9" w:rsidRDefault="009425A9" w:rsidP="009425A9">
            <w:pPr>
              <w:widowControl w:val="0"/>
              <w:autoSpaceDE w:val="0"/>
              <w:autoSpaceDN w:val="0"/>
              <w:adjustRightInd w:val="0"/>
              <w:spacing w:before="20" w:after="20"/>
              <w:jc w:val="center"/>
              <w:rPr>
                <w:rFonts w:cs="Times New Roman"/>
                <w:sz w:val="18"/>
                <w:szCs w:val="18"/>
              </w:rPr>
            </w:pPr>
            <w:r>
              <w:rPr>
                <w:rFonts w:cs="Times New Roman"/>
                <w:sz w:val="18"/>
                <w:szCs w:val="18"/>
              </w:rPr>
              <w:t>2</w:t>
            </w:r>
          </w:p>
        </w:tc>
        <w:tc>
          <w:tcPr>
            <w:tcW w:w="423" w:type="dxa"/>
            <w:tcBorders>
              <w:bottom w:val="single" w:sz="4" w:space="0" w:color="527D93" w:themeColor="text2"/>
            </w:tcBorders>
            <w:shd w:val="clear" w:color="auto" w:fill="auto"/>
            <w:vAlign w:val="center"/>
          </w:tcPr>
          <w:p w14:paraId="5D4F89BD" w14:textId="308AAE05" w:rsidR="009425A9" w:rsidRDefault="009425A9" w:rsidP="009425A9">
            <w:pPr>
              <w:widowControl w:val="0"/>
              <w:autoSpaceDE w:val="0"/>
              <w:autoSpaceDN w:val="0"/>
              <w:adjustRightInd w:val="0"/>
              <w:spacing w:before="20" w:after="20"/>
              <w:jc w:val="center"/>
              <w:rPr>
                <w:rFonts w:cs="Times New Roman"/>
                <w:sz w:val="18"/>
                <w:szCs w:val="18"/>
              </w:rPr>
            </w:pPr>
            <w:r>
              <w:rPr>
                <w:rFonts w:cs="Times New Roman"/>
                <w:sz w:val="18"/>
                <w:szCs w:val="18"/>
              </w:rPr>
              <w:t>2</w:t>
            </w:r>
          </w:p>
        </w:tc>
        <w:tc>
          <w:tcPr>
            <w:tcW w:w="567" w:type="dxa"/>
            <w:tcBorders>
              <w:bottom w:val="single" w:sz="4" w:space="0" w:color="527D93" w:themeColor="text2"/>
            </w:tcBorders>
            <w:shd w:val="clear" w:color="auto" w:fill="FFE699"/>
            <w:vAlign w:val="center"/>
          </w:tcPr>
          <w:p w14:paraId="4F63F4A5" w14:textId="77777777" w:rsidR="009425A9" w:rsidRPr="0058367E" w:rsidRDefault="009425A9" w:rsidP="009425A9">
            <w:pPr>
              <w:widowControl w:val="0"/>
              <w:autoSpaceDE w:val="0"/>
              <w:autoSpaceDN w:val="0"/>
              <w:adjustRightInd w:val="0"/>
              <w:spacing w:before="20" w:after="20"/>
              <w:jc w:val="center"/>
              <w:rPr>
                <w:rFonts w:cs="Times New Roman"/>
                <w:sz w:val="18"/>
                <w:szCs w:val="18"/>
              </w:rPr>
            </w:pPr>
          </w:p>
        </w:tc>
        <w:tc>
          <w:tcPr>
            <w:tcW w:w="2837" w:type="dxa"/>
            <w:tcBorders>
              <w:bottom w:val="single" w:sz="4" w:space="0" w:color="527D93" w:themeColor="text2"/>
            </w:tcBorders>
            <w:shd w:val="clear" w:color="auto" w:fill="auto"/>
            <w:vAlign w:val="center"/>
          </w:tcPr>
          <w:p w14:paraId="5C2B4392" w14:textId="77777777" w:rsidR="009425A9" w:rsidRDefault="009425A9" w:rsidP="009425A9">
            <w:pPr>
              <w:widowControl w:val="0"/>
              <w:autoSpaceDE w:val="0"/>
              <w:autoSpaceDN w:val="0"/>
              <w:adjustRightInd w:val="0"/>
              <w:spacing w:before="20" w:after="60"/>
              <w:jc w:val="left"/>
              <w:rPr>
                <w:sz w:val="18"/>
                <w:szCs w:val="18"/>
              </w:rPr>
            </w:pPr>
            <w:r w:rsidRPr="00B456EF">
              <w:rPr>
                <w:sz w:val="18"/>
                <w:szCs w:val="18"/>
              </w:rPr>
              <w:t xml:space="preserve">Lekkasje av farlig avfall (gasser) fra industrien, ulykke med farlig avfall ifm. godstransport (tog / lastebil), brann i nærliggende industri og kjemiske utslipp fra industri vil kunne påvirke utrykningen for brannvesenet negativt. </w:t>
            </w:r>
          </w:p>
          <w:p w14:paraId="48AD47BD" w14:textId="0E5D1C06" w:rsidR="00AF3AC6" w:rsidRDefault="00AF3AC6" w:rsidP="009425A9">
            <w:pPr>
              <w:widowControl w:val="0"/>
              <w:autoSpaceDE w:val="0"/>
              <w:autoSpaceDN w:val="0"/>
              <w:adjustRightInd w:val="0"/>
              <w:spacing w:before="20" w:after="60"/>
              <w:jc w:val="left"/>
              <w:rPr>
                <w:rFonts w:cs="Times New Roman"/>
                <w:sz w:val="18"/>
                <w:szCs w:val="18"/>
              </w:rPr>
            </w:pPr>
            <w:r>
              <w:rPr>
                <w:sz w:val="18"/>
                <w:szCs w:val="18"/>
              </w:rPr>
              <w:t>Dette påpekes at dette i stor grad vil gjelde uavhengig av plassering i Åndalsnes.</w:t>
            </w:r>
          </w:p>
        </w:tc>
        <w:tc>
          <w:tcPr>
            <w:tcW w:w="4111" w:type="dxa"/>
            <w:tcBorders>
              <w:bottom w:val="single" w:sz="4" w:space="0" w:color="527D93" w:themeColor="text2"/>
            </w:tcBorders>
            <w:shd w:val="clear" w:color="auto" w:fill="auto"/>
            <w:vAlign w:val="center"/>
          </w:tcPr>
          <w:p w14:paraId="01EE24F0" w14:textId="77777777" w:rsidR="00667F35" w:rsidRPr="00667F35" w:rsidRDefault="00667F35" w:rsidP="00667F35">
            <w:pPr>
              <w:widowControl w:val="0"/>
              <w:autoSpaceDE w:val="0"/>
              <w:autoSpaceDN w:val="0"/>
              <w:adjustRightInd w:val="0"/>
              <w:spacing w:before="20" w:after="20"/>
              <w:jc w:val="left"/>
              <w:rPr>
                <w:rFonts w:cs="Times New Roman"/>
                <w:sz w:val="18"/>
                <w:szCs w:val="18"/>
              </w:rPr>
            </w:pPr>
            <w:r w:rsidRPr="00667F35">
              <w:rPr>
                <w:rFonts w:cs="Times New Roman"/>
                <w:sz w:val="18"/>
                <w:szCs w:val="18"/>
              </w:rPr>
              <w:t xml:space="preserve">Ingen relevante bygningsmessige tiltak. </w:t>
            </w:r>
          </w:p>
          <w:p w14:paraId="280BBD78" w14:textId="77777777" w:rsidR="00667F35" w:rsidRPr="00667F35" w:rsidRDefault="00667F35" w:rsidP="00667F35">
            <w:pPr>
              <w:widowControl w:val="0"/>
              <w:autoSpaceDE w:val="0"/>
              <w:autoSpaceDN w:val="0"/>
              <w:adjustRightInd w:val="0"/>
              <w:spacing w:before="20" w:after="20"/>
              <w:jc w:val="left"/>
              <w:rPr>
                <w:rFonts w:cs="Times New Roman"/>
                <w:sz w:val="18"/>
                <w:szCs w:val="18"/>
              </w:rPr>
            </w:pPr>
          </w:p>
          <w:p w14:paraId="3AA609C8" w14:textId="5469FC27" w:rsidR="009425A9" w:rsidRPr="00D37B7E" w:rsidRDefault="00667F35" w:rsidP="00667F35">
            <w:pPr>
              <w:widowControl w:val="0"/>
              <w:autoSpaceDE w:val="0"/>
              <w:autoSpaceDN w:val="0"/>
              <w:adjustRightInd w:val="0"/>
              <w:spacing w:before="20" w:after="20"/>
              <w:jc w:val="left"/>
              <w:rPr>
                <w:rFonts w:cs="Times New Roman"/>
                <w:sz w:val="18"/>
                <w:szCs w:val="18"/>
              </w:rPr>
            </w:pPr>
            <w:r w:rsidRPr="00667F35">
              <w:rPr>
                <w:rFonts w:cs="Times New Roman"/>
                <w:sz w:val="18"/>
                <w:szCs w:val="18"/>
              </w:rPr>
              <w:t xml:space="preserve">Tiltak gjelder for NORBR / Rauma kommune, </w:t>
            </w:r>
            <w:r w:rsidR="00437B56" w:rsidRPr="00437B56">
              <w:rPr>
                <w:rFonts w:cs="Times New Roman"/>
                <w:sz w:val="18"/>
                <w:szCs w:val="18"/>
              </w:rPr>
              <w:t>herunder beredskapsplaner mht. bistand fra øvrige stasjoner ved NORBR, samt bistandsavtaler med omkringliggende brann- og redningsetater.</w:t>
            </w:r>
          </w:p>
        </w:tc>
        <w:tc>
          <w:tcPr>
            <w:tcW w:w="709" w:type="dxa"/>
            <w:tcBorders>
              <w:bottom w:val="single" w:sz="4" w:space="0" w:color="527D93" w:themeColor="text2"/>
            </w:tcBorders>
            <w:shd w:val="clear" w:color="auto" w:fill="A9D18E"/>
          </w:tcPr>
          <w:p w14:paraId="0ED21B9F" w14:textId="77777777" w:rsidR="009425A9" w:rsidRPr="0058367E" w:rsidRDefault="009425A9" w:rsidP="009425A9">
            <w:pPr>
              <w:widowControl w:val="0"/>
              <w:autoSpaceDE w:val="0"/>
              <w:autoSpaceDN w:val="0"/>
              <w:adjustRightInd w:val="0"/>
              <w:spacing w:before="20" w:after="20"/>
              <w:jc w:val="center"/>
              <w:rPr>
                <w:rFonts w:cs="Times New Roman"/>
                <w:sz w:val="18"/>
                <w:szCs w:val="18"/>
              </w:rPr>
            </w:pPr>
          </w:p>
        </w:tc>
      </w:tr>
      <w:tr w:rsidR="009425A9" w:rsidRPr="0058367E" w14:paraId="384BDD67" w14:textId="77777777" w:rsidTr="00F2356A">
        <w:trPr>
          <w:trHeight w:val="128"/>
        </w:trPr>
        <w:tc>
          <w:tcPr>
            <w:tcW w:w="10774" w:type="dxa"/>
            <w:gridSpan w:val="8"/>
            <w:shd w:val="clear" w:color="auto" w:fill="527D93"/>
            <w:vAlign w:val="center"/>
          </w:tcPr>
          <w:p w14:paraId="48607A97" w14:textId="77777777" w:rsidR="009425A9" w:rsidRPr="0058367E" w:rsidRDefault="009425A9" w:rsidP="009425A9">
            <w:pPr>
              <w:widowControl w:val="0"/>
              <w:autoSpaceDE w:val="0"/>
              <w:autoSpaceDN w:val="0"/>
              <w:adjustRightInd w:val="0"/>
              <w:spacing w:before="20" w:after="20"/>
              <w:jc w:val="left"/>
              <w:rPr>
                <w:rFonts w:cs="Times New Roman"/>
                <w:sz w:val="18"/>
                <w:szCs w:val="18"/>
              </w:rPr>
            </w:pPr>
            <w:r w:rsidRPr="00F14159">
              <w:rPr>
                <w:i/>
                <w:iCs/>
                <w:color w:val="FFFFFF" w:themeColor="background1"/>
                <w:sz w:val="20"/>
                <w:szCs w:val="20"/>
              </w:rPr>
              <w:t>Transport. Er det risiko for:</w:t>
            </w:r>
          </w:p>
        </w:tc>
      </w:tr>
      <w:tr w:rsidR="009425A9" w:rsidRPr="0058367E" w14:paraId="730157BB" w14:textId="77777777" w:rsidTr="0033758A">
        <w:trPr>
          <w:trHeight w:val="551"/>
        </w:trPr>
        <w:tc>
          <w:tcPr>
            <w:tcW w:w="424" w:type="dxa"/>
            <w:vAlign w:val="center"/>
          </w:tcPr>
          <w:p w14:paraId="51799D7F" w14:textId="15B18B51" w:rsidR="009425A9" w:rsidRPr="00725E03" w:rsidRDefault="009425A9" w:rsidP="009425A9">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4</w:t>
            </w:r>
            <w:r w:rsidR="00E26A01">
              <w:rPr>
                <w:rFonts w:cs="Times New Roman"/>
                <w:sz w:val="18"/>
                <w:szCs w:val="18"/>
              </w:rPr>
              <w:t>8</w:t>
            </w:r>
          </w:p>
        </w:tc>
        <w:tc>
          <w:tcPr>
            <w:tcW w:w="1278" w:type="dxa"/>
            <w:vAlign w:val="center"/>
          </w:tcPr>
          <w:p w14:paraId="419BEC40" w14:textId="77777777" w:rsidR="009425A9" w:rsidRPr="00F45CE1" w:rsidRDefault="009425A9" w:rsidP="009425A9">
            <w:pPr>
              <w:widowControl w:val="0"/>
              <w:autoSpaceDE w:val="0"/>
              <w:autoSpaceDN w:val="0"/>
              <w:adjustRightInd w:val="0"/>
              <w:contextualSpacing/>
              <w:jc w:val="left"/>
              <w:rPr>
                <w:rFonts w:cs="Times New Roman"/>
                <w:sz w:val="18"/>
                <w:szCs w:val="18"/>
              </w:rPr>
            </w:pPr>
            <w:r w:rsidRPr="00F45CE1">
              <w:rPr>
                <w:rFonts w:cs="Times New Roman"/>
                <w:sz w:val="18"/>
                <w:szCs w:val="18"/>
              </w:rPr>
              <w:t>Vær/føre begrenser tilgjengelig</w:t>
            </w:r>
            <w:r>
              <w:rPr>
                <w:rFonts w:cs="Times New Roman"/>
                <w:sz w:val="18"/>
                <w:szCs w:val="18"/>
              </w:rPr>
              <w:t>-</w:t>
            </w:r>
            <w:r w:rsidRPr="00F45CE1">
              <w:rPr>
                <w:rFonts w:cs="Times New Roman"/>
                <w:sz w:val="18"/>
                <w:szCs w:val="18"/>
              </w:rPr>
              <w:t>heten til</w:t>
            </w:r>
          </w:p>
          <w:p w14:paraId="15C3284C" w14:textId="77777777" w:rsidR="009425A9" w:rsidRPr="00F45CE1" w:rsidRDefault="009425A9" w:rsidP="009425A9">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planområdet</w:t>
            </w:r>
          </w:p>
        </w:tc>
        <w:tc>
          <w:tcPr>
            <w:tcW w:w="425" w:type="dxa"/>
            <w:vAlign w:val="center"/>
          </w:tcPr>
          <w:p w14:paraId="7AEDA54D" w14:textId="4B0FEE3E" w:rsidR="009425A9" w:rsidRDefault="009425A9" w:rsidP="009425A9">
            <w:pPr>
              <w:widowControl w:val="0"/>
              <w:autoSpaceDE w:val="0"/>
              <w:autoSpaceDN w:val="0"/>
              <w:adjustRightInd w:val="0"/>
              <w:spacing w:before="20" w:after="20"/>
              <w:jc w:val="center"/>
              <w:rPr>
                <w:rFonts w:cs="Times New Roman"/>
                <w:sz w:val="18"/>
                <w:szCs w:val="18"/>
              </w:rPr>
            </w:pPr>
            <w:r>
              <w:rPr>
                <w:rFonts w:cs="Times New Roman"/>
                <w:sz w:val="18"/>
                <w:szCs w:val="18"/>
              </w:rPr>
              <w:t>1</w:t>
            </w:r>
          </w:p>
        </w:tc>
        <w:tc>
          <w:tcPr>
            <w:tcW w:w="423" w:type="dxa"/>
            <w:shd w:val="clear" w:color="auto" w:fill="auto"/>
            <w:vAlign w:val="center"/>
          </w:tcPr>
          <w:p w14:paraId="09EB75EF" w14:textId="248FFA94" w:rsidR="009425A9" w:rsidRDefault="00FE2973" w:rsidP="009425A9">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567" w:type="dxa"/>
            <w:shd w:val="clear" w:color="auto" w:fill="FFE699"/>
            <w:vAlign w:val="center"/>
          </w:tcPr>
          <w:p w14:paraId="29180826" w14:textId="77777777" w:rsidR="009425A9" w:rsidRPr="0058367E" w:rsidRDefault="009425A9" w:rsidP="009425A9">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21E6FCFC" w14:textId="4392C03D" w:rsidR="0033758A" w:rsidRDefault="00493C0E" w:rsidP="0033758A">
            <w:pPr>
              <w:jc w:val="left"/>
              <w:rPr>
                <w:sz w:val="18"/>
                <w:szCs w:val="18"/>
              </w:rPr>
            </w:pPr>
            <w:r w:rsidRPr="00493C0E">
              <w:rPr>
                <w:sz w:val="18"/>
                <w:szCs w:val="18"/>
              </w:rPr>
              <w:t>Det kan tenkes at flom/stormflo kan begrense tilgjengeligheten til/fra bygget innenfor planområdet.</w:t>
            </w:r>
          </w:p>
          <w:p w14:paraId="6FE5AE56" w14:textId="2A6EDABD" w:rsidR="0033758A" w:rsidRDefault="0033758A" w:rsidP="0033758A">
            <w:pPr>
              <w:jc w:val="left"/>
              <w:rPr>
                <w:sz w:val="18"/>
                <w:szCs w:val="18"/>
              </w:rPr>
            </w:pPr>
            <w:r>
              <w:rPr>
                <w:sz w:val="18"/>
                <w:szCs w:val="18"/>
              </w:rPr>
              <w:t xml:space="preserve">Tilkomstveien fra </w:t>
            </w:r>
            <w:proofErr w:type="spellStart"/>
            <w:r>
              <w:rPr>
                <w:sz w:val="18"/>
                <w:szCs w:val="18"/>
              </w:rPr>
              <w:t>Øran</w:t>
            </w:r>
            <w:proofErr w:type="spellEnd"/>
            <w:r>
              <w:rPr>
                <w:sz w:val="18"/>
                <w:szCs w:val="18"/>
              </w:rPr>
              <w:t xml:space="preserve"> ligger i sin helhet over </w:t>
            </w:r>
            <w:proofErr w:type="spellStart"/>
            <w:r>
              <w:rPr>
                <w:sz w:val="18"/>
                <w:szCs w:val="18"/>
              </w:rPr>
              <w:t>kote</w:t>
            </w:r>
            <w:proofErr w:type="spellEnd"/>
            <w:r>
              <w:rPr>
                <w:sz w:val="18"/>
                <w:szCs w:val="18"/>
              </w:rPr>
              <w:t xml:space="preserve"> 3 og det antas dermed at tilkomst til brannstasjon kan ivaretas ved en hendelse</w:t>
            </w:r>
          </w:p>
          <w:p w14:paraId="2981472E" w14:textId="03CB1B67" w:rsidR="00493C0E" w:rsidRPr="00493C0E" w:rsidRDefault="00667F35" w:rsidP="0033758A">
            <w:pPr>
              <w:jc w:val="left"/>
              <w:rPr>
                <w:sz w:val="18"/>
                <w:szCs w:val="18"/>
              </w:rPr>
            </w:pPr>
            <w:r>
              <w:rPr>
                <w:sz w:val="18"/>
                <w:szCs w:val="18"/>
              </w:rPr>
              <w:t xml:space="preserve">Bortfall av infrastruktur grunnet flom, stormflo, skred mv., kan gi begrensninger i tilgjengeligheten til planområdet. </w:t>
            </w:r>
            <w:r w:rsidRPr="00667F35">
              <w:rPr>
                <w:sz w:val="18"/>
                <w:szCs w:val="18"/>
              </w:rPr>
              <w:t>All infrastruktur inn til Åndalsnes ligger i vannkante</w:t>
            </w:r>
            <w:r>
              <w:rPr>
                <w:sz w:val="18"/>
                <w:szCs w:val="18"/>
              </w:rPr>
              <w:t xml:space="preserve">n, og </w:t>
            </w:r>
            <w:r w:rsidRPr="00667F35">
              <w:rPr>
                <w:sz w:val="18"/>
                <w:szCs w:val="18"/>
              </w:rPr>
              <w:t>vil kunne være rammet</w:t>
            </w:r>
            <w:r>
              <w:rPr>
                <w:sz w:val="18"/>
                <w:szCs w:val="18"/>
              </w:rPr>
              <w:t xml:space="preserve"> av naturfare</w:t>
            </w:r>
            <w:r w:rsidRPr="00667F35">
              <w:rPr>
                <w:sz w:val="18"/>
                <w:szCs w:val="18"/>
              </w:rPr>
              <w:t xml:space="preserve">. </w:t>
            </w:r>
            <w:r>
              <w:rPr>
                <w:sz w:val="18"/>
                <w:szCs w:val="18"/>
              </w:rPr>
              <w:t xml:space="preserve">Dette gjelder uavhengig av plassering i Åndalsnes, og er også gjeldende for dagens brannstasjon. </w:t>
            </w:r>
            <w:r w:rsidR="00493C0E" w:rsidRPr="00493C0E">
              <w:rPr>
                <w:sz w:val="18"/>
                <w:szCs w:val="18"/>
              </w:rPr>
              <w:t>Tiltaket innebærer dermed ingen endring mht. dette.</w:t>
            </w:r>
          </w:p>
        </w:tc>
        <w:tc>
          <w:tcPr>
            <w:tcW w:w="4111" w:type="dxa"/>
            <w:shd w:val="clear" w:color="auto" w:fill="auto"/>
            <w:vAlign w:val="center"/>
          </w:tcPr>
          <w:p w14:paraId="753D67C7" w14:textId="77777777" w:rsidR="000409D3" w:rsidRDefault="000409D3" w:rsidP="000409D3">
            <w:pPr>
              <w:jc w:val="left"/>
              <w:rPr>
                <w:sz w:val="18"/>
                <w:szCs w:val="18"/>
              </w:rPr>
            </w:pPr>
            <w:r>
              <w:rPr>
                <w:sz w:val="18"/>
                <w:szCs w:val="18"/>
              </w:rPr>
              <w:t>Innenfor planområdet, anbefales det at adkomstveien til og fra bygget flomsikres</w:t>
            </w:r>
          </w:p>
          <w:p w14:paraId="5F9465CF" w14:textId="5BF8706F" w:rsidR="00667F35" w:rsidRPr="00493C0E" w:rsidRDefault="00667F35" w:rsidP="000409D3">
            <w:pPr>
              <w:jc w:val="left"/>
              <w:rPr>
                <w:sz w:val="18"/>
                <w:szCs w:val="18"/>
              </w:rPr>
            </w:pPr>
            <w:proofErr w:type="gramStart"/>
            <w:r>
              <w:rPr>
                <w:sz w:val="18"/>
                <w:szCs w:val="18"/>
              </w:rPr>
              <w:t>For øvrig</w:t>
            </w:r>
            <w:proofErr w:type="gramEnd"/>
            <w:r>
              <w:rPr>
                <w:sz w:val="18"/>
                <w:szCs w:val="18"/>
              </w:rPr>
              <w:t xml:space="preserve"> gjelder tiltak for NORBR og Rauma kommune mht. å ivareta beredskapen i kommunen ved hendelser som begrenser tilgjengeligheten til planområdet, herunder beredskapsplaner</w:t>
            </w:r>
            <w:r w:rsidR="00437B56">
              <w:rPr>
                <w:sz w:val="18"/>
                <w:szCs w:val="18"/>
              </w:rPr>
              <w:t xml:space="preserve"> mht. bistand fra øvrige stasjoner ved NORBR,</w:t>
            </w:r>
            <w:r>
              <w:rPr>
                <w:sz w:val="18"/>
                <w:szCs w:val="18"/>
              </w:rPr>
              <w:t xml:space="preserve"> </w:t>
            </w:r>
            <w:r w:rsidR="00437B56">
              <w:rPr>
                <w:sz w:val="18"/>
                <w:szCs w:val="18"/>
              </w:rPr>
              <w:t xml:space="preserve">samt </w:t>
            </w:r>
            <w:r>
              <w:rPr>
                <w:sz w:val="18"/>
                <w:szCs w:val="18"/>
              </w:rPr>
              <w:t>bistandsavtaler med omkringliggende brann- og redningsetater.</w:t>
            </w:r>
          </w:p>
        </w:tc>
        <w:tc>
          <w:tcPr>
            <w:tcW w:w="709" w:type="dxa"/>
            <w:shd w:val="clear" w:color="auto" w:fill="BFBFBF" w:themeFill="background1" w:themeFillShade="BF"/>
          </w:tcPr>
          <w:p w14:paraId="5B129595" w14:textId="77777777" w:rsidR="009425A9" w:rsidRPr="0058367E" w:rsidRDefault="009425A9" w:rsidP="009425A9">
            <w:pPr>
              <w:widowControl w:val="0"/>
              <w:autoSpaceDE w:val="0"/>
              <w:autoSpaceDN w:val="0"/>
              <w:adjustRightInd w:val="0"/>
              <w:spacing w:before="20" w:after="20"/>
              <w:jc w:val="center"/>
              <w:rPr>
                <w:rFonts w:cs="Times New Roman"/>
                <w:sz w:val="18"/>
                <w:szCs w:val="18"/>
              </w:rPr>
            </w:pPr>
          </w:p>
        </w:tc>
      </w:tr>
      <w:tr w:rsidR="00AF3AC6" w:rsidRPr="0058367E" w14:paraId="5BE4D615" w14:textId="77777777" w:rsidTr="00FE2973">
        <w:trPr>
          <w:trHeight w:val="551"/>
        </w:trPr>
        <w:tc>
          <w:tcPr>
            <w:tcW w:w="424" w:type="dxa"/>
            <w:vAlign w:val="center"/>
          </w:tcPr>
          <w:p w14:paraId="158FA2A3" w14:textId="275BE5D2" w:rsidR="00AF3AC6" w:rsidRDefault="00E26A01" w:rsidP="00AF3AC6">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49</w:t>
            </w:r>
          </w:p>
        </w:tc>
        <w:tc>
          <w:tcPr>
            <w:tcW w:w="1278" w:type="dxa"/>
            <w:vAlign w:val="center"/>
          </w:tcPr>
          <w:p w14:paraId="425F0AE0" w14:textId="77777777" w:rsidR="00AF3AC6" w:rsidRPr="00F45CE1" w:rsidRDefault="00AF3AC6" w:rsidP="00AF3AC6">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Ulykke i av-/påkjørsler</w:t>
            </w:r>
          </w:p>
        </w:tc>
        <w:tc>
          <w:tcPr>
            <w:tcW w:w="425" w:type="dxa"/>
            <w:vAlign w:val="center"/>
          </w:tcPr>
          <w:p w14:paraId="53310E0A" w14:textId="77777777" w:rsidR="00AF3AC6" w:rsidRDefault="00AF3AC6" w:rsidP="00AF3AC6">
            <w:pPr>
              <w:widowControl w:val="0"/>
              <w:autoSpaceDE w:val="0"/>
              <w:autoSpaceDN w:val="0"/>
              <w:adjustRightInd w:val="0"/>
              <w:spacing w:before="20" w:after="20"/>
              <w:jc w:val="center"/>
              <w:rPr>
                <w:rFonts w:cs="Times New Roman"/>
                <w:sz w:val="18"/>
                <w:szCs w:val="18"/>
              </w:rPr>
            </w:pPr>
            <w:r>
              <w:rPr>
                <w:rFonts w:cs="Times New Roman"/>
                <w:sz w:val="18"/>
                <w:szCs w:val="18"/>
              </w:rPr>
              <w:t>1</w:t>
            </w:r>
          </w:p>
        </w:tc>
        <w:tc>
          <w:tcPr>
            <w:tcW w:w="423" w:type="dxa"/>
            <w:shd w:val="clear" w:color="auto" w:fill="auto"/>
            <w:vAlign w:val="center"/>
          </w:tcPr>
          <w:p w14:paraId="1BF4673B" w14:textId="77777777" w:rsidR="00AF3AC6" w:rsidRDefault="00AF3AC6" w:rsidP="00AF3AC6">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567" w:type="dxa"/>
            <w:shd w:val="clear" w:color="auto" w:fill="FFE699"/>
            <w:vAlign w:val="center"/>
          </w:tcPr>
          <w:p w14:paraId="0A2914DC" w14:textId="77777777" w:rsidR="00AF3AC6" w:rsidRPr="0058367E" w:rsidRDefault="00AF3AC6" w:rsidP="00AF3AC6">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6511E7E7" w14:textId="394CFFDB" w:rsidR="00AF3AC6" w:rsidRPr="00B90B2A" w:rsidRDefault="00AF3AC6" w:rsidP="00AF3AC6">
            <w:pPr>
              <w:widowControl w:val="0"/>
              <w:autoSpaceDE w:val="0"/>
              <w:autoSpaceDN w:val="0"/>
              <w:adjustRightInd w:val="0"/>
              <w:spacing w:before="20" w:after="20"/>
              <w:jc w:val="left"/>
              <w:rPr>
                <w:rFonts w:cs="Times New Roman"/>
                <w:sz w:val="18"/>
                <w:szCs w:val="18"/>
              </w:rPr>
            </w:pPr>
            <w:r w:rsidRPr="00DC2185">
              <w:rPr>
                <w:sz w:val="18"/>
                <w:szCs w:val="18"/>
              </w:rPr>
              <w:t>Det kan oppstå trafikkfarlige situasjoner i tilknytning til av- og påkjøringer til planområdet.</w:t>
            </w:r>
          </w:p>
        </w:tc>
        <w:tc>
          <w:tcPr>
            <w:tcW w:w="4111" w:type="dxa"/>
            <w:shd w:val="clear" w:color="auto" w:fill="auto"/>
            <w:vAlign w:val="center"/>
          </w:tcPr>
          <w:p w14:paraId="7F83BA10" w14:textId="44975FC9" w:rsidR="00AF3AC6" w:rsidRPr="00667F35" w:rsidRDefault="00AF3AC6" w:rsidP="00AF3AC6">
            <w:pPr>
              <w:jc w:val="left"/>
              <w:rPr>
                <w:sz w:val="18"/>
                <w:szCs w:val="18"/>
              </w:rPr>
            </w:pPr>
            <w:r w:rsidRPr="00667F35">
              <w:rPr>
                <w:sz w:val="18"/>
                <w:szCs w:val="18"/>
              </w:rPr>
              <w:t xml:space="preserve">Av- og påkjøringer til planområdet må prosjekteres for å minimere risiko for trafikkfarlige situasjoner, mht. siktlinjer mv. </w:t>
            </w:r>
          </w:p>
        </w:tc>
        <w:tc>
          <w:tcPr>
            <w:tcW w:w="709" w:type="dxa"/>
            <w:shd w:val="clear" w:color="auto" w:fill="A9D18E"/>
          </w:tcPr>
          <w:p w14:paraId="7B85ED12" w14:textId="77777777" w:rsidR="00AF3AC6" w:rsidRPr="0058367E" w:rsidRDefault="00AF3AC6" w:rsidP="00AF3AC6">
            <w:pPr>
              <w:widowControl w:val="0"/>
              <w:autoSpaceDE w:val="0"/>
              <w:autoSpaceDN w:val="0"/>
              <w:adjustRightInd w:val="0"/>
              <w:spacing w:before="20" w:after="20"/>
              <w:jc w:val="center"/>
              <w:rPr>
                <w:rFonts w:cs="Times New Roman"/>
                <w:sz w:val="18"/>
                <w:szCs w:val="18"/>
              </w:rPr>
            </w:pPr>
          </w:p>
        </w:tc>
      </w:tr>
      <w:tr w:rsidR="001D0D45" w:rsidRPr="0058367E" w14:paraId="386E4BBE" w14:textId="77777777" w:rsidTr="00FE2973">
        <w:trPr>
          <w:trHeight w:val="551"/>
        </w:trPr>
        <w:tc>
          <w:tcPr>
            <w:tcW w:w="424" w:type="dxa"/>
            <w:vAlign w:val="center"/>
          </w:tcPr>
          <w:p w14:paraId="74F5B7EC" w14:textId="2B84070F" w:rsidR="001D0D45" w:rsidRDefault="001D0D45" w:rsidP="001D0D45">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5</w:t>
            </w:r>
            <w:r w:rsidR="00E26A01">
              <w:rPr>
                <w:rFonts w:cs="Times New Roman"/>
                <w:sz w:val="18"/>
                <w:szCs w:val="18"/>
              </w:rPr>
              <w:t>0</w:t>
            </w:r>
          </w:p>
        </w:tc>
        <w:tc>
          <w:tcPr>
            <w:tcW w:w="1278" w:type="dxa"/>
            <w:vAlign w:val="center"/>
          </w:tcPr>
          <w:p w14:paraId="119DBFD7" w14:textId="77777777" w:rsidR="001D0D45" w:rsidRPr="00F45CE1" w:rsidRDefault="001D0D45" w:rsidP="001D0D45">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Ulykke med gående / syklende</w:t>
            </w:r>
          </w:p>
        </w:tc>
        <w:tc>
          <w:tcPr>
            <w:tcW w:w="425" w:type="dxa"/>
            <w:vAlign w:val="center"/>
          </w:tcPr>
          <w:p w14:paraId="6BD54C2E" w14:textId="77777777" w:rsidR="001D0D45" w:rsidRDefault="001D0D45" w:rsidP="001D0D45">
            <w:pPr>
              <w:widowControl w:val="0"/>
              <w:autoSpaceDE w:val="0"/>
              <w:autoSpaceDN w:val="0"/>
              <w:adjustRightInd w:val="0"/>
              <w:spacing w:before="20" w:after="20"/>
              <w:jc w:val="center"/>
              <w:rPr>
                <w:rFonts w:cs="Times New Roman"/>
                <w:sz w:val="18"/>
                <w:szCs w:val="18"/>
              </w:rPr>
            </w:pPr>
            <w:r>
              <w:rPr>
                <w:rFonts w:cs="Times New Roman"/>
                <w:sz w:val="18"/>
                <w:szCs w:val="18"/>
              </w:rPr>
              <w:t>1</w:t>
            </w:r>
          </w:p>
        </w:tc>
        <w:tc>
          <w:tcPr>
            <w:tcW w:w="423" w:type="dxa"/>
            <w:shd w:val="clear" w:color="auto" w:fill="auto"/>
            <w:vAlign w:val="center"/>
          </w:tcPr>
          <w:p w14:paraId="70D87FF0" w14:textId="77777777" w:rsidR="001D0D45" w:rsidRDefault="001D0D45" w:rsidP="001D0D45">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567" w:type="dxa"/>
            <w:shd w:val="clear" w:color="auto" w:fill="FFE699"/>
            <w:vAlign w:val="center"/>
          </w:tcPr>
          <w:p w14:paraId="3CB10483" w14:textId="77777777" w:rsidR="001D0D45" w:rsidRPr="0058367E" w:rsidRDefault="001D0D45" w:rsidP="001D0D45">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6E06E5D6" w14:textId="5E81FD52" w:rsidR="001D0D45" w:rsidRPr="00AF3AC6" w:rsidRDefault="001D0D45" w:rsidP="001D0D45">
            <w:pPr>
              <w:widowControl w:val="0"/>
              <w:autoSpaceDE w:val="0"/>
              <w:autoSpaceDN w:val="0"/>
              <w:adjustRightInd w:val="0"/>
              <w:spacing w:before="20" w:after="20"/>
              <w:jc w:val="left"/>
              <w:rPr>
                <w:sz w:val="18"/>
                <w:szCs w:val="18"/>
              </w:rPr>
            </w:pPr>
            <w:r w:rsidRPr="00AF3AC6">
              <w:rPr>
                <w:sz w:val="18"/>
                <w:szCs w:val="18"/>
              </w:rPr>
              <w:t>Tiltaket anses ikke som en trussel for trafikksikkerheten i seg selv, men det vil likevel være økt sannsynlighet for ulykker ved at flere biler ferdes på en vei</w:t>
            </w:r>
            <w:r>
              <w:rPr>
                <w:sz w:val="18"/>
                <w:szCs w:val="18"/>
              </w:rPr>
              <w:t>.</w:t>
            </w:r>
            <w:r w:rsidRPr="00AF3AC6">
              <w:rPr>
                <w:sz w:val="18"/>
                <w:szCs w:val="18"/>
              </w:rPr>
              <w:t xml:space="preserve"> Når på døgnet en eventuell utrykning skjer, vil ha noe å si på trafikkbelastningen.</w:t>
            </w:r>
          </w:p>
        </w:tc>
        <w:tc>
          <w:tcPr>
            <w:tcW w:w="4111" w:type="dxa"/>
            <w:shd w:val="clear" w:color="auto" w:fill="auto"/>
            <w:vAlign w:val="center"/>
          </w:tcPr>
          <w:p w14:paraId="490F8644" w14:textId="5B01DF8F" w:rsidR="001D0D45" w:rsidRPr="00B90B2A" w:rsidRDefault="001D0D45" w:rsidP="001D0D45">
            <w:pPr>
              <w:widowControl w:val="0"/>
              <w:autoSpaceDE w:val="0"/>
              <w:autoSpaceDN w:val="0"/>
              <w:adjustRightInd w:val="0"/>
              <w:spacing w:before="20" w:after="20"/>
              <w:jc w:val="left"/>
              <w:rPr>
                <w:rFonts w:cs="Times New Roman"/>
                <w:sz w:val="18"/>
                <w:szCs w:val="18"/>
              </w:rPr>
            </w:pPr>
            <w:r>
              <w:rPr>
                <w:rFonts w:cs="Times New Roman"/>
                <w:sz w:val="18"/>
                <w:szCs w:val="18"/>
              </w:rPr>
              <w:t>Tiltak for å redusere risikoen for ulykker med gående / syklende i området, kan eksempelvis være:</w:t>
            </w:r>
          </w:p>
          <w:p w14:paraId="739EB11F" w14:textId="77777777" w:rsidR="001D0D45" w:rsidRPr="00B90B2A" w:rsidRDefault="001D0D45" w:rsidP="001D0D45">
            <w:pPr>
              <w:pStyle w:val="Listeavsnitt"/>
              <w:widowControl w:val="0"/>
              <w:numPr>
                <w:ilvl w:val="0"/>
                <w:numId w:val="38"/>
              </w:numPr>
              <w:autoSpaceDE w:val="0"/>
              <w:autoSpaceDN w:val="0"/>
              <w:adjustRightInd w:val="0"/>
              <w:spacing w:before="20" w:after="20"/>
              <w:ind w:left="316" w:hanging="284"/>
              <w:jc w:val="left"/>
              <w:rPr>
                <w:rFonts w:cs="Times New Roman"/>
                <w:sz w:val="18"/>
                <w:szCs w:val="18"/>
              </w:rPr>
            </w:pPr>
            <w:r w:rsidRPr="00B90B2A">
              <w:rPr>
                <w:rFonts w:cs="Times New Roman"/>
                <w:sz w:val="18"/>
                <w:szCs w:val="18"/>
              </w:rPr>
              <w:t>Tydelig skilting og merking</w:t>
            </w:r>
          </w:p>
          <w:p w14:paraId="1E1C058A" w14:textId="77777777" w:rsidR="001D0D45" w:rsidRPr="00B90B2A" w:rsidRDefault="001D0D45" w:rsidP="001D0D45">
            <w:pPr>
              <w:pStyle w:val="Listeavsnitt"/>
              <w:widowControl w:val="0"/>
              <w:numPr>
                <w:ilvl w:val="0"/>
                <w:numId w:val="38"/>
              </w:numPr>
              <w:autoSpaceDE w:val="0"/>
              <w:autoSpaceDN w:val="0"/>
              <w:adjustRightInd w:val="0"/>
              <w:spacing w:before="20" w:after="20"/>
              <w:ind w:left="316" w:hanging="284"/>
              <w:jc w:val="left"/>
              <w:rPr>
                <w:rFonts w:cs="Times New Roman"/>
                <w:sz w:val="18"/>
                <w:szCs w:val="18"/>
              </w:rPr>
            </w:pPr>
            <w:r w:rsidRPr="00B90B2A">
              <w:rPr>
                <w:rFonts w:cs="Times New Roman"/>
                <w:sz w:val="18"/>
                <w:szCs w:val="18"/>
              </w:rPr>
              <w:t>Fartsregulerende tiltak, som fartshumper</w:t>
            </w:r>
          </w:p>
          <w:p w14:paraId="340D523B" w14:textId="77777777" w:rsidR="001D0D45" w:rsidRPr="00B90B2A" w:rsidRDefault="001D0D45" w:rsidP="001D0D45">
            <w:pPr>
              <w:pStyle w:val="Listeavsnitt"/>
              <w:widowControl w:val="0"/>
              <w:numPr>
                <w:ilvl w:val="0"/>
                <w:numId w:val="38"/>
              </w:numPr>
              <w:autoSpaceDE w:val="0"/>
              <w:autoSpaceDN w:val="0"/>
              <w:adjustRightInd w:val="0"/>
              <w:spacing w:before="20" w:after="20"/>
              <w:ind w:left="316" w:hanging="284"/>
              <w:jc w:val="left"/>
              <w:rPr>
                <w:rFonts w:cs="Times New Roman"/>
                <w:sz w:val="18"/>
                <w:szCs w:val="18"/>
              </w:rPr>
            </w:pPr>
            <w:r w:rsidRPr="00B90B2A">
              <w:rPr>
                <w:rFonts w:cs="Times New Roman"/>
                <w:sz w:val="18"/>
                <w:szCs w:val="18"/>
              </w:rPr>
              <w:t>Fortau</w:t>
            </w:r>
          </w:p>
          <w:p w14:paraId="6B47B412" w14:textId="69238BB4" w:rsidR="00FD60E9" w:rsidRPr="00FD60E9" w:rsidRDefault="001D0D45" w:rsidP="00FD60E9">
            <w:pPr>
              <w:pStyle w:val="Listeavsnitt"/>
              <w:widowControl w:val="0"/>
              <w:numPr>
                <w:ilvl w:val="0"/>
                <w:numId w:val="38"/>
              </w:numPr>
              <w:autoSpaceDE w:val="0"/>
              <w:autoSpaceDN w:val="0"/>
              <w:adjustRightInd w:val="0"/>
              <w:spacing w:before="20" w:after="20"/>
              <w:ind w:left="316" w:hanging="284"/>
              <w:jc w:val="left"/>
              <w:rPr>
                <w:rFonts w:cs="Times New Roman"/>
                <w:sz w:val="18"/>
                <w:szCs w:val="18"/>
              </w:rPr>
            </w:pPr>
            <w:r w:rsidRPr="00B90B2A">
              <w:rPr>
                <w:rFonts w:cs="Times New Roman"/>
                <w:sz w:val="18"/>
                <w:szCs w:val="18"/>
              </w:rPr>
              <w:t>Overgangsfelt</w:t>
            </w:r>
          </w:p>
        </w:tc>
        <w:tc>
          <w:tcPr>
            <w:tcW w:w="709" w:type="dxa"/>
            <w:shd w:val="clear" w:color="auto" w:fill="A9D18E"/>
          </w:tcPr>
          <w:p w14:paraId="38D40270" w14:textId="77777777" w:rsidR="001D0D45" w:rsidRPr="0058367E" w:rsidRDefault="001D0D45" w:rsidP="001D0D45">
            <w:pPr>
              <w:widowControl w:val="0"/>
              <w:autoSpaceDE w:val="0"/>
              <w:autoSpaceDN w:val="0"/>
              <w:adjustRightInd w:val="0"/>
              <w:spacing w:before="20" w:after="20"/>
              <w:jc w:val="center"/>
              <w:rPr>
                <w:rFonts w:cs="Times New Roman"/>
                <w:sz w:val="18"/>
                <w:szCs w:val="18"/>
              </w:rPr>
            </w:pPr>
          </w:p>
        </w:tc>
      </w:tr>
      <w:tr w:rsidR="001D0D45" w:rsidRPr="0058367E" w14:paraId="33052EC2" w14:textId="77777777" w:rsidTr="00FE2973">
        <w:trPr>
          <w:trHeight w:val="551"/>
        </w:trPr>
        <w:tc>
          <w:tcPr>
            <w:tcW w:w="424" w:type="dxa"/>
            <w:vAlign w:val="center"/>
          </w:tcPr>
          <w:p w14:paraId="7A5C95AE" w14:textId="61C02FB6" w:rsidR="001D0D45" w:rsidRDefault="001D0D45" w:rsidP="001D0D45">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5</w:t>
            </w:r>
            <w:r w:rsidR="00E26A01">
              <w:rPr>
                <w:rFonts w:cs="Times New Roman"/>
                <w:sz w:val="18"/>
                <w:szCs w:val="18"/>
              </w:rPr>
              <w:t>1</w:t>
            </w:r>
          </w:p>
        </w:tc>
        <w:tc>
          <w:tcPr>
            <w:tcW w:w="1278" w:type="dxa"/>
            <w:vAlign w:val="center"/>
          </w:tcPr>
          <w:p w14:paraId="4CE7365C" w14:textId="77777777" w:rsidR="001D0D45" w:rsidRPr="00F45CE1" w:rsidRDefault="001D0D45" w:rsidP="001D0D45">
            <w:pPr>
              <w:widowControl w:val="0"/>
              <w:autoSpaceDE w:val="0"/>
              <w:autoSpaceDN w:val="0"/>
              <w:adjustRightInd w:val="0"/>
              <w:spacing w:before="20" w:after="20"/>
              <w:contextualSpacing/>
              <w:jc w:val="left"/>
              <w:rPr>
                <w:rFonts w:cs="Times New Roman"/>
                <w:sz w:val="18"/>
                <w:szCs w:val="18"/>
              </w:rPr>
            </w:pPr>
            <w:r w:rsidRPr="00F45CE1">
              <w:rPr>
                <w:rFonts w:cs="Times New Roman"/>
                <w:sz w:val="18"/>
                <w:szCs w:val="18"/>
              </w:rPr>
              <w:t>Ulykke ved anleggsarbeid</w:t>
            </w:r>
          </w:p>
        </w:tc>
        <w:tc>
          <w:tcPr>
            <w:tcW w:w="425" w:type="dxa"/>
            <w:vAlign w:val="center"/>
          </w:tcPr>
          <w:p w14:paraId="5D1D54E4" w14:textId="77777777" w:rsidR="001D0D45" w:rsidRDefault="001D0D45" w:rsidP="001D0D45">
            <w:pPr>
              <w:widowControl w:val="0"/>
              <w:autoSpaceDE w:val="0"/>
              <w:autoSpaceDN w:val="0"/>
              <w:adjustRightInd w:val="0"/>
              <w:spacing w:before="20" w:after="20"/>
              <w:jc w:val="center"/>
              <w:rPr>
                <w:rFonts w:cs="Times New Roman"/>
                <w:sz w:val="18"/>
                <w:szCs w:val="18"/>
              </w:rPr>
            </w:pPr>
            <w:r>
              <w:rPr>
                <w:rFonts w:cs="Times New Roman"/>
                <w:sz w:val="18"/>
                <w:szCs w:val="18"/>
              </w:rPr>
              <w:t>1</w:t>
            </w:r>
          </w:p>
        </w:tc>
        <w:tc>
          <w:tcPr>
            <w:tcW w:w="423" w:type="dxa"/>
            <w:shd w:val="clear" w:color="auto" w:fill="auto"/>
            <w:vAlign w:val="center"/>
          </w:tcPr>
          <w:p w14:paraId="494E9721" w14:textId="77777777" w:rsidR="001D0D45" w:rsidRDefault="001D0D45" w:rsidP="001D0D45">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567" w:type="dxa"/>
            <w:shd w:val="clear" w:color="auto" w:fill="FFE699"/>
            <w:vAlign w:val="center"/>
          </w:tcPr>
          <w:p w14:paraId="6708A0D5" w14:textId="77777777" w:rsidR="001D0D45" w:rsidRPr="0058367E" w:rsidRDefault="001D0D45" w:rsidP="001D0D45">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510EEF08" w14:textId="57E39B33" w:rsidR="001D0D45" w:rsidRPr="00B90B2A" w:rsidRDefault="001D0D45" w:rsidP="001D0D45">
            <w:pPr>
              <w:widowControl w:val="0"/>
              <w:autoSpaceDE w:val="0"/>
              <w:autoSpaceDN w:val="0"/>
              <w:adjustRightInd w:val="0"/>
              <w:spacing w:before="20" w:after="20"/>
              <w:jc w:val="left"/>
              <w:rPr>
                <w:rFonts w:cs="Times New Roman"/>
                <w:sz w:val="18"/>
                <w:szCs w:val="18"/>
              </w:rPr>
            </w:pPr>
            <w:r w:rsidRPr="00DC2185">
              <w:rPr>
                <w:sz w:val="18"/>
                <w:szCs w:val="18"/>
              </w:rPr>
              <w:t xml:space="preserve">Ulykker ifm. anleggsarbeid kan forekomme. </w:t>
            </w:r>
          </w:p>
        </w:tc>
        <w:tc>
          <w:tcPr>
            <w:tcW w:w="4111" w:type="dxa"/>
            <w:shd w:val="clear" w:color="auto" w:fill="auto"/>
            <w:vAlign w:val="center"/>
          </w:tcPr>
          <w:p w14:paraId="27612E42" w14:textId="77777777" w:rsidR="001D0D45" w:rsidRPr="00667F35" w:rsidRDefault="001D0D45" w:rsidP="001D0D45">
            <w:pPr>
              <w:jc w:val="left"/>
              <w:rPr>
                <w:sz w:val="18"/>
                <w:szCs w:val="18"/>
              </w:rPr>
            </w:pPr>
            <w:r w:rsidRPr="00667F35">
              <w:rPr>
                <w:sz w:val="18"/>
                <w:szCs w:val="18"/>
              </w:rPr>
              <w:t>SHA-plan</w:t>
            </w:r>
          </w:p>
          <w:p w14:paraId="04910D86" w14:textId="56385279" w:rsidR="001D0D45" w:rsidRPr="00667F35" w:rsidRDefault="001D0D45" w:rsidP="001D0D45">
            <w:pPr>
              <w:pStyle w:val="paragraph"/>
              <w:spacing w:before="0" w:beforeAutospacing="0" w:after="120" w:afterAutospacing="0"/>
              <w:textAlignment w:val="baseline"/>
              <w:rPr>
                <w:rFonts w:asciiTheme="majorHAnsi" w:eastAsiaTheme="minorEastAsia" w:hAnsiTheme="majorHAnsi" w:cstheme="majorHAnsi"/>
                <w:sz w:val="18"/>
                <w:szCs w:val="18"/>
              </w:rPr>
            </w:pPr>
            <w:r w:rsidRPr="00667F35">
              <w:rPr>
                <w:rFonts w:asciiTheme="majorHAnsi" w:eastAsiaTheme="minorEastAsia" w:hAnsiTheme="majorHAnsi" w:cstheme="majorHAnsi"/>
                <w:sz w:val="18"/>
                <w:szCs w:val="18"/>
              </w:rPr>
              <w:t>Gjennomføring av nødvendige tiltak for fjerne eller redusere farer i arbeidet.</w:t>
            </w:r>
          </w:p>
        </w:tc>
        <w:tc>
          <w:tcPr>
            <w:tcW w:w="709" w:type="dxa"/>
            <w:shd w:val="clear" w:color="auto" w:fill="A9D18E"/>
          </w:tcPr>
          <w:p w14:paraId="4BC08042" w14:textId="77777777" w:rsidR="001D0D45" w:rsidRPr="0058367E" w:rsidRDefault="001D0D45" w:rsidP="001D0D45">
            <w:pPr>
              <w:widowControl w:val="0"/>
              <w:autoSpaceDE w:val="0"/>
              <w:autoSpaceDN w:val="0"/>
              <w:adjustRightInd w:val="0"/>
              <w:spacing w:before="20" w:after="20"/>
              <w:jc w:val="center"/>
              <w:rPr>
                <w:rFonts w:cs="Times New Roman"/>
                <w:sz w:val="18"/>
                <w:szCs w:val="18"/>
              </w:rPr>
            </w:pPr>
          </w:p>
        </w:tc>
      </w:tr>
      <w:tr w:rsidR="00FE2973" w:rsidRPr="0058367E" w14:paraId="5A997DD8" w14:textId="77777777" w:rsidTr="00FE2973">
        <w:trPr>
          <w:trHeight w:val="551"/>
        </w:trPr>
        <w:tc>
          <w:tcPr>
            <w:tcW w:w="424" w:type="dxa"/>
            <w:vAlign w:val="center"/>
          </w:tcPr>
          <w:p w14:paraId="3112EAE0" w14:textId="3E30E05C" w:rsidR="00FE2973" w:rsidRDefault="00FE2973" w:rsidP="00FE2973">
            <w:pPr>
              <w:widowControl w:val="0"/>
              <w:autoSpaceDE w:val="0"/>
              <w:autoSpaceDN w:val="0"/>
              <w:adjustRightInd w:val="0"/>
              <w:spacing w:before="20" w:after="20"/>
              <w:contextualSpacing/>
              <w:jc w:val="center"/>
              <w:rPr>
                <w:rFonts w:cs="Times New Roman"/>
                <w:sz w:val="18"/>
                <w:szCs w:val="18"/>
              </w:rPr>
            </w:pPr>
            <w:r>
              <w:rPr>
                <w:rFonts w:cs="Times New Roman"/>
                <w:sz w:val="18"/>
                <w:szCs w:val="18"/>
              </w:rPr>
              <w:t>5</w:t>
            </w:r>
            <w:r w:rsidR="00E26A01">
              <w:rPr>
                <w:rFonts w:cs="Times New Roman"/>
                <w:sz w:val="18"/>
                <w:szCs w:val="18"/>
              </w:rPr>
              <w:t>2</w:t>
            </w:r>
          </w:p>
        </w:tc>
        <w:tc>
          <w:tcPr>
            <w:tcW w:w="1278" w:type="dxa"/>
            <w:vAlign w:val="center"/>
          </w:tcPr>
          <w:p w14:paraId="3DC952C4" w14:textId="579059CA" w:rsidR="00FE2973" w:rsidRPr="00F45CE1" w:rsidRDefault="00FE2973" w:rsidP="00FE2973">
            <w:pPr>
              <w:widowControl w:val="0"/>
              <w:autoSpaceDE w:val="0"/>
              <w:autoSpaceDN w:val="0"/>
              <w:adjustRightInd w:val="0"/>
              <w:spacing w:before="20" w:after="20"/>
              <w:contextualSpacing/>
              <w:jc w:val="left"/>
              <w:rPr>
                <w:rFonts w:cs="Times New Roman"/>
                <w:sz w:val="18"/>
                <w:szCs w:val="18"/>
              </w:rPr>
            </w:pPr>
            <w:r>
              <w:rPr>
                <w:rFonts w:cs="Times New Roman"/>
                <w:sz w:val="18"/>
                <w:szCs w:val="18"/>
              </w:rPr>
              <w:t>Andre ulykkes-punkter</w:t>
            </w:r>
          </w:p>
        </w:tc>
        <w:tc>
          <w:tcPr>
            <w:tcW w:w="425" w:type="dxa"/>
            <w:vAlign w:val="center"/>
          </w:tcPr>
          <w:p w14:paraId="6F78F64D" w14:textId="7ED4268C" w:rsidR="00FE2973" w:rsidRDefault="00FE2973" w:rsidP="00FE2973">
            <w:pPr>
              <w:widowControl w:val="0"/>
              <w:autoSpaceDE w:val="0"/>
              <w:autoSpaceDN w:val="0"/>
              <w:adjustRightInd w:val="0"/>
              <w:spacing w:before="20" w:after="20"/>
              <w:jc w:val="center"/>
              <w:rPr>
                <w:rFonts w:cs="Times New Roman"/>
                <w:sz w:val="18"/>
                <w:szCs w:val="18"/>
              </w:rPr>
            </w:pPr>
            <w:r>
              <w:rPr>
                <w:rFonts w:cs="Times New Roman"/>
                <w:sz w:val="18"/>
                <w:szCs w:val="18"/>
              </w:rPr>
              <w:t>1</w:t>
            </w:r>
          </w:p>
        </w:tc>
        <w:tc>
          <w:tcPr>
            <w:tcW w:w="423" w:type="dxa"/>
            <w:shd w:val="clear" w:color="auto" w:fill="auto"/>
            <w:vAlign w:val="center"/>
          </w:tcPr>
          <w:p w14:paraId="0E8DE4A8" w14:textId="6352BBCF" w:rsidR="00FE2973" w:rsidRDefault="00FE2973" w:rsidP="00FE2973">
            <w:pPr>
              <w:widowControl w:val="0"/>
              <w:autoSpaceDE w:val="0"/>
              <w:autoSpaceDN w:val="0"/>
              <w:adjustRightInd w:val="0"/>
              <w:spacing w:before="20" w:after="20"/>
              <w:jc w:val="center"/>
              <w:rPr>
                <w:rFonts w:cs="Times New Roman"/>
                <w:sz w:val="18"/>
                <w:szCs w:val="18"/>
              </w:rPr>
            </w:pPr>
            <w:r>
              <w:rPr>
                <w:rFonts w:cs="Times New Roman"/>
                <w:sz w:val="18"/>
                <w:szCs w:val="18"/>
              </w:rPr>
              <w:t>3</w:t>
            </w:r>
          </w:p>
        </w:tc>
        <w:tc>
          <w:tcPr>
            <w:tcW w:w="567" w:type="dxa"/>
            <w:shd w:val="clear" w:color="auto" w:fill="FFE699"/>
            <w:vAlign w:val="center"/>
          </w:tcPr>
          <w:p w14:paraId="7489BE18" w14:textId="77777777" w:rsidR="00FE2973" w:rsidRPr="0058367E" w:rsidRDefault="00FE2973" w:rsidP="00FE2973">
            <w:pPr>
              <w:widowControl w:val="0"/>
              <w:autoSpaceDE w:val="0"/>
              <w:autoSpaceDN w:val="0"/>
              <w:adjustRightInd w:val="0"/>
              <w:spacing w:before="20" w:after="20"/>
              <w:jc w:val="center"/>
              <w:rPr>
                <w:rFonts w:cs="Times New Roman"/>
                <w:sz w:val="18"/>
                <w:szCs w:val="18"/>
              </w:rPr>
            </w:pPr>
          </w:p>
        </w:tc>
        <w:tc>
          <w:tcPr>
            <w:tcW w:w="2837" w:type="dxa"/>
            <w:shd w:val="clear" w:color="auto" w:fill="auto"/>
            <w:vAlign w:val="center"/>
          </w:tcPr>
          <w:p w14:paraId="634EA058" w14:textId="00AA57E6" w:rsidR="00FE2973" w:rsidRPr="00B90B2A" w:rsidRDefault="00FE2973" w:rsidP="00FE2973">
            <w:pPr>
              <w:widowControl w:val="0"/>
              <w:autoSpaceDE w:val="0"/>
              <w:autoSpaceDN w:val="0"/>
              <w:adjustRightInd w:val="0"/>
              <w:spacing w:before="20" w:after="20"/>
              <w:jc w:val="left"/>
              <w:rPr>
                <w:rFonts w:cs="Times New Roman"/>
                <w:sz w:val="18"/>
                <w:szCs w:val="18"/>
              </w:rPr>
            </w:pPr>
            <w:r w:rsidRPr="00AF3AC6">
              <w:rPr>
                <w:sz w:val="18"/>
                <w:szCs w:val="18"/>
              </w:rPr>
              <w:t>Tiltaket anses ikke som en trussel for trafikksikkerheten i seg selv, men det vil likevel være økt sannsynlighet for ulykker ved at flere biler ferdes på en vei</w:t>
            </w:r>
            <w:r>
              <w:rPr>
                <w:sz w:val="18"/>
                <w:szCs w:val="18"/>
              </w:rPr>
              <w:t>.</w:t>
            </w:r>
            <w:r w:rsidRPr="00AF3AC6">
              <w:rPr>
                <w:sz w:val="18"/>
                <w:szCs w:val="18"/>
              </w:rPr>
              <w:t xml:space="preserve"> Når på døgnet en eventuell utrykning skjer, vil ha noe å si på trafikkbelastningen.</w:t>
            </w:r>
          </w:p>
        </w:tc>
        <w:tc>
          <w:tcPr>
            <w:tcW w:w="4111" w:type="dxa"/>
            <w:shd w:val="clear" w:color="auto" w:fill="auto"/>
            <w:vAlign w:val="center"/>
          </w:tcPr>
          <w:p w14:paraId="25AD757A" w14:textId="3B0FE8A2" w:rsidR="00FE2973" w:rsidRPr="00B90B2A" w:rsidRDefault="00FE2973" w:rsidP="00FE2973">
            <w:pPr>
              <w:widowControl w:val="0"/>
              <w:autoSpaceDE w:val="0"/>
              <w:autoSpaceDN w:val="0"/>
              <w:adjustRightInd w:val="0"/>
              <w:spacing w:before="20" w:after="20"/>
              <w:jc w:val="left"/>
              <w:rPr>
                <w:rFonts w:cs="Times New Roman"/>
                <w:sz w:val="18"/>
                <w:szCs w:val="18"/>
              </w:rPr>
            </w:pPr>
            <w:r>
              <w:rPr>
                <w:rFonts w:cs="Times New Roman"/>
                <w:sz w:val="18"/>
                <w:szCs w:val="18"/>
              </w:rPr>
              <w:t>Tiltak for å redusere risikoen for ulykker i området, kan eksempelvis være:</w:t>
            </w:r>
          </w:p>
          <w:p w14:paraId="0A80A32A" w14:textId="77777777" w:rsidR="00FE2973" w:rsidRPr="00B90B2A" w:rsidRDefault="00FE2973" w:rsidP="00FE2973">
            <w:pPr>
              <w:pStyle w:val="Listeavsnitt"/>
              <w:widowControl w:val="0"/>
              <w:numPr>
                <w:ilvl w:val="0"/>
                <w:numId w:val="38"/>
              </w:numPr>
              <w:autoSpaceDE w:val="0"/>
              <w:autoSpaceDN w:val="0"/>
              <w:adjustRightInd w:val="0"/>
              <w:spacing w:before="20" w:after="20"/>
              <w:ind w:left="316" w:hanging="284"/>
              <w:jc w:val="left"/>
              <w:rPr>
                <w:rFonts w:cs="Times New Roman"/>
                <w:sz w:val="18"/>
                <w:szCs w:val="18"/>
              </w:rPr>
            </w:pPr>
            <w:r w:rsidRPr="00B90B2A">
              <w:rPr>
                <w:rFonts w:cs="Times New Roman"/>
                <w:sz w:val="18"/>
                <w:szCs w:val="18"/>
              </w:rPr>
              <w:t>Tydelig skilting og merking</w:t>
            </w:r>
          </w:p>
          <w:p w14:paraId="04002D92" w14:textId="77777777" w:rsidR="00FE2973" w:rsidRPr="00B90B2A" w:rsidRDefault="00FE2973" w:rsidP="00FE2973">
            <w:pPr>
              <w:pStyle w:val="Listeavsnitt"/>
              <w:widowControl w:val="0"/>
              <w:numPr>
                <w:ilvl w:val="0"/>
                <w:numId w:val="38"/>
              </w:numPr>
              <w:autoSpaceDE w:val="0"/>
              <w:autoSpaceDN w:val="0"/>
              <w:adjustRightInd w:val="0"/>
              <w:spacing w:before="20" w:after="20"/>
              <w:ind w:left="316" w:hanging="284"/>
              <w:jc w:val="left"/>
              <w:rPr>
                <w:rFonts w:cs="Times New Roman"/>
                <w:sz w:val="18"/>
                <w:szCs w:val="18"/>
              </w:rPr>
            </w:pPr>
            <w:r w:rsidRPr="00B90B2A">
              <w:rPr>
                <w:rFonts w:cs="Times New Roman"/>
                <w:sz w:val="18"/>
                <w:szCs w:val="18"/>
              </w:rPr>
              <w:t>Fartsregulerende tiltak, som fartshumper</w:t>
            </w:r>
          </w:p>
          <w:p w14:paraId="069703CC" w14:textId="77777777" w:rsidR="00FE2973" w:rsidRPr="00FE2973" w:rsidRDefault="00FE2973" w:rsidP="00FE2973">
            <w:pPr>
              <w:pStyle w:val="Listeavsnitt"/>
              <w:widowControl w:val="0"/>
              <w:numPr>
                <w:ilvl w:val="0"/>
                <w:numId w:val="38"/>
              </w:numPr>
              <w:autoSpaceDE w:val="0"/>
              <w:autoSpaceDN w:val="0"/>
              <w:adjustRightInd w:val="0"/>
              <w:spacing w:before="20" w:after="20"/>
              <w:ind w:left="316" w:hanging="284"/>
              <w:jc w:val="left"/>
              <w:rPr>
                <w:sz w:val="18"/>
                <w:szCs w:val="18"/>
              </w:rPr>
            </w:pPr>
            <w:r w:rsidRPr="00B90B2A">
              <w:rPr>
                <w:rFonts w:cs="Times New Roman"/>
                <w:sz w:val="18"/>
                <w:szCs w:val="18"/>
              </w:rPr>
              <w:t>Fortau</w:t>
            </w:r>
          </w:p>
          <w:p w14:paraId="5A6A3319" w14:textId="7FB2BA03" w:rsidR="00FE2973" w:rsidRPr="00667F35" w:rsidRDefault="00FE2973" w:rsidP="00FE2973">
            <w:pPr>
              <w:pStyle w:val="Listeavsnitt"/>
              <w:widowControl w:val="0"/>
              <w:numPr>
                <w:ilvl w:val="0"/>
                <w:numId w:val="38"/>
              </w:numPr>
              <w:autoSpaceDE w:val="0"/>
              <w:autoSpaceDN w:val="0"/>
              <w:adjustRightInd w:val="0"/>
              <w:spacing w:before="20" w:after="20"/>
              <w:ind w:left="316" w:hanging="284"/>
              <w:jc w:val="left"/>
              <w:rPr>
                <w:sz w:val="18"/>
                <w:szCs w:val="18"/>
              </w:rPr>
            </w:pPr>
            <w:r w:rsidRPr="00B90B2A">
              <w:rPr>
                <w:rFonts w:cs="Times New Roman"/>
                <w:sz w:val="18"/>
                <w:szCs w:val="18"/>
              </w:rPr>
              <w:t>Overgangsfelt</w:t>
            </w:r>
          </w:p>
        </w:tc>
        <w:tc>
          <w:tcPr>
            <w:tcW w:w="709" w:type="dxa"/>
            <w:shd w:val="clear" w:color="auto" w:fill="A9D18E"/>
          </w:tcPr>
          <w:p w14:paraId="37372BD6" w14:textId="77777777" w:rsidR="00FE2973" w:rsidRPr="0058367E" w:rsidRDefault="00FE2973" w:rsidP="00FE2973">
            <w:pPr>
              <w:widowControl w:val="0"/>
              <w:autoSpaceDE w:val="0"/>
              <w:autoSpaceDN w:val="0"/>
              <w:adjustRightInd w:val="0"/>
              <w:spacing w:before="20" w:after="20"/>
              <w:jc w:val="center"/>
              <w:rPr>
                <w:rFonts w:cs="Times New Roman"/>
                <w:sz w:val="18"/>
                <w:szCs w:val="18"/>
              </w:rPr>
            </w:pPr>
          </w:p>
        </w:tc>
      </w:tr>
    </w:tbl>
    <w:p w14:paraId="76C8107E" w14:textId="77777777" w:rsidR="00E26A01" w:rsidRDefault="00E26A01" w:rsidP="00E26A01">
      <w:pPr>
        <w:pStyle w:val="Overskrift2"/>
      </w:pPr>
      <w:bookmarkStart w:id="54" w:name="_Toc98412444"/>
      <w:bookmarkStart w:id="55" w:name="_Toc54697350"/>
      <w:bookmarkEnd w:id="52"/>
      <w:bookmarkEnd w:id="53"/>
      <w:r>
        <w:t>Sårbarhetsvurdering</w:t>
      </w:r>
      <w:bookmarkEnd w:id="54"/>
    </w:p>
    <w:p w14:paraId="742DA828" w14:textId="77777777" w:rsidR="00E26A01" w:rsidRDefault="00E26A01" w:rsidP="00E26A01">
      <w:pPr>
        <w:pStyle w:val="Brdtekst"/>
      </w:pPr>
      <w:r>
        <w:t xml:space="preserve">Ved vurdering av sårbarhet vurderes motstandsevnen til utbyggingsformålet, samfunnsfunksjonene og eventuelle barrierer, samt evnen til gjenopprettelse. Begrepet sårbarhet kan beskrive «et systems evne til </w:t>
      </w:r>
      <w:r>
        <w:lastRenderedPageBreak/>
        <w:t>å opprettholde sin funksjon når det utsettes for påkjenninger». Sårbarheten kan påvirke sannsynlighet for at en uønsket hendelse inntreffer og/eller konsekvensen ved at uønsket hendelse inntreffer.</w:t>
      </w:r>
    </w:p>
    <w:p w14:paraId="16990670" w14:textId="77777777" w:rsidR="00E26A01" w:rsidRDefault="00E26A01" w:rsidP="00E26A01">
      <w:pPr>
        <w:pStyle w:val="Brdtekst"/>
      </w:pPr>
      <w:r>
        <w:t xml:space="preserve">I vurderingen av sårbarheten som følge av tiltaket, vurderes det hvorvidt kritiske samfunnsfunksjoner blir berørt av hendelsene. DSB definerer kritiske samfunnsfunksjoner som «de funksjoner som er nødvendige for å ivareta befolkningens og samfunnets grunnleggende behov», herunder mat, vann, varme, trygghet og liknende. Med bakgrunn i mandatet for analysen, defineres sårbarhetsvurderingen i dette tilfellet snevert. </w:t>
      </w:r>
    </w:p>
    <w:p w14:paraId="0798AC91" w14:textId="77777777" w:rsidR="00E26A01" w:rsidRDefault="00E26A01" w:rsidP="00E26A01">
      <w:pPr>
        <w:pStyle w:val="Brdtekst"/>
      </w:pPr>
      <w:r>
        <w:t xml:space="preserve">Sårbarheten vurderes mht. påvirkningen byggets plassering vil kunne ha på NORBR IKS sin beredskapsevne. Bygget er forutsatt plassert i evakueringssonen for Mannen. Generelt øker sårbarheten knyttet til naturfare ved å plassere brannstasjonen i et evakueringsområde, da virksomheten selv har beredskapsansvar ved slike hendelser. </w:t>
      </w:r>
    </w:p>
    <w:p w14:paraId="0720DACC" w14:textId="3F149EC1" w:rsidR="00E26A01" w:rsidRDefault="00E26A01" w:rsidP="00E26A01">
      <w:pPr>
        <w:pStyle w:val="Brdtekst"/>
      </w:pPr>
      <w:r>
        <w:t xml:space="preserve">Det påpekes at denne problemstillingen hverken er ny for brannstasjonen i Åndalsnes eller unik for planområdet. Det vil si at planforslaget i seg selv ikke medfører en endring i denne sårbarheten. Dette er dermed forhold som uavhengig av ny Åndalsnes brannstasjon i Rauma kommune må håndteres dersom beredskapsplanen og evakueringsplanen ved fjellskred fra Mannen må iverksettes. </w:t>
      </w:r>
    </w:p>
    <w:p w14:paraId="1276665B" w14:textId="77777777" w:rsidR="00E26A01" w:rsidRPr="00E8465D" w:rsidRDefault="00E26A01" w:rsidP="00E26A01">
      <w:pPr>
        <w:pStyle w:val="Brdtekst"/>
        <w:rPr>
          <w:lang w:eastAsia="nb-NO"/>
        </w:rPr>
      </w:pPr>
      <w:r>
        <w:t>Sårbarhet knyttet til trafikk, utrykning og tilsvarende vil kunne reduseres ved å plassere stasjonen på det aktuelle området, da det er lite tettbygd. Videre vil den generelle bistandsplikten for omkringliggende brann- og redningsetater (Vestnes, Lesja mv.) redusere sårbarheten. Det samme gjelder bistandsavtaler med omkringliggende brann- og redningsetater.</w:t>
      </w:r>
    </w:p>
    <w:p w14:paraId="71F3C571" w14:textId="6CF30FA4" w:rsidR="007C5D78" w:rsidRDefault="007C5D78" w:rsidP="007C5D78">
      <w:pPr>
        <w:pStyle w:val="Overskrift2"/>
        <w:numPr>
          <w:ilvl w:val="1"/>
          <w:numId w:val="4"/>
        </w:numPr>
        <w:ind w:left="709" w:hanging="718"/>
      </w:pPr>
      <w:bookmarkStart w:id="56" w:name="_Toc98412445"/>
      <w:r>
        <w:t>Usikkerhetsvurdering</w:t>
      </w:r>
      <w:bookmarkEnd w:id="55"/>
      <w:bookmarkEnd w:id="56"/>
    </w:p>
    <w:p w14:paraId="2FEA7816" w14:textId="77777777" w:rsidR="007C5D78" w:rsidRDefault="007C5D78" w:rsidP="007C5D78">
      <w:r>
        <w:t xml:space="preserve">Det er forbundet usikkerhet med alle vurderingene. </w:t>
      </w:r>
    </w:p>
    <w:p w14:paraId="510DBD88" w14:textId="77777777" w:rsidR="007C5D78" w:rsidRDefault="007C5D78" w:rsidP="007C5D78">
      <w:r>
        <w:t xml:space="preserve">Risikoklassifiseringen er en sammenstilling av vurderinger av sannsynlighet og konsekvens av de uønskede hendelsene. Fremstillingen gir noen begrensninger som man bør være bevisst på. Både sannsynlighet og konsekvens av en hendelse er mer dynamisk enn det en gitt tallverdi indikerer. Alle hendelser kan i praksis ha mer eller mindre alvorlige konsekvenser, og høyere eller lavere sannsynlighet for å inntreffe. Likevel gir vurderingene et godt bilde på hvordan risikoen er vurdert per i dag. </w:t>
      </w:r>
    </w:p>
    <w:p w14:paraId="172CE692" w14:textId="77777777" w:rsidR="007C5D78" w:rsidRDefault="007C5D78" w:rsidP="007C5D78">
      <w:r>
        <w:t>Dette gir et godt grunnlag for å prioritere mellom tiltak, samt for å jobbe videre med risikohåndtering. Fargene i risikomatrisen angir akseptkriterier. Det er viktig å bemerke at grenser mellom fargene i risikomatrisen ikke kan anses som et skarpt skille. Risikomatrisen er en forenkling av situasjonen, og gir en indikasjon på hvilke hendelser som har høyest risiko og som bør vies mest oppmerksomhet. Et viktig prinsipp er at risikoen bør reduseres så langt som er fornuftig i et kost/nytte-perspektiv.</w:t>
      </w:r>
    </w:p>
    <w:p w14:paraId="1AC202B0" w14:textId="77777777" w:rsidR="007C5D78" w:rsidRPr="00A36887" w:rsidRDefault="007C5D78" w:rsidP="00A36887">
      <w:pPr>
        <w:pStyle w:val="Brdtekst"/>
        <w:rPr>
          <w:lang w:eastAsia="nb-NO"/>
        </w:rPr>
      </w:pPr>
    </w:p>
    <w:p w14:paraId="3BD838A0" w14:textId="27C8F671" w:rsidR="00E47F6E" w:rsidRDefault="00402B88" w:rsidP="00E47F6E">
      <w:pPr>
        <w:pStyle w:val="Overskrift1"/>
      </w:pPr>
      <w:bookmarkStart w:id="57" w:name="_Toc98412446"/>
      <w:bookmarkEnd w:id="47"/>
      <w:r>
        <w:lastRenderedPageBreak/>
        <w:t>Oppsummering</w:t>
      </w:r>
      <w:bookmarkEnd w:id="57"/>
    </w:p>
    <w:p w14:paraId="4D2070EA" w14:textId="3C8ED452" w:rsidR="00437B56" w:rsidRDefault="00437B56" w:rsidP="00E255A3">
      <w:pPr>
        <w:pStyle w:val="Brdtekst"/>
      </w:pPr>
    </w:p>
    <w:p w14:paraId="574A707D" w14:textId="77777777" w:rsidR="00437B56" w:rsidRDefault="00437B56" w:rsidP="00437B56">
      <w:pPr>
        <w:pStyle w:val="Brdtekst"/>
      </w:pPr>
      <w:r>
        <w:t>I ROS-analysen ble det identifisert 14 uønskede hendelser som anses å gi en økt risiko. Hendelsene som er vurdert å ha størst risiko er hendelsene 7</w:t>
      </w:r>
      <w:r w:rsidRPr="000D4DA7">
        <w:rPr>
          <w:i/>
          <w:iCs/>
        </w:rPr>
        <w:t xml:space="preserve"> – </w:t>
      </w:r>
      <w:r>
        <w:rPr>
          <w:i/>
          <w:iCs/>
        </w:rPr>
        <w:t>Elve- og/eller bekkeflom, 8</w:t>
      </w:r>
      <w:r w:rsidRPr="00DC75BC">
        <w:rPr>
          <w:i/>
          <w:iCs/>
        </w:rPr>
        <w:t xml:space="preserve"> – </w:t>
      </w:r>
      <w:r>
        <w:rPr>
          <w:i/>
          <w:iCs/>
        </w:rPr>
        <w:t>Stormflo, 14 – Ekstrem nedbør og 15 – Overvannsflom.</w:t>
      </w:r>
      <w:r>
        <w:t xml:space="preserve"> </w:t>
      </w:r>
    </w:p>
    <w:p w14:paraId="5DCA3D75" w14:textId="6B03760B" w:rsidR="00437B56" w:rsidRDefault="00437B56" w:rsidP="00437B56">
      <w:pPr>
        <w:pStyle w:val="Brdtekst"/>
      </w:pPr>
      <w:r>
        <w:t xml:space="preserve">I tabellen under vises en samlet fremstilling av den identifiserte risikoen før det iverksettes sannsynlighets- eller konsekvensreduserende tiltak. </w:t>
      </w:r>
    </w:p>
    <w:p w14:paraId="6AEEE069" w14:textId="77777777" w:rsidR="00437B56" w:rsidRDefault="00437B56" w:rsidP="00437B56">
      <w:pPr>
        <w:pStyle w:val="Bildetekst"/>
        <w:spacing w:after="120"/>
        <w:rPr>
          <w:b w:val="0"/>
          <w:bCs w:val="0"/>
          <w:i/>
          <w:iCs/>
          <w:color w:val="527D93"/>
        </w:rPr>
      </w:pPr>
      <w:bookmarkStart w:id="58" w:name="_Toc98412456"/>
      <w:r w:rsidRPr="00F323FD">
        <w:rPr>
          <w:color w:val="527D93"/>
        </w:rPr>
        <w:t xml:space="preserve">Tabell </w:t>
      </w:r>
      <w:r w:rsidRPr="00F323FD">
        <w:rPr>
          <w:color w:val="527D93"/>
        </w:rPr>
        <w:fldChar w:fldCharType="begin"/>
      </w:r>
      <w:r w:rsidRPr="00F323FD">
        <w:rPr>
          <w:color w:val="527D93"/>
        </w:rPr>
        <w:instrText xml:space="preserve"> SEQ Tabell \* ARABIC </w:instrText>
      </w:r>
      <w:r w:rsidRPr="00F323FD">
        <w:rPr>
          <w:color w:val="527D93"/>
        </w:rPr>
        <w:fldChar w:fldCharType="separate"/>
      </w:r>
      <w:r>
        <w:rPr>
          <w:noProof/>
          <w:color w:val="527D93"/>
        </w:rPr>
        <w:t>9</w:t>
      </w:r>
      <w:r w:rsidRPr="00F323FD">
        <w:rPr>
          <w:noProof/>
          <w:color w:val="527D93"/>
        </w:rPr>
        <w:fldChar w:fldCharType="end"/>
      </w:r>
      <w:r w:rsidRPr="00F323FD">
        <w:rPr>
          <w:b w:val="0"/>
          <w:bCs w:val="0"/>
          <w:color w:val="527D93"/>
        </w:rPr>
        <w:t>.</w:t>
      </w:r>
      <w:r w:rsidRPr="00F323FD">
        <w:rPr>
          <w:color w:val="527D93"/>
        </w:rPr>
        <w:t xml:space="preserve"> </w:t>
      </w:r>
      <w:r>
        <w:rPr>
          <w:b w:val="0"/>
          <w:bCs w:val="0"/>
          <w:i/>
          <w:iCs/>
          <w:color w:val="527D93"/>
        </w:rPr>
        <w:t>Risiko før iverksetting av tiltak</w:t>
      </w:r>
      <w:bookmarkEnd w:id="58"/>
    </w:p>
    <w:tbl>
      <w:tblPr>
        <w:tblStyle w:val="Listetabell3uthevingsfarge22"/>
        <w:tblW w:w="0" w:type="auto"/>
        <w:tblLook w:val="04A0" w:firstRow="1" w:lastRow="0" w:firstColumn="1" w:lastColumn="0" w:noHBand="0" w:noVBand="1"/>
      </w:tblPr>
      <w:tblGrid>
        <w:gridCol w:w="618"/>
        <w:gridCol w:w="1362"/>
        <w:gridCol w:w="567"/>
        <w:gridCol w:w="2171"/>
        <w:gridCol w:w="2171"/>
        <w:gridCol w:w="2171"/>
      </w:tblGrid>
      <w:tr w:rsidR="00437B56" w:rsidRPr="0004211B" w14:paraId="246DE310" w14:textId="77777777" w:rsidTr="00DE5223">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32A4875F" w14:textId="77777777" w:rsidR="00437B56" w:rsidRPr="0004211B" w:rsidRDefault="00437B56" w:rsidP="00DE5223">
            <w:pPr>
              <w:spacing w:before="20" w:after="20"/>
              <w:rPr>
                <w:sz w:val="20"/>
                <w:szCs w:val="20"/>
                <w:lang w:eastAsia="nb-NO"/>
              </w:rPr>
            </w:pPr>
          </w:p>
        </w:tc>
        <w:tc>
          <w:tcPr>
            <w:tcW w:w="1362" w:type="dxa"/>
            <w:tcBorders>
              <w:left w:val="single" w:sz="4" w:space="0" w:color="527D93" w:themeColor="text2"/>
            </w:tcBorders>
          </w:tcPr>
          <w:p w14:paraId="6CEA277E" w14:textId="77777777" w:rsidR="00437B56" w:rsidRPr="0004211B" w:rsidRDefault="00437B56" w:rsidP="00DE5223">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567" w:type="dxa"/>
          </w:tcPr>
          <w:p w14:paraId="6DFA00C3" w14:textId="77777777" w:rsidR="00437B56" w:rsidRPr="0004211B" w:rsidRDefault="00437B56" w:rsidP="00DE5223">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6513" w:type="dxa"/>
            <w:gridSpan w:val="3"/>
            <w:vAlign w:val="center"/>
          </w:tcPr>
          <w:p w14:paraId="2AFC1993" w14:textId="77777777" w:rsidR="00437B56" w:rsidRPr="0004211B" w:rsidRDefault="00437B56" w:rsidP="00DE5223">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lang w:eastAsia="nb-NO"/>
              </w:rPr>
            </w:pPr>
            <w:r w:rsidRPr="0004211B">
              <w:rPr>
                <w:sz w:val="20"/>
                <w:szCs w:val="20"/>
                <w:lang w:eastAsia="nb-NO"/>
              </w:rPr>
              <w:t>Sannsynlighet</w:t>
            </w:r>
          </w:p>
        </w:tc>
      </w:tr>
      <w:tr w:rsidR="00437B56" w:rsidRPr="0004211B" w14:paraId="4345962D" w14:textId="77777777" w:rsidTr="00DE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26AC9B4E" w14:textId="77777777" w:rsidR="00437B56" w:rsidRPr="0004211B" w:rsidRDefault="00437B56" w:rsidP="00DE5223">
            <w:pPr>
              <w:spacing w:before="20" w:after="20"/>
              <w:rPr>
                <w:sz w:val="20"/>
                <w:szCs w:val="20"/>
                <w:lang w:eastAsia="nb-NO"/>
              </w:rPr>
            </w:pPr>
          </w:p>
        </w:tc>
        <w:tc>
          <w:tcPr>
            <w:tcW w:w="1362" w:type="dxa"/>
            <w:tcBorders>
              <w:left w:val="single" w:sz="4" w:space="0" w:color="527D93" w:themeColor="text2"/>
            </w:tcBorders>
            <w:shd w:val="clear" w:color="auto" w:fill="auto"/>
          </w:tcPr>
          <w:p w14:paraId="46CEC58B" w14:textId="77777777" w:rsidR="00437B56" w:rsidRPr="0004211B" w:rsidRDefault="00437B56" w:rsidP="00DE5223">
            <w:pPr>
              <w:spacing w:before="20" w:after="2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567" w:type="dxa"/>
            <w:shd w:val="clear" w:color="auto" w:fill="auto"/>
          </w:tcPr>
          <w:p w14:paraId="057D46E8" w14:textId="77777777" w:rsidR="00437B56" w:rsidRPr="0004211B" w:rsidRDefault="00437B56" w:rsidP="00DE5223">
            <w:pPr>
              <w:spacing w:before="20" w:after="2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auto"/>
            <w:vAlign w:val="center"/>
          </w:tcPr>
          <w:p w14:paraId="3215EADA" w14:textId="77777777" w:rsidR="00437B56" w:rsidRPr="0004211B" w:rsidRDefault="00437B56" w:rsidP="00DE5223">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Lav</w:t>
            </w:r>
            <w:r w:rsidRPr="0004211B">
              <w:rPr>
                <w:sz w:val="20"/>
                <w:szCs w:val="20"/>
                <w:lang w:eastAsia="nb-NO"/>
              </w:rPr>
              <w:br/>
              <w:t>(1)</w:t>
            </w:r>
          </w:p>
        </w:tc>
        <w:tc>
          <w:tcPr>
            <w:tcW w:w="2171" w:type="dxa"/>
            <w:shd w:val="clear" w:color="auto" w:fill="auto"/>
            <w:vAlign w:val="center"/>
          </w:tcPr>
          <w:p w14:paraId="0DDF8C5C" w14:textId="77777777" w:rsidR="00437B56" w:rsidRPr="0004211B" w:rsidRDefault="00437B56" w:rsidP="00DE5223">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Middels</w:t>
            </w:r>
            <w:r w:rsidRPr="0004211B">
              <w:rPr>
                <w:sz w:val="20"/>
                <w:szCs w:val="20"/>
                <w:lang w:eastAsia="nb-NO"/>
              </w:rPr>
              <w:br/>
              <w:t>(2)</w:t>
            </w:r>
          </w:p>
        </w:tc>
        <w:tc>
          <w:tcPr>
            <w:tcW w:w="2171" w:type="dxa"/>
            <w:shd w:val="clear" w:color="auto" w:fill="auto"/>
            <w:vAlign w:val="center"/>
          </w:tcPr>
          <w:p w14:paraId="54184CC2" w14:textId="77777777" w:rsidR="00437B56" w:rsidRPr="0004211B" w:rsidRDefault="00437B56" w:rsidP="00DE5223">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Høy</w:t>
            </w:r>
            <w:r w:rsidRPr="0004211B">
              <w:rPr>
                <w:sz w:val="20"/>
                <w:szCs w:val="20"/>
                <w:lang w:eastAsia="nb-NO"/>
              </w:rPr>
              <w:br/>
              <w:t>(3)</w:t>
            </w:r>
          </w:p>
        </w:tc>
      </w:tr>
      <w:tr w:rsidR="00437B56" w:rsidRPr="0004211B" w14:paraId="3A481A53" w14:textId="77777777" w:rsidTr="00DE5223">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vAlign w:val="center"/>
          </w:tcPr>
          <w:p w14:paraId="5F9F252C" w14:textId="77777777" w:rsidR="00437B56" w:rsidRPr="0004211B" w:rsidRDefault="00437B56" w:rsidP="00DE5223">
            <w:pPr>
              <w:spacing w:before="20" w:after="20"/>
              <w:ind w:left="113" w:right="113"/>
              <w:jc w:val="center"/>
              <w:rPr>
                <w:color w:val="FFFFFF" w:themeColor="background1"/>
                <w:sz w:val="20"/>
                <w:szCs w:val="20"/>
                <w:lang w:eastAsia="nb-NO"/>
              </w:rPr>
            </w:pPr>
            <w:r w:rsidRPr="0004211B">
              <w:rPr>
                <w:color w:val="FFFFFF" w:themeColor="background1"/>
                <w:sz w:val="20"/>
                <w:szCs w:val="20"/>
                <w:lang w:eastAsia="nb-NO"/>
              </w:rPr>
              <w:t>Konsekvenser</w:t>
            </w:r>
          </w:p>
        </w:tc>
        <w:tc>
          <w:tcPr>
            <w:tcW w:w="1362" w:type="dxa"/>
            <w:tcBorders>
              <w:left w:val="single" w:sz="4" w:space="0" w:color="527D93" w:themeColor="text2"/>
            </w:tcBorders>
            <w:vAlign w:val="center"/>
          </w:tcPr>
          <w:p w14:paraId="7761E73E" w14:textId="77777777" w:rsidR="00437B56" w:rsidRPr="0004211B" w:rsidRDefault="00437B56" w:rsidP="00DE5223">
            <w:pPr>
              <w:spacing w:before="40" w:after="4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Høy</w:t>
            </w:r>
          </w:p>
        </w:tc>
        <w:tc>
          <w:tcPr>
            <w:tcW w:w="567" w:type="dxa"/>
          </w:tcPr>
          <w:p w14:paraId="01F122B3" w14:textId="77777777" w:rsidR="00437B56" w:rsidRPr="0004211B" w:rsidRDefault="00437B56" w:rsidP="00DE5223">
            <w:pPr>
              <w:spacing w:before="40" w:after="40"/>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(3)</w:t>
            </w:r>
          </w:p>
        </w:tc>
        <w:tc>
          <w:tcPr>
            <w:tcW w:w="2171" w:type="dxa"/>
            <w:shd w:val="clear" w:color="auto" w:fill="FFE699"/>
            <w:vAlign w:val="center"/>
          </w:tcPr>
          <w:p w14:paraId="1ACCD32B" w14:textId="77777777" w:rsidR="00437B56" w:rsidRPr="0004211B" w:rsidRDefault="00437B56" w:rsidP="00DE5223">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 xml:space="preserve">3, </w:t>
            </w:r>
            <w:r>
              <w:rPr>
                <w:sz w:val="20"/>
                <w:szCs w:val="20"/>
                <w:lang w:eastAsia="nb-NO"/>
              </w:rPr>
              <w:t>6</w:t>
            </w:r>
            <w:r w:rsidRPr="0004211B">
              <w:rPr>
                <w:sz w:val="20"/>
                <w:szCs w:val="20"/>
                <w:lang w:eastAsia="nb-NO"/>
              </w:rPr>
              <w:t>, 4</w:t>
            </w:r>
            <w:r>
              <w:rPr>
                <w:sz w:val="20"/>
                <w:szCs w:val="20"/>
                <w:lang w:eastAsia="nb-NO"/>
              </w:rPr>
              <w:t>8</w:t>
            </w:r>
            <w:r w:rsidRPr="0004211B">
              <w:rPr>
                <w:sz w:val="20"/>
                <w:szCs w:val="20"/>
                <w:lang w:eastAsia="nb-NO"/>
              </w:rPr>
              <w:t>, 49, 50, 51, 52</w:t>
            </w:r>
          </w:p>
        </w:tc>
        <w:tc>
          <w:tcPr>
            <w:tcW w:w="2171" w:type="dxa"/>
            <w:shd w:val="clear" w:color="auto" w:fill="FB7575"/>
            <w:vAlign w:val="center"/>
          </w:tcPr>
          <w:p w14:paraId="3ECDDD8F" w14:textId="77777777" w:rsidR="00437B56" w:rsidRPr="0004211B" w:rsidRDefault="00437B56" w:rsidP="00DE5223">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Pr>
                <w:sz w:val="20"/>
                <w:szCs w:val="20"/>
                <w:lang w:eastAsia="nb-NO"/>
              </w:rPr>
              <w:t>7, 8</w:t>
            </w:r>
          </w:p>
        </w:tc>
        <w:tc>
          <w:tcPr>
            <w:tcW w:w="2171" w:type="dxa"/>
            <w:shd w:val="clear" w:color="auto" w:fill="FB7575"/>
            <w:vAlign w:val="center"/>
          </w:tcPr>
          <w:p w14:paraId="7AB9859F" w14:textId="77777777" w:rsidR="00437B56" w:rsidRPr="0004211B" w:rsidRDefault="00437B56" w:rsidP="00DE5223">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r>
      <w:tr w:rsidR="00437B56" w:rsidRPr="0004211B" w14:paraId="24B31787" w14:textId="77777777" w:rsidTr="00DE5223">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7B26BBD7" w14:textId="77777777" w:rsidR="00437B56" w:rsidRPr="0004211B" w:rsidRDefault="00437B56" w:rsidP="00DE5223">
            <w:pPr>
              <w:spacing w:before="20" w:after="20"/>
              <w:ind w:left="113" w:right="113"/>
              <w:rPr>
                <w:sz w:val="20"/>
                <w:szCs w:val="20"/>
                <w:lang w:eastAsia="nb-NO"/>
              </w:rPr>
            </w:pPr>
          </w:p>
        </w:tc>
        <w:tc>
          <w:tcPr>
            <w:tcW w:w="1362" w:type="dxa"/>
            <w:tcBorders>
              <w:left w:val="single" w:sz="4" w:space="0" w:color="527D93" w:themeColor="text2"/>
            </w:tcBorders>
            <w:vAlign w:val="center"/>
          </w:tcPr>
          <w:p w14:paraId="18011135" w14:textId="77777777" w:rsidR="00437B56" w:rsidRPr="0004211B" w:rsidRDefault="00437B56" w:rsidP="00DE5223">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Middels</w:t>
            </w:r>
          </w:p>
        </w:tc>
        <w:tc>
          <w:tcPr>
            <w:tcW w:w="567" w:type="dxa"/>
          </w:tcPr>
          <w:p w14:paraId="7BFDD985" w14:textId="77777777" w:rsidR="00437B56" w:rsidRPr="0004211B" w:rsidRDefault="00437B56" w:rsidP="00DE5223">
            <w:pPr>
              <w:spacing w:before="40" w:after="40"/>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(2)</w:t>
            </w:r>
          </w:p>
        </w:tc>
        <w:tc>
          <w:tcPr>
            <w:tcW w:w="2171" w:type="dxa"/>
            <w:shd w:val="clear" w:color="auto" w:fill="A9D18E"/>
            <w:vAlign w:val="center"/>
          </w:tcPr>
          <w:p w14:paraId="548EB728" w14:textId="77777777" w:rsidR="00437B56" w:rsidRPr="0004211B" w:rsidRDefault="00437B56" w:rsidP="00DE5223">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9</w:t>
            </w:r>
          </w:p>
        </w:tc>
        <w:tc>
          <w:tcPr>
            <w:tcW w:w="2171" w:type="dxa"/>
            <w:shd w:val="clear" w:color="auto" w:fill="FFE699"/>
            <w:vAlign w:val="center"/>
          </w:tcPr>
          <w:p w14:paraId="02154C7B" w14:textId="77777777" w:rsidR="00437B56" w:rsidRPr="0004211B" w:rsidRDefault="00437B56" w:rsidP="00DE5223">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17, 30</w:t>
            </w:r>
          </w:p>
        </w:tc>
        <w:tc>
          <w:tcPr>
            <w:tcW w:w="2171" w:type="dxa"/>
            <w:shd w:val="clear" w:color="auto" w:fill="FB7575"/>
            <w:vAlign w:val="center"/>
          </w:tcPr>
          <w:p w14:paraId="0623C116" w14:textId="77777777" w:rsidR="00437B56" w:rsidRPr="0004211B" w:rsidRDefault="00437B56" w:rsidP="00DE5223">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14, 15</w:t>
            </w:r>
          </w:p>
        </w:tc>
      </w:tr>
      <w:tr w:rsidR="00437B56" w:rsidRPr="0004211B" w14:paraId="670FCB08" w14:textId="77777777" w:rsidTr="00DE5223">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059A58CC" w14:textId="77777777" w:rsidR="00437B56" w:rsidRPr="0004211B" w:rsidRDefault="00437B56" w:rsidP="00DE5223">
            <w:pPr>
              <w:spacing w:before="20" w:after="20"/>
              <w:ind w:left="113" w:right="113"/>
              <w:rPr>
                <w:sz w:val="20"/>
                <w:szCs w:val="20"/>
                <w:lang w:eastAsia="nb-NO"/>
              </w:rPr>
            </w:pPr>
          </w:p>
        </w:tc>
        <w:tc>
          <w:tcPr>
            <w:tcW w:w="1362" w:type="dxa"/>
            <w:tcBorders>
              <w:left w:val="single" w:sz="4" w:space="0" w:color="527D93" w:themeColor="text2"/>
            </w:tcBorders>
            <w:vAlign w:val="center"/>
          </w:tcPr>
          <w:p w14:paraId="0D4D4EA2" w14:textId="77777777" w:rsidR="00437B56" w:rsidRPr="0004211B" w:rsidRDefault="00437B56" w:rsidP="00DE5223">
            <w:pPr>
              <w:spacing w:before="40" w:after="4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Små</w:t>
            </w:r>
          </w:p>
        </w:tc>
        <w:tc>
          <w:tcPr>
            <w:tcW w:w="567" w:type="dxa"/>
          </w:tcPr>
          <w:p w14:paraId="69CE67BD" w14:textId="77777777" w:rsidR="00437B56" w:rsidRPr="0004211B" w:rsidRDefault="00437B56" w:rsidP="00DE5223">
            <w:pPr>
              <w:spacing w:before="40" w:after="40"/>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(1)</w:t>
            </w:r>
          </w:p>
        </w:tc>
        <w:tc>
          <w:tcPr>
            <w:tcW w:w="2171" w:type="dxa"/>
            <w:shd w:val="clear" w:color="auto" w:fill="A9D18E"/>
            <w:vAlign w:val="center"/>
          </w:tcPr>
          <w:p w14:paraId="2E6EBFC6" w14:textId="77777777" w:rsidR="00437B56" w:rsidRPr="0004211B" w:rsidRDefault="00437B56" w:rsidP="00DE5223">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c>
          <w:tcPr>
            <w:tcW w:w="2171" w:type="dxa"/>
            <w:shd w:val="clear" w:color="auto" w:fill="A9D18E"/>
            <w:vAlign w:val="center"/>
          </w:tcPr>
          <w:p w14:paraId="69BFE5B2" w14:textId="77777777" w:rsidR="00437B56" w:rsidRPr="0004211B" w:rsidRDefault="00437B56" w:rsidP="00DE5223">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c>
          <w:tcPr>
            <w:tcW w:w="2171" w:type="dxa"/>
            <w:shd w:val="clear" w:color="auto" w:fill="FFE699"/>
            <w:vAlign w:val="center"/>
          </w:tcPr>
          <w:p w14:paraId="01DBC48B" w14:textId="77777777" w:rsidR="00437B56" w:rsidRPr="0004211B" w:rsidRDefault="00437B56" w:rsidP="00DE5223">
            <w:pPr>
              <w:spacing w:before="40" w:after="4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r>
      <w:tr w:rsidR="00437B56" w:rsidRPr="0004211B" w14:paraId="48AD71A7" w14:textId="77777777" w:rsidTr="00DE5223">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63ECD723" w14:textId="77777777" w:rsidR="00437B56" w:rsidRPr="0004211B" w:rsidRDefault="00437B56" w:rsidP="00DE5223">
            <w:pPr>
              <w:spacing w:before="20" w:after="20"/>
              <w:ind w:left="113" w:right="113"/>
              <w:rPr>
                <w:sz w:val="20"/>
                <w:szCs w:val="20"/>
                <w:lang w:eastAsia="nb-NO"/>
              </w:rPr>
            </w:pPr>
          </w:p>
        </w:tc>
        <w:tc>
          <w:tcPr>
            <w:tcW w:w="1362" w:type="dxa"/>
            <w:tcBorders>
              <w:left w:val="single" w:sz="4" w:space="0" w:color="527D93" w:themeColor="text2"/>
            </w:tcBorders>
            <w:vAlign w:val="center"/>
          </w:tcPr>
          <w:p w14:paraId="10063368" w14:textId="77777777" w:rsidR="00437B56" w:rsidRPr="0004211B" w:rsidRDefault="00437B56" w:rsidP="00DE5223">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Ikke relevant</w:t>
            </w:r>
          </w:p>
        </w:tc>
        <w:tc>
          <w:tcPr>
            <w:tcW w:w="567" w:type="dxa"/>
          </w:tcPr>
          <w:p w14:paraId="58EEE084" w14:textId="77777777" w:rsidR="00437B56" w:rsidRPr="0004211B" w:rsidRDefault="00437B56" w:rsidP="00DE5223">
            <w:pPr>
              <w:spacing w:before="40" w:after="40"/>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(0)</w:t>
            </w:r>
          </w:p>
        </w:tc>
        <w:tc>
          <w:tcPr>
            <w:tcW w:w="2171" w:type="dxa"/>
            <w:shd w:val="clear" w:color="auto" w:fill="BFBFBF" w:themeFill="background1" w:themeFillShade="BF"/>
            <w:vAlign w:val="center"/>
          </w:tcPr>
          <w:p w14:paraId="5F280995" w14:textId="77777777" w:rsidR="00437B56" w:rsidRPr="0004211B" w:rsidRDefault="00437B56" w:rsidP="00DE5223">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BFBFBF" w:themeFill="background1" w:themeFillShade="BF"/>
            <w:vAlign w:val="center"/>
          </w:tcPr>
          <w:p w14:paraId="1E048CF8" w14:textId="77777777" w:rsidR="00437B56" w:rsidRPr="0004211B" w:rsidRDefault="00437B56" w:rsidP="00DE5223">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BFBFBF" w:themeFill="background1" w:themeFillShade="BF"/>
            <w:vAlign w:val="center"/>
          </w:tcPr>
          <w:p w14:paraId="2FA0D8E4" w14:textId="77777777" w:rsidR="00437B56" w:rsidRPr="0004211B" w:rsidRDefault="00437B56" w:rsidP="00DE5223">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r>
    </w:tbl>
    <w:p w14:paraId="40EDF0CE" w14:textId="77777777" w:rsidR="00437B56" w:rsidRDefault="00437B56" w:rsidP="00437B56">
      <w:pPr>
        <w:pStyle w:val="Overskrift4"/>
      </w:pPr>
      <w:r>
        <w:t>Tiltak</w:t>
      </w:r>
    </w:p>
    <w:p w14:paraId="033BE036" w14:textId="77777777" w:rsidR="00437B56" w:rsidRDefault="00437B56" w:rsidP="00437B56">
      <w:pPr>
        <w:pStyle w:val="Brdtekst"/>
        <w:rPr>
          <w:lang w:eastAsia="nb-NO"/>
        </w:rPr>
      </w:pPr>
      <w:r>
        <w:rPr>
          <w:lang w:eastAsia="nb-NO"/>
        </w:rPr>
        <w:t xml:space="preserve">Det er identifiserte risikoreduserende tiltak for de uønskede hendelsene referert til i risikomatrisen ovenfor. Tabellen viser risiko </w:t>
      </w:r>
      <w:r w:rsidRPr="00437B56">
        <w:rPr>
          <w:u w:val="single"/>
          <w:lang w:eastAsia="nb-NO"/>
        </w:rPr>
        <w:t>før</w:t>
      </w:r>
      <w:r w:rsidRPr="00437B56">
        <w:rPr>
          <w:lang w:eastAsia="nb-NO"/>
        </w:rPr>
        <w:t xml:space="preserve"> tiltak</w:t>
      </w:r>
      <w:r>
        <w:rPr>
          <w:lang w:eastAsia="nb-NO"/>
        </w:rPr>
        <w:t xml:space="preserve"> for hver uønsket hendelse, tiltak for å redusere risikoen, og risikoen </w:t>
      </w:r>
      <w:r w:rsidRPr="00437B56">
        <w:rPr>
          <w:u w:val="single"/>
          <w:lang w:eastAsia="nb-NO"/>
        </w:rPr>
        <w:t>etter</w:t>
      </w:r>
      <w:r>
        <w:rPr>
          <w:lang w:eastAsia="nb-NO"/>
        </w:rPr>
        <w:t xml:space="preserve"> tiltak er iverksatt.</w:t>
      </w:r>
    </w:p>
    <w:tbl>
      <w:tblPr>
        <w:tblStyle w:val="Listetabell3uthevingsfarge22"/>
        <w:tblW w:w="9209" w:type="dxa"/>
        <w:tblLook w:val="04A0" w:firstRow="1" w:lastRow="0" w:firstColumn="1" w:lastColumn="0" w:noHBand="0" w:noVBand="1"/>
      </w:tblPr>
      <w:tblGrid>
        <w:gridCol w:w="745"/>
        <w:gridCol w:w="1377"/>
        <w:gridCol w:w="105"/>
        <w:gridCol w:w="7"/>
        <w:gridCol w:w="6"/>
        <w:gridCol w:w="6106"/>
        <w:gridCol w:w="13"/>
        <w:gridCol w:w="9"/>
        <w:gridCol w:w="841"/>
      </w:tblGrid>
      <w:tr w:rsidR="00437B56" w:rsidRPr="000409D3" w14:paraId="3694DD2C" w14:textId="77777777" w:rsidTr="00685A56">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745" w:type="dxa"/>
            <w:vAlign w:val="center"/>
          </w:tcPr>
          <w:p w14:paraId="2B153523" w14:textId="77777777" w:rsidR="00437B56" w:rsidRPr="000409D3" w:rsidRDefault="00437B56" w:rsidP="00DE5223">
            <w:pPr>
              <w:pStyle w:val="Brdtekst"/>
              <w:spacing w:after="0"/>
              <w:jc w:val="center"/>
              <w:rPr>
                <w:sz w:val="20"/>
                <w:szCs w:val="20"/>
                <w:lang w:eastAsia="nb-NO"/>
              </w:rPr>
            </w:pPr>
            <w:r w:rsidRPr="000409D3">
              <w:rPr>
                <w:sz w:val="20"/>
                <w:szCs w:val="20"/>
                <w:lang w:eastAsia="nb-NO"/>
              </w:rPr>
              <w:t>Risiko</w:t>
            </w:r>
            <w:r>
              <w:rPr>
                <w:sz w:val="20"/>
                <w:szCs w:val="20"/>
                <w:lang w:eastAsia="nb-NO"/>
              </w:rPr>
              <w:t xml:space="preserve"> </w:t>
            </w:r>
            <w:r w:rsidRPr="00C20E25">
              <w:rPr>
                <w:sz w:val="20"/>
                <w:szCs w:val="20"/>
                <w:u w:val="single"/>
                <w:lang w:eastAsia="nb-NO"/>
              </w:rPr>
              <w:t>før</w:t>
            </w:r>
            <w:r>
              <w:rPr>
                <w:sz w:val="20"/>
                <w:szCs w:val="20"/>
                <w:lang w:eastAsia="nb-NO"/>
              </w:rPr>
              <w:t xml:space="preserve"> tiltak</w:t>
            </w:r>
          </w:p>
        </w:tc>
        <w:tc>
          <w:tcPr>
            <w:tcW w:w="1489" w:type="dxa"/>
            <w:gridSpan w:val="3"/>
            <w:vAlign w:val="center"/>
          </w:tcPr>
          <w:p w14:paraId="67A43810" w14:textId="77777777" w:rsidR="00437B56" w:rsidRPr="000409D3" w:rsidRDefault="00437B56" w:rsidP="00DE5223">
            <w:pPr>
              <w:pStyle w:val="Brdtekst"/>
              <w:spacing w:after="0"/>
              <w:jc w:val="left"/>
              <w:cnfStyle w:val="100000000000" w:firstRow="1" w:lastRow="0" w:firstColumn="0" w:lastColumn="0" w:oddVBand="0" w:evenVBand="0" w:oddHBand="0" w:evenHBand="0" w:firstRowFirstColumn="0" w:firstRowLastColumn="0" w:lastRowFirstColumn="0" w:lastRowLastColumn="0"/>
              <w:rPr>
                <w:sz w:val="20"/>
                <w:szCs w:val="20"/>
                <w:lang w:eastAsia="nb-NO"/>
              </w:rPr>
            </w:pPr>
            <w:r w:rsidRPr="000409D3">
              <w:rPr>
                <w:sz w:val="20"/>
                <w:szCs w:val="20"/>
                <w:lang w:eastAsia="nb-NO"/>
              </w:rPr>
              <w:t>Uønsket hendelse</w:t>
            </w:r>
          </w:p>
        </w:tc>
        <w:tc>
          <w:tcPr>
            <w:tcW w:w="6125" w:type="dxa"/>
            <w:gridSpan w:val="3"/>
            <w:vAlign w:val="center"/>
          </w:tcPr>
          <w:p w14:paraId="22079F12" w14:textId="77777777" w:rsidR="00437B56" w:rsidRPr="000409D3" w:rsidRDefault="00437B56" w:rsidP="00DE5223">
            <w:pPr>
              <w:pStyle w:val="Brdtekst"/>
              <w:spacing w:after="0"/>
              <w:jc w:val="left"/>
              <w:cnfStyle w:val="100000000000" w:firstRow="1" w:lastRow="0" w:firstColumn="0" w:lastColumn="0" w:oddVBand="0" w:evenVBand="0" w:oddHBand="0" w:evenHBand="0" w:firstRowFirstColumn="0" w:firstRowLastColumn="0" w:lastRowFirstColumn="0" w:lastRowLastColumn="0"/>
              <w:rPr>
                <w:sz w:val="20"/>
                <w:szCs w:val="20"/>
                <w:lang w:eastAsia="nb-NO"/>
              </w:rPr>
            </w:pPr>
            <w:r w:rsidRPr="000409D3">
              <w:rPr>
                <w:sz w:val="20"/>
                <w:szCs w:val="20"/>
                <w:lang w:eastAsia="nb-NO"/>
              </w:rPr>
              <w:t>Tiltak</w:t>
            </w:r>
          </w:p>
        </w:tc>
        <w:tc>
          <w:tcPr>
            <w:tcW w:w="850" w:type="dxa"/>
            <w:gridSpan w:val="2"/>
            <w:vAlign w:val="center"/>
          </w:tcPr>
          <w:p w14:paraId="196E468A" w14:textId="77777777" w:rsidR="00437B56" w:rsidRPr="000409D3" w:rsidRDefault="00437B56" w:rsidP="00DE5223">
            <w:pPr>
              <w:pStyle w:val="Brdtekst"/>
              <w:spacing w:after="0"/>
              <w:jc w:val="center"/>
              <w:cnfStyle w:val="100000000000" w:firstRow="1" w:lastRow="0" w:firstColumn="0" w:lastColumn="0" w:oddVBand="0" w:evenVBand="0" w:oddHBand="0" w:evenHBand="0" w:firstRowFirstColumn="0" w:firstRowLastColumn="0" w:lastRowFirstColumn="0" w:lastRowLastColumn="0"/>
              <w:rPr>
                <w:sz w:val="20"/>
                <w:szCs w:val="20"/>
                <w:lang w:eastAsia="nb-NO"/>
              </w:rPr>
            </w:pPr>
            <w:r w:rsidRPr="001C4F10">
              <w:rPr>
                <w:sz w:val="20"/>
                <w:szCs w:val="20"/>
                <w:lang w:eastAsia="nb-NO"/>
              </w:rPr>
              <w:t xml:space="preserve">Risiko </w:t>
            </w:r>
            <w:r w:rsidRPr="00C20E25">
              <w:rPr>
                <w:sz w:val="20"/>
                <w:szCs w:val="20"/>
                <w:u w:val="single"/>
                <w:lang w:eastAsia="nb-NO"/>
              </w:rPr>
              <w:t>etter</w:t>
            </w:r>
            <w:r w:rsidRPr="001C4F10">
              <w:rPr>
                <w:sz w:val="20"/>
                <w:szCs w:val="20"/>
                <w:lang w:eastAsia="nb-NO"/>
              </w:rPr>
              <w:t xml:space="preserve"> tiltak</w:t>
            </w:r>
          </w:p>
        </w:tc>
      </w:tr>
      <w:tr w:rsidR="00437B56" w:rsidRPr="000409D3" w14:paraId="25A49684" w14:textId="77777777" w:rsidTr="00685A5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745" w:type="dxa"/>
            <w:shd w:val="clear" w:color="auto" w:fill="FFE699"/>
            <w:vAlign w:val="center"/>
          </w:tcPr>
          <w:p w14:paraId="07F5ADF1" w14:textId="77777777" w:rsidR="00437B56" w:rsidRPr="00437B56" w:rsidRDefault="00437B56" w:rsidP="00DE5223">
            <w:pPr>
              <w:pStyle w:val="Brdtekst"/>
              <w:spacing w:after="0"/>
              <w:jc w:val="center"/>
              <w:rPr>
                <w:b w:val="0"/>
                <w:bCs w:val="0"/>
                <w:sz w:val="18"/>
                <w:szCs w:val="18"/>
                <w:lang w:eastAsia="nb-NO"/>
              </w:rPr>
            </w:pPr>
            <w:r w:rsidRPr="00437B56">
              <w:rPr>
                <w:b w:val="0"/>
                <w:bCs w:val="0"/>
                <w:sz w:val="18"/>
                <w:szCs w:val="18"/>
                <w:lang w:eastAsia="nb-NO"/>
              </w:rPr>
              <w:t>Gul</w:t>
            </w:r>
          </w:p>
        </w:tc>
        <w:tc>
          <w:tcPr>
            <w:tcW w:w="1489" w:type="dxa"/>
            <w:gridSpan w:val="3"/>
            <w:vAlign w:val="center"/>
          </w:tcPr>
          <w:p w14:paraId="771E9891" w14:textId="77777777" w:rsidR="00437B56" w:rsidRPr="000409D3" w:rsidRDefault="00437B56" w:rsidP="00DE5223">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3 Kvikkleire</w:t>
            </w:r>
            <w:r>
              <w:rPr>
                <w:sz w:val="20"/>
                <w:szCs w:val="20"/>
              </w:rPr>
              <w:t>-</w:t>
            </w:r>
            <w:r w:rsidRPr="000409D3">
              <w:rPr>
                <w:sz w:val="20"/>
                <w:szCs w:val="20"/>
              </w:rPr>
              <w:t>skred</w:t>
            </w:r>
          </w:p>
        </w:tc>
        <w:tc>
          <w:tcPr>
            <w:tcW w:w="6125" w:type="dxa"/>
            <w:gridSpan w:val="3"/>
            <w:vAlign w:val="center"/>
          </w:tcPr>
          <w:p w14:paraId="6BCFDE58" w14:textId="77777777" w:rsidR="00437B56" w:rsidRPr="000409D3" w:rsidRDefault="00437B56" w:rsidP="00DE5223">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 xml:space="preserve">Det forventes at undergrunnen på tomta er setningsømfintlig. Bygget anbefales direktefundamenter med relativt lave laster i fundamentene. </w:t>
            </w:r>
            <w:sdt>
              <w:sdtPr>
                <w:rPr>
                  <w:sz w:val="20"/>
                  <w:szCs w:val="20"/>
                </w:rPr>
                <w:id w:val="1550883347"/>
                <w:citation/>
              </w:sdtPr>
              <w:sdtEndPr/>
              <w:sdtContent>
                <w:r w:rsidRPr="000409D3">
                  <w:rPr>
                    <w:sz w:val="20"/>
                    <w:szCs w:val="20"/>
                  </w:rPr>
                  <w:fldChar w:fldCharType="begin"/>
                </w:r>
                <w:r w:rsidRPr="000409D3">
                  <w:rPr>
                    <w:sz w:val="20"/>
                    <w:szCs w:val="20"/>
                  </w:rPr>
                  <w:instrText xml:space="preserve"> CITATION ERA21 \l 1044 </w:instrText>
                </w:r>
                <w:r w:rsidRPr="000409D3">
                  <w:rPr>
                    <w:sz w:val="20"/>
                    <w:szCs w:val="20"/>
                  </w:rPr>
                  <w:fldChar w:fldCharType="separate"/>
                </w:r>
                <w:r w:rsidRPr="000409D3">
                  <w:rPr>
                    <w:noProof/>
                    <w:sz w:val="20"/>
                    <w:szCs w:val="20"/>
                  </w:rPr>
                  <w:t>(ERA Geo, 2021)</w:t>
                </w:r>
                <w:r w:rsidRPr="000409D3">
                  <w:rPr>
                    <w:sz w:val="20"/>
                    <w:szCs w:val="20"/>
                  </w:rPr>
                  <w:fldChar w:fldCharType="end"/>
                </w:r>
              </w:sdtContent>
            </w:sdt>
          </w:p>
          <w:p w14:paraId="2091D6EC" w14:textId="77777777" w:rsidR="00437B56" w:rsidRPr="000409D3" w:rsidRDefault="00437B56" w:rsidP="00DE5223">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rFonts w:cs="Times New Roman"/>
                <w:sz w:val="20"/>
                <w:szCs w:val="20"/>
              </w:rPr>
              <w:t xml:space="preserve">Det bør gjøres supplerende grunnundersøkelser i detaljprosjektet for å verifisere mektigheten av topplaget, samt </w:t>
            </w:r>
            <w:proofErr w:type="spellStart"/>
            <w:r w:rsidRPr="000409D3">
              <w:rPr>
                <w:rFonts w:cs="Times New Roman"/>
                <w:sz w:val="20"/>
                <w:szCs w:val="20"/>
              </w:rPr>
              <w:t>ødometerforsøk</w:t>
            </w:r>
            <w:proofErr w:type="spellEnd"/>
            <w:r w:rsidRPr="000409D3">
              <w:rPr>
                <w:rFonts w:cs="Times New Roman"/>
                <w:sz w:val="20"/>
                <w:szCs w:val="20"/>
              </w:rPr>
              <w:t xml:space="preserve"> av leiren for å kunne vurdere setningspotensialet i massene. </w:t>
            </w:r>
            <w:sdt>
              <w:sdtPr>
                <w:rPr>
                  <w:rFonts w:cs="Times New Roman"/>
                  <w:sz w:val="20"/>
                  <w:szCs w:val="20"/>
                </w:rPr>
                <w:id w:val="573708831"/>
                <w:citation/>
              </w:sdtPr>
              <w:sdtEndPr/>
              <w:sdtContent>
                <w:r w:rsidRPr="000409D3">
                  <w:rPr>
                    <w:rFonts w:cs="Times New Roman"/>
                    <w:sz w:val="20"/>
                    <w:szCs w:val="20"/>
                  </w:rPr>
                  <w:fldChar w:fldCharType="begin"/>
                </w:r>
                <w:r w:rsidRPr="000409D3">
                  <w:rPr>
                    <w:rFonts w:cs="Times New Roman"/>
                    <w:sz w:val="20"/>
                    <w:szCs w:val="20"/>
                  </w:rPr>
                  <w:instrText xml:space="preserve"> CITATION ERA21 \l 1044 </w:instrText>
                </w:r>
                <w:r w:rsidRPr="000409D3">
                  <w:rPr>
                    <w:rFonts w:cs="Times New Roman"/>
                    <w:sz w:val="20"/>
                    <w:szCs w:val="20"/>
                  </w:rPr>
                  <w:fldChar w:fldCharType="separate"/>
                </w:r>
                <w:r w:rsidRPr="000409D3">
                  <w:rPr>
                    <w:rFonts w:cs="Times New Roman"/>
                    <w:noProof/>
                    <w:sz w:val="20"/>
                    <w:szCs w:val="20"/>
                  </w:rPr>
                  <w:t>(ERA Geo, 2021)</w:t>
                </w:r>
                <w:r w:rsidRPr="000409D3">
                  <w:rPr>
                    <w:rFonts w:cs="Times New Roman"/>
                    <w:sz w:val="20"/>
                    <w:szCs w:val="20"/>
                  </w:rPr>
                  <w:fldChar w:fldCharType="end"/>
                </w:r>
              </w:sdtContent>
            </w:sdt>
          </w:p>
          <w:p w14:paraId="090B3434" w14:textId="77777777" w:rsidR="00437B56" w:rsidRPr="00A86445" w:rsidRDefault="00437B56" w:rsidP="00DE5223">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 xml:space="preserve">NVE anbefaler at «krav om ansvarsrett geoteknikk (RIG) vert innarbeida i føresegnene for slutthandsaming av planen» </w:t>
            </w:r>
            <w:sdt>
              <w:sdtPr>
                <w:rPr>
                  <w:i/>
                  <w:iCs/>
                  <w:sz w:val="20"/>
                  <w:szCs w:val="20"/>
                </w:rPr>
                <w:id w:val="1883666193"/>
                <w:citation/>
              </w:sdtPr>
              <w:sdtEndPr/>
              <w:sdtContent>
                <w:r w:rsidRPr="000409D3">
                  <w:rPr>
                    <w:i/>
                    <w:iCs/>
                    <w:sz w:val="20"/>
                    <w:szCs w:val="20"/>
                  </w:rPr>
                  <w:fldChar w:fldCharType="begin"/>
                </w:r>
                <w:r w:rsidRPr="000409D3">
                  <w:rPr>
                    <w:i/>
                    <w:iCs/>
                    <w:sz w:val="20"/>
                    <w:szCs w:val="20"/>
                  </w:rPr>
                  <w:instrText xml:space="preserve"> CITATION Nor22 \l 1044 </w:instrText>
                </w:r>
                <w:r w:rsidRPr="000409D3">
                  <w:rPr>
                    <w:i/>
                    <w:iCs/>
                    <w:sz w:val="20"/>
                    <w:szCs w:val="20"/>
                  </w:rPr>
                  <w:fldChar w:fldCharType="separate"/>
                </w:r>
                <w:r w:rsidRPr="000409D3">
                  <w:rPr>
                    <w:i/>
                    <w:iCs/>
                    <w:noProof/>
                    <w:sz w:val="20"/>
                    <w:szCs w:val="20"/>
                  </w:rPr>
                  <w:t>(Noregs vassdrags- og energidirektorat, 2022)</w:t>
                </w:r>
                <w:r w:rsidRPr="000409D3">
                  <w:rPr>
                    <w:i/>
                    <w:iCs/>
                    <w:sz w:val="20"/>
                    <w:szCs w:val="20"/>
                  </w:rPr>
                  <w:fldChar w:fldCharType="end"/>
                </w:r>
              </w:sdtContent>
            </w:sdt>
          </w:p>
        </w:tc>
        <w:tc>
          <w:tcPr>
            <w:tcW w:w="850" w:type="dxa"/>
            <w:gridSpan w:val="2"/>
            <w:shd w:val="clear" w:color="auto" w:fill="A9D18E"/>
            <w:vAlign w:val="center"/>
          </w:tcPr>
          <w:p w14:paraId="0DDE5662" w14:textId="77777777" w:rsidR="00437B56" w:rsidRPr="00437B56" w:rsidRDefault="00437B56" w:rsidP="00DE5223">
            <w:pPr>
              <w:pStyle w:val="Brdtekst"/>
              <w:spacing w:after="20"/>
              <w:ind w:left="59"/>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lang w:eastAsia="nb-NO"/>
              </w:rPr>
              <w:t>Grønn</w:t>
            </w:r>
          </w:p>
        </w:tc>
      </w:tr>
      <w:tr w:rsidR="00437B56" w:rsidRPr="000409D3" w14:paraId="4C54EAB6" w14:textId="77777777" w:rsidTr="00685A56">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745" w:type="dxa"/>
            <w:shd w:val="clear" w:color="auto" w:fill="FFE699"/>
            <w:vAlign w:val="center"/>
          </w:tcPr>
          <w:p w14:paraId="362F002C" w14:textId="77777777" w:rsidR="00437B56" w:rsidRPr="00437B56" w:rsidRDefault="00437B56" w:rsidP="00DE5223">
            <w:pPr>
              <w:pStyle w:val="Brdtekst"/>
              <w:spacing w:after="0"/>
              <w:jc w:val="center"/>
              <w:rPr>
                <w:sz w:val="18"/>
                <w:szCs w:val="18"/>
                <w:lang w:eastAsia="nb-NO"/>
              </w:rPr>
            </w:pPr>
            <w:r w:rsidRPr="00437B56">
              <w:rPr>
                <w:b w:val="0"/>
                <w:bCs w:val="0"/>
                <w:sz w:val="18"/>
                <w:szCs w:val="18"/>
                <w:lang w:eastAsia="nb-NO"/>
              </w:rPr>
              <w:t>Gul</w:t>
            </w:r>
          </w:p>
        </w:tc>
        <w:tc>
          <w:tcPr>
            <w:tcW w:w="1489" w:type="dxa"/>
            <w:gridSpan w:val="3"/>
            <w:vAlign w:val="center"/>
          </w:tcPr>
          <w:p w14:paraId="442676FE" w14:textId="77777777" w:rsidR="00437B56" w:rsidRPr="000409D3" w:rsidRDefault="00437B56" w:rsidP="00DE5223">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r w:rsidRPr="000409D3">
              <w:rPr>
                <w:sz w:val="20"/>
                <w:szCs w:val="20"/>
              </w:rPr>
              <w:t xml:space="preserve"> </w:t>
            </w:r>
            <w:r w:rsidRPr="000409D3">
              <w:rPr>
                <w:rFonts w:cs="Times New Roman"/>
                <w:sz w:val="20"/>
                <w:szCs w:val="20"/>
              </w:rPr>
              <w:t>Nedstrøms flom for</w:t>
            </w:r>
            <w:r>
              <w:rPr>
                <w:rFonts w:cs="Times New Roman"/>
                <w:sz w:val="20"/>
                <w:szCs w:val="20"/>
              </w:rPr>
              <w:t>-</w:t>
            </w:r>
            <w:r w:rsidRPr="000409D3">
              <w:rPr>
                <w:rFonts w:cs="Times New Roman"/>
                <w:sz w:val="20"/>
                <w:szCs w:val="20"/>
              </w:rPr>
              <w:t>årsaket av dambrudd</w:t>
            </w:r>
          </w:p>
        </w:tc>
        <w:tc>
          <w:tcPr>
            <w:tcW w:w="6125" w:type="dxa"/>
            <w:gridSpan w:val="3"/>
            <w:vAlign w:val="center"/>
          </w:tcPr>
          <w:p w14:paraId="12AFD467" w14:textId="77777777" w:rsidR="00437B56" w:rsidRPr="00B74AF6" w:rsidRDefault="00437B56" w:rsidP="00DE5223">
            <w:pPr>
              <w:pStyle w:val="Brdtekst"/>
              <w:numPr>
                <w:ilvl w:val="0"/>
                <w:numId w:val="11"/>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Se tiltak for hendelsene 7 og 8</w:t>
            </w:r>
          </w:p>
        </w:tc>
        <w:tc>
          <w:tcPr>
            <w:tcW w:w="850" w:type="dxa"/>
            <w:gridSpan w:val="2"/>
            <w:shd w:val="clear" w:color="auto" w:fill="A9D18E"/>
            <w:vAlign w:val="center"/>
          </w:tcPr>
          <w:p w14:paraId="7E743CFE" w14:textId="77777777" w:rsidR="00437B56" w:rsidRPr="00437B56" w:rsidRDefault="00437B56" w:rsidP="00DE5223">
            <w:pPr>
              <w:pStyle w:val="Brdtekst"/>
              <w:spacing w:after="20"/>
              <w:ind w:left="59"/>
              <w:jc w:val="center"/>
              <w:cnfStyle w:val="000000010000" w:firstRow="0" w:lastRow="0" w:firstColumn="0" w:lastColumn="0" w:oddVBand="0" w:evenVBand="0" w:oddHBand="0" w:evenHBand="1" w:firstRowFirstColumn="0" w:firstRowLastColumn="0" w:lastRowFirstColumn="0" w:lastRowLastColumn="0"/>
              <w:rPr>
                <w:sz w:val="18"/>
                <w:szCs w:val="18"/>
              </w:rPr>
            </w:pPr>
            <w:r w:rsidRPr="00437B56">
              <w:rPr>
                <w:sz w:val="18"/>
                <w:szCs w:val="18"/>
                <w:lang w:eastAsia="nb-NO"/>
              </w:rPr>
              <w:t>Grønn</w:t>
            </w:r>
          </w:p>
        </w:tc>
      </w:tr>
      <w:tr w:rsidR="00844174" w:rsidRPr="000409D3" w14:paraId="06183C5D" w14:textId="77777777" w:rsidTr="00DE5223">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45" w:type="dxa"/>
            <w:shd w:val="clear" w:color="auto" w:fill="FB7575"/>
            <w:vAlign w:val="center"/>
          </w:tcPr>
          <w:p w14:paraId="2361FFCE" w14:textId="77777777" w:rsidR="00844174" w:rsidRPr="00437B56" w:rsidRDefault="00844174" w:rsidP="00DE5223">
            <w:pPr>
              <w:pStyle w:val="Brdtekst"/>
              <w:spacing w:after="0"/>
              <w:jc w:val="center"/>
              <w:rPr>
                <w:b w:val="0"/>
                <w:bCs w:val="0"/>
                <w:sz w:val="18"/>
                <w:szCs w:val="18"/>
                <w:lang w:eastAsia="nb-NO"/>
              </w:rPr>
            </w:pPr>
            <w:r w:rsidRPr="00437B56">
              <w:rPr>
                <w:b w:val="0"/>
                <w:bCs w:val="0"/>
                <w:sz w:val="18"/>
                <w:szCs w:val="18"/>
                <w:lang w:eastAsia="nb-NO"/>
              </w:rPr>
              <w:t>Rød</w:t>
            </w:r>
          </w:p>
        </w:tc>
        <w:tc>
          <w:tcPr>
            <w:tcW w:w="1482" w:type="dxa"/>
            <w:gridSpan w:val="2"/>
            <w:vAlign w:val="center"/>
          </w:tcPr>
          <w:p w14:paraId="019F3A30" w14:textId="77777777" w:rsidR="00844174" w:rsidRPr="000409D3" w:rsidRDefault="00844174" w:rsidP="00DE5223">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r w:rsidRPr="000409D3">
              <w:rPr>
                <w:sz w:val="20"/>
                <w:szCs w:val="20"/>
              </w:rPr>
              <w:t xml:space="preserve"> Elveflom</w:t>
            </w:r>
          </w:p>
        </w:tc>
        <w:tc>
          <w:tcPr>
            <w:tcW w:w="6119" w:type="dxa"/>
            <w:gridSpan w:val="3"/>
            <w:vAlign w:val="center"/>
          </w:tcPr>
          <w:p w14:paraId="5487F2D4" w14:textId="2436CE9C" w:rsidR="00844174" w:rsidRDefault="00844174" w:rsidP="00DE5223">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139F">
              <w:rPr>
                <w:sz w:val="20"/>
                <w:szCs w:val="20"/>
              </w:rPr>
              <w:t>Asplan</w:t>
            </w:r>
            <w:proofErr w:type="spellEnd"/>
            <w:r w:rsidRPr="009B139F">
              <w:rPr>
                <w:sz w:val="20"/>
                <w:szCs w:val="20"/>
              </w:rPr>
              <w:t xml:space="preserve"> </w:t>
            </w:r>
            <w:proofErr w:type="spellStart"/>
            <w:r w:rsidRPr="009B139F">
              <w:rPr>
                <w:sz w:val="20"/>
                <w:szCs w:val="20"/>
              </w:rPr>
              <w:t>Viak</w:t>
            </w:r>
            <w:proofErr w:type="spellEnd"/>
            <w:r w:rsidRPr="009B139F">
              <w:rPr>
                <w:sz w:val="20"/>
                <w:szCs w:val="20"/>
              </w:rPr>
              <w:t xml:space="preserve"> anbefaler å legge </w:t>
            </w:r>
            <w:proofErr w:type="spellStart"/>
            <w:r w:rsidRPr="009B139F">
              <w:rPr>
                <w:sz w:val="20"/>
                <w:szCs w:val="20"/>
              </w:rPr>
              <w:t>kotehøyde</w:t>
            </w:r>
            <w:proofErr w:type="spellEnd"/>
            <w:r w:rsidRPr="009B139F">
              <w:rPr>
                <w:sz w:val="20"/>
                <w:szCs w:val="20"/>
              </w:rPr>
              <w:t xml:space="preserve"> 270 cm over NN2200</w:t>
            </w:r>
            <w:r>
              <w:rPr>
                <w:sz w:val="20"/>
                <w:szCs w:val="20"/>
              </w:rPr>
              <w:t>.</w:t>
            </w:r>
            <w:r w:rsidRPr="009B139F">
              <w:rPr>
                <w:sz w:val="20"/>
                <w:szCs w:val="20"/>
              </w:rPr>
              <w:t xml:space="preserve"> </w:t>
            </w:r>
            <w:proofErr w:type="spellStart"/>
            <w:r>
              <w:rPr>
                <w:sz w:val="20"/>
                <w:szCs w:val="20"/>
              </w:rPr>
              <w:t>Asplan</w:t>
            </w:r>
            <w:proofErr w:type="spellEnd"/>
            <w:r>
              <w:rPr>
                <w:sz w:val="20"/>
                <w:szCs w:val="20"/>
              </w:rPr>
              <w:t xml:space="preserve"> </w:t>
            </w:r>
            <w:proofErr w:type="spellStart"/>
            <w:r>
              <w:rPr>
                <w:sz w:val="20"/>
                <w:szCs w:val="20"/>
              </w:rPr>
              <w:t>Viak</w:t>
            </w:r>
            <w:proofErr w:type="spellEnd"/>
            <w:r>
              <w:rPr>
                <w:sz w:val="20"/>
                <w:szCs w:val="20"/>
              </w:rPr>
              <w:t xml:space="preserve"> </w:t>
            </w:r>
            <w:r w:rsidRPr="009B139F">
              <w:rPr>
                <w:sz w:val="20"/>
                <w:szCs w:val="20"/>
              </w:rPr>
              <w:t>redegj</w:t>
            </w:r>
            <w:r>
              <w:rPr>
                <w:sz w:val="20"/>
                <w:szCs w:val="20"/>
              </w:rPr>
              <w:t>ør</w:t>
            </w:r>
            <w:r w:rsidRPr="009B139F">
              <w:rPr>
                <w:sz w:val="20"/>
                <w:szCs w:val="20"/>
              </w:rPr>
              <w:t xml:space="preserve"> for at dette er tilstrekkelig for å håndtere flom i Rauma, ettersom flomsonekartet for 500-års flom gir en utbredelse på en lavere </w:t>
            </w:r>
            <w:proofErr w:type="spellStart"/>
            <w:r w:rsidRPr="009B139F">
              <w:rPr>
                <w:sz w:val="20"/>
                <w:szCs w:val="20"/>
              </w:rPr>
              <w:t>kotehøyde</w:t>
            </w:r>
            <w:proofErr w:type="spellEnd"/>
            <w:r w:rsidRPr="009B139F">
              <w:rPr>
                <w:sz w:val="20"/>
                <w:szCs w:val="20"/>
              </w:rPr>
              <w:t xml:space="preserve"> enn for stormflo</w:t>
            </w:r>
          </w:p>
          <w:p w14:paraId="297E08F1" w14:textId="6434A595" w:rsidR="00685A56" w:rsidRDefault="00685A56" w:rsidP="00DE5223">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685A56">
              <w:rPr>
                <w:sz w:val="20"/>
                <w:szCs w:val="20"/>
              </w:rPr>
              <w:t>Ifm. utbygging av tiltaket, anbefales det at det gjøres en vurdering av dimensjonerende naturfare, sett opp mot flomsonekart for 200- og 1000-års flom utarbeidet i rapport av NGU, 2011. Dette selv om havnivå og stormflo fremdeles ser ut til å være dimensjonerende fare</w:t>
            </w:r>
          </w:p>
          <w:p w14:paraId="3E940745" w14:textId="3BA7A552" w:rsidR="00844174" w:rsidRPr="00B74AF6" w:rsidRDefault="00844174" w:rsidP="00DE5223">
            <w:pPr>
              <w:pStyle w:val="Brdtekst"/>
              <w:numPr>
                <w:ilvl w:val="0"/>
                <w:numId w:val="11"/>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eastAsia="nb-NO"/>
              </w:rPr>
              <w:t xml:space="preserve">Det anbefales at </w:t>
            </w:r>
            <w:r>
              <w:rPr>
                <w:sz w:val="20"/>
                <w:szCs w:val="20"/>
              </w:rPr>
              <w:t xml:space="preserve">det gjøres </w:t>
            </w:r>
            <w:r w:rsidRPr="00B74AF6">
              <w:rPr>
                <w:sz w:val="20"/>
                <w:szCs w:val="20"/>
              </w:rPr>
              <w:t>en analyse av mulig ulempe for nærliggende områder ved en terrengheving ifm. utbygging av tiltaket</w:t>
            </w:r>
          </w:p>
        </w:tc>
        <w:tc>
          <w:tcPr>
            <w:tcW w:w="863" w:type="dxa"/>
            <w:gridSpan w:val="3"/>
            <w:shd w:val="clear" w:color="auto" w:fill="A9D18E"/>
            <w:vAlign w:val="center"/>
          </w:tcPr>
          <w:p w14:paraId="4FE7AE58" w14:textId="77777777" w:rsidR="00844174" w:rsidRPr="00437B56" w:rsidRDefault="00844174" w:rsidP="00DE5223">
            <w:pPr>
              <w:pStyle w:val="Brdtekst"/>
              <w:spacing w:after="20"/>
              <w:ind w:left="59"/>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lang w:eastAsia="nb-NO"/>
              </w:rPr>
              <w:t>Grønn</w:t>
            </w:r>
          </w:p>
        </w:tc>
      </w:tr>
      <w:tr w:rsidR="00437B56" w:rsidRPr="00C20E25" w14:paraId="4E5564CB" w14:textId="77777777" w:rsidTr="00437B56">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45" w:type="dxa"/>
            <w:shd w:val="clear" w:color="auto" w:fill="527D93" w:themeFill="text2"/>
            <w:vAlign w:val="center"/>
          </w:tcPr>
          <w:p w14:paraId="5430BBAE" w14:textId="77777777" w:rsidR="00437B56" w:rsidRPr="00C20E25" w:rsidRDefault="00437B56" w:rsidP="00DE5223">
            <w:pPr>
              <w:pStyle w:val="Brdtekst"/>
              <w:spacing w:after="0"/>
              <w:jc w:val="center"/>
              <w:rPr>
                <w:color w:val="FFFFFF" w:themeColor="background1"/>
                <w:sz w:val="20"/>
                <w:szCs w:val="20"/>
                <w:lang w:eastAsia="nb-NO"/>
              </w:rPr>
            </w:pPr>
            <w:r w:rsidRPr="00C20E25">
              <w:rPr>
                <w:color w:val="FFFFFF" w:themeColor="background1"/>
                <w:sz w:val="20"/>
                <w:szCs w:val="20"/>
                <w:lang w:eastAsia="nb-NO"/>
              </w:rPr>
              <w:lastRenderedPageBreak/>
              <w:t xml:space="preserve">Risiko </w:t>
            </w:r>
            <w:r w:rsidRPr="00C20E25">
              <w:rPr>
                <w:color w:val="FFFFFF" w:themeColor="background1"/>
                <w:sz w:val="20"/>
                <w:szCs w:val="20"/>
                <w:u w:val="single"/>
                <w:lang w:eastAsia="nb-NO"/>
              </w:rPr>
              <w:t>før</w:t>
            </w:r>
            <w:r w:rsidRPr="00C20E25">
              <w:rPr>
                <w:color w:val="FFFFFF" w:themeColor="background1"/>
                <w:sz w:val="20"/>
                <w:szCs w:val="20"/>
                <w:lang w:eastAsia="nb-NO"/>
              </w:rPr>
              <w:t xml:space="preserve"> tiltak</w:t>
            </w:r>
          </w:p>
        </w:tc>
        <w:tc>
          <w:tcPr>
            <w:tcW w:w="1495" w:type="dxa"/>
            <w:gridSpan w:val="4"/>
            <w:shd w:val="clear" w:color="auto" w:fill="527D93" w:themeFill="text2"/>
            <w:vAlign w:val="center"/>
          </w:tcPr>
          <w:p w14:paraId="6C9CDDEC" w14:textId="77777777" w:rsidR="00437B56" w:rsidRPr="00C20E25" w:rsidRDefault="00437B56" w:rsidP="00DE5223">
            <w:pPr>
              <w:pStyle w:val="Brdtekst"/>
              <w:spacing w:after="0"/>
              <w:jc w:val="left"/>
              <w:cnfStyle w:val="000000010000" w:firstRow="0" w:lastRow="0" w:firstColumn="0" w:lastColumn="0" w:oddVBand="0" w:evenVBand="0" w:oddHBand="0" w:evenHBand="1" w:firstRowFirstColumn="0" w:firstRowLastColumn="0" w:lastRowFirstColumn="0" w:lastRowLastColumn="0"/>
              <w:rPr>
                <w:color w:val="FFFFFF" w:themeColor="background1"/>
                <w:sz w:val="20"/>
                <w:szCs w:val="20"/>
                <w:lang w:eastAsia="nb-NO"/>
              </w:rPr>
            </w:pPr>
            <w:r w:rsidRPr="00C20E25">
              <w:rPr>
                <w:color w:val="FFFFFF" w:themeColor="background1"/>
                <w:sz w:val="20"/>
                <w:szCs w:val="20"/>
                <w:lang w:eastAsia="nb-NO"/>
              </w:rPr>
              <w:t>Uønsket hendelse</w:t>
            </w:r>
          </w:p>
        </w:tc>
        <w:tc>
          <w:tcPr>
            <w:tcW w:w="6128" w:type="dxa"/>
            <w:gridSpan w:val="3"/>
            <w:shd w:val="clear" w:color="auto" w:fill="527D93" w:themeFill="text2"/>
            <w:vAlign w:val="center"/>
          </w:tcPr>
          <w:p w14:paraId="58FA8D29" w14:textId="77777777" w:rsidR="00437B56" w:rsidRPr="00C20E25" w:rsidRDefault="00437B56" w:rsidP="00DE5223">
            <w:pPr>
              <w:pStyle w:val="Brdtekst"/>
              <w:spacing w:after="0"/>
              <w:jc w:val="left"/>
              <w:cnfStyle w:val="000000010000" w:firstRow="0" w:lastRow="0" w:firstColumn="0" w:lastColumn="0" w:oddVBand="0" w:evenVBand="0" w:oddHBand="0" w:evenHBand="1" w:firstRowFirstColumn="0" w:firstRowLastColumn="0" w:lastRowFirstColumn="0" w:lastRowLastColumn="0"/>
              <w:rPr>
                <w:color w:val="FFFFFF" w:themeColor="background1"/>
                <w:sz w:val="20"/>
                <w:szCs w:val="20"/>
                <w:lang w:eastAsia="nb-NO"/>
              </w:rPr>
            </w:pPr>
            <w:r w:rsidRPr="00C20E25">
              <w:rPr>
                <w:color w:val="FFFFFF" w:themeColor="background1"/>
                <w:sz w:val="20"/>
                <w:szCs w:val="20"/>
                <w:lang w:eastAsia="nb-NO"/>
              </w:rPr>
              <w:t>Tiltak</w:t>
            </w:r>
          </w:p>
        </w:tc>
        <w:tc>
          <w:tcPr>
            <w:tcW w:w="841" w:type="dxa"/>
            <w:shd w:val="clear" w:color="auto" w:fill="527D93" w:themeFill="text2"/>
            <w:vAlign w:val="center"/>
          </w:tcPr>
          <w:p w14:paraId="1F06436D" w14:textId="77777777" w:rsidR="00437B56" w:rsidRPr="00C20E25" w:rsidRDefault="00437B56" w:rsidP="00DE5223">
            <w:pPr>
              <w:pStyle w:val="Brdtekst"/>
              <w:spacing w:after="0"/>
              <w:jc w:val="center"/>
              <w:cnfStyle w:val="000000010000" w:firstRow="0" w:lastRow="0" w:firstColumn="0" w:lastColumn="0" w:oddVBand="0" w:evenVBand="0" w:oddHBand="0" w:evenHBand="1" w:firstRowFirstColumn="0" w:firstRowLastColumn="0" w:lastRowFirstColumn="0" w:lastRowLastColumn="0"/>
              <w:rPr>
                <w:color w:val="FFFFFF" w:themeColor="background1"/>
                <w:sz w:val="20"/>
                <w:szCs w:val="20"/>
                <w:lang w:eastAsia="nb-NO"/>
              </w:rPr>
            </w:pPr>
            <w:r w:rsidRPr="00C20E25">
              <w:rPr>
                <w:color w:val="FFFFFF" w:themeColor="background1"/>
                <w:sz w:val="20"/>
                <w:szCs w:val="20"/>
                <w:lang w:eastAsia="nb-NO"/>
              </w:rPr>
              <w:t xml:space="preserve">Risiko </w:t>
            </w:r>
            <w:r w:rsidRPr="00C20E25">
              <w:rPr>
                <w:color w:val="FFFFFF" w:themeColor="background1"/>
                <w:sz w:val="20"/>
                <w:szCs w:val="20"/>
                <w:u w:val="single"/>
                <w:lang w:eastAsia="nb-NO"/>
              </w:rPr>
              <w:t>etter</w:t>
            </w:r>
            <w:r w:rsidRPr="00C20E25">
              <w:rPr>
                <w:color w:val="FFFFFF" w:themeColor="background1"/>
                <w:sz w:val="20"/>
                <w:szCs w:val="20"/>
                <w:lang w:eastAsia="nb-NO"/>
              </w:rPr>
              <w:t xml:space="preserve"> tiltak</w:t>
            </w:r>
          </w:p>
        </w:tc>
      </w:tr>
      <w:tr w:rsidR="00437B56" w:rsidRPr="000409D3" w14:paraId="1B2B7569" w14:textId="77777777" w:rsidTr="00437B5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45" w:type="dxa"/>
            <w:shd w:val="clear" w:color="auto" w:fill="FB7575"/>
            <w:vAlign w:val="center"/>
          </w:tcPr>
          <w:p w14:paraId="791E3106" w14:textId="77777777" w:rsidR="00437B56" w:rsidRPr="00437B56" w:rsidRDefault="00437B56" w:rsidP="00DE5223">
            <w:pPr>
              <w:pStyle w:val="Brdtekst"/>
              <w:spacing w:after="0"/>
              <w:jc w:val="center"/>
              <w:rPr>
                <w:b w:val="0"/>
                <w:bCs w:val="0"/>
                <w:sz w:val="18"/>
                <w:szCs w:val="18"/>
                <w:lang w:eastAsia="nb-NO"/>
              </w:rPr>
            </w:pPr>
            <w:r w:rsidRPr="00437B56">
              <w:rPr>
                <w:b w:val="0"/>
                <w:bCs w:val="0"/>
                <w:sz w:val="18"/>
                <w:szCs w:val="18"/>
                <w:lang w:eastAsia="nb-NO"/>
              </w:rPr>
              <w:t>Rød</w:t>
            </w:r>
          </w:p>
        </w:tc>
        <w:tc>
          <w:tcPr>
            <w:tcW w:w="1495" w:type="dxa"/>
            <w:gridSpan w:val="4"/>
            <w:vAlign w:val="center"/>
          </w:tcPr>
          <w:p w14:paraId="164BB02A" w14:textId="77777777" w:rsidR="00437B56" w:rsidRPr="000409D3" w:rsidRDefault="00437B56" w:rsidP="00DE5223">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r w:rsidRPr="000409D3">
              <w:rPr>
                <w:sz w:val="20"/>
                <w:szCs w:val="20"/>
              </w:rPr>
              <w:t xml:space="preserve"> Stormflo</w:t>
            </w:r>
          </w:p>
        </w:tc>
        <w:tc>
          <w:tcPr>
            <w:tcW w:w="6128" w:type="dxa"/>
            <w:gridSpan w:val="3"/>
            <w:vAlign w:val="center"/>
          </w:tcPr>
          <w:p w14:paraId="70B1EDD5" w14:textId="77777777" w:rsidR="00437B56" w:rsidRPr="009B139F" w:rsidRDefault="00437B56" w:rsidP="00DE5223">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proofErr w:type="spellStart"/>
            <w:r w:rsidRPr="009B139F">
              <w:rPr>
                <w:sz w:val="20"/>
                <w:szCs w:val="20"/>
                <w:lang w:eastAsia="nb-NO"/>
              </w:rPr>
              <w:t>Asplan</w:t>
            </w:r>
            <w:proofErr w:type="spellEnd"/>
            <w:r w:rsidRPr="009B139F">
              <w:rPr>
                <w:sz w:val="20"/>
                <w:szCs w:val="20"/>
                <w:lang w:eastAsia="nb-NO"/>
              </w:rPr>
              <w:t xml:space="preserve"> </w:t>
            </w:r>
            <w:proofErr w:type="spellStart"/>
            <w:r w:rsidRPr="009B139F">
              <w:rPr>
                <w:sz w:val="20"/>
                <w:szCs w:val="20"/>
                <w:lang w:eastAsia="nb-NO"/>
              </w:rPr>
              <w:t>Viak</w:t>
            </w:r>
            <w:proofErr w:type="spellEnd"/>
            <w:r w:rsidRPr="009B139F">
              <w:rPr>
                <w:sz w:val="20"/>
                <w:szCs w:val="20"/>
                <w:lang w:eastAsia="nb-NO"/>
              </w:rPr>
              <w:t xml:space="preserve"> anbefaler å legge </w:t>
            </w:r>
            <w:proofErr w:type="spellStart"/>
            <w:r w:rsidRPr="009B139F">
              <w:rPr>
                <w:sz w:val="20"/>
                <w:szCs w:val="20"/>
                <w:lang w:eastAsia="nb-NO"/>
              </w:rPr>
              <w:t>kotehøyde</w:t>
            </w:r>
            <w:proofErr w:type="spellEnd"/>
            <w:r w:rsidRPr="009B139F">
              <w:rPr>
                <w:sz w:val="20"/>
                <w:szCs w:val="20"/>
                <w:lang w:eastAsia="nb-NO"/>
              </w:rPr>
              <w:t xml:space="preserve"> 270 cm over NN2200 til grunn for videre planlegging og prosjektering av brannstasjonen. (</w:t>
            </w:r>
            <w:proofErr w:type="spellStart"/>
            <w:r w:rsidRPr="009B139F">
              <w:rPr>
                <w:sz w:val="20"/>
                <w:szCs w:val="20"/>
                <w:lang w:eastAsia="nb-NO"/>
              </w:rPr>
              <w:t>Asplan</w:t>
            </w:r>
            <w:proofErr w:type="spellEnd"/>
            <w:r w:rsidRPr="009B139F">
              <w:rPr>
                <w:sz w:val="20"/>
                <w:szCs w:val="20"/>
                <w:lang w:eastAsia="nb-NO"/>
              </w:rPr>
              <w:t xml:space="preserve"> </w:t>
            </w:r>
            <w:proofErr w:type="spellStart"/>
            <w:r w:rsidRPr="009B139F">
              <w:rPr>
                <w:sz w:val="20"/>
                <w:szCs w:val="20"/>
                <w:lang w:eastAsia="nb-NO"/>
              </w:rPr>
              <w:t>Viak</w:t>
            </w:r>
            <w:proofErr w:type="spellEnd"/>
            <w:r w:rsidRPr="009B139F">
              <w:rPr>
                <w:sz w:val="20"/>
                <w:szCs w:val="20"/>
                <w:lang w:eastAsia="nb-NO"/>
              </w:rPr>
              <w:t>, 2021)</w:t>
            </w:r>
          </w:p>
          <w:p w14:paraId="74FDF585" w14:textId="77777777" w:rsidR="00437B56" w:rsidRPr="009B139F" w:rsidRDefault="00437B56" w:rsidP="00DE5223">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 xml:space="preserve">Det anbefales at </w:t>
            </w:r>
            <w:r>
              <w:rPr>
                <w:sz w:val="20"/>
                <w:szCs w:val="20"/>
              </w:rPr>
              <w:t xml:space="preserve">det gjøres </w:t>
            </w:r>
            <w:r w:rsidRPr="00B74AF6">
              <w:rPr>
                <w:sz w:val="20"/>
                <w:szCs w:val="20"/>
              </w:rPr>
              <w:t xml:space="preserve">en analyse </w:t>
            </w:r>
            <w:r w:rsidRPr="009B139F">
              <w:rPr>
                <w:sz w:val="20"/>
                <w:szCs w:val="20"/>
              </w:rPr>
              <w:t>av mulig ulempe for nærliggende områder ved en terrengheving</w:t>
            </w:r>
            <w:r>
              <w:rPr>
                <w:sz w:val="20"/>
                <w:szCs w:val="20"/>
              </w:rPr>
              <w:t xml:space="preserve"> </w:t>
            </w:r>
            <w:r w:rsidRPr="00B74AF6">
              <w:rPr>
                <w:sz w:val="20"/>
                <w:szCs w:val="20"/>
                <w:lang w:eastAsia="nb-NO"/>
              </w:rPr>
              <w:t>ifm. utbygging av tiltaket</w:t>
            </w:r>
          </w:p>
          <w:p w14:paraId="4DC0D3F2" w14:textId="77777777" w:rsidR="00437B56" w:rsidRPr="009B139F" w:rsidRDefault="00437B56" w:rsidP="00DE5223">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b/>
                <w:bCs/>
                <w:sz w:val="20"/>
                <w:szCs w:val="20"/>
                <w:lang w:eastAsia="nb-NO"/>
              </w:rPr>
            </w:pPr>
            <w:r w:rsidRPr="009B139F">
              <w:rPr>
                <w:sz w:val="20"/>
                <w:szCs w:val="20"/>
                <w:lang w:eastAsia="nb-NO"/>
              </w:rPr>
              <w:t>Det anbefales at tilstrekkelig sikkerhet mot bølgepåvirkning og vanninntrenging dokumenteres</w:t>
            </w:r>
            <w:r>
              <w:rPr>
                <w:sz w:val="20"/>
                <w:szCs w:val="20"/>
                <w:lang w:eastAsia="nb-NO"/>
              </w:rPr>
              <w:t xml:space="preserve"> </w:t>
            </w:r>
            <w:r w:rsidRPr="00B74AF6">
              <w:rPr>
                <w:sz w:val="20"/>
                <w:szCs w:val="20"/>
                <w:lang w:eastAsia="nb-NO"/>
              </w:rPr>
              <w:t>ifm. utbygging av tiltaket</w:t>
            </w:r>
          </w:p>
        </w:tc>
        <w:tc>
          <w:tcPr>
            <w:tcW w:w="841" w:type="dxa"/>
            <w:shd w:val="clear" w:color="auto" w:fill="A9D18E"/>
            <w:vAlign w:val="center"/>
          </w:tcPr>
          <w:p w14:paraId="798FC2A7" w14:textId="77777777" w:rsidR="00437B56" w:rsidRPr="00437B56" w:rsidRDefault="00437B56" w:rsidP="00DE5223">
            <w:pPr>
              <w:pStyle w:val="Brdtekst"/>
              <w:spacing w:after="20"/>
              <w:ind w:left="59"/>
              <w:jc w:val="center"/>
              <w:cnfStyle w:val="000000100000" w:firstRow="0" w:lastRow="0" w:firstColumn="0" w:lastColumn="0" w:oddVBand="0" w:evenVBand="0" w:oddHBand="1" w:evenHBand="0" w:firstRowFirstColumn="0" w:firstRowLastColumn="0" w:lastRowFirstColumn="0" w:lastRowLastColumn="0"/>
              <w:rPr>
                <w:sz w:val="18"/>
                <w:szCs w:val="18"/>
                <w:lang w:eastAsia="nb-NO"/>
              </w:rPr>
            </w:pPr>
            <w:r w:rsidRPr="00437B56">
              <w:rPr>
                <w:sz w:val="18"/>
                <w:szCs w:val="18"/>
                <w:lang w:eastAsia="nb-NO"/>
              </w:rPr>
              <w:t>Grønn</w:t>
            </w:r>
          </w:p>
        </w:tc>
      </w:tr>
      <w:tr w:rsidR="00437B56" w:rsidRPr="000409D3" w14:paraId="52888D49" w14:textId="77777777" w:rsidTr="00437B56">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45" w:type="dxa"/>
            <w:shd w:val="clear" w:color="auto" w:fill="A9D18E"/>
            <w:vAlign w:val="center"/>
          </w:tcPr>
          <w:p w14:paraId="6D43F09E" w14:textId="77777777" w:rsidR="00437B56" w:rsidRPr="00437B56" w:rsidRDefault="00437B56" w:rsidP="00DE5223">
            <w:pPr>
              <w:pStyle w:val="Brdtekst"/>
              <w:spacing w:after="0"/>
              <w:jc w:val="center"/>
              <w:rPr>
                <w:b w:val="0"/>
                <w:bCs w:val="0"/>
                <w:sz w:val="18"/>
                <w:szCs w:val="18"/>
                <w:lang w:eastAsia="nb-NO"/>
              </w:rPr>
            </w:pPr>
            <w:r w:rsidRPr="00437B56">
              <w:rPr>
                <w:b w:val="0"/>
                <w:bCs w:val="0"/>
                <w:sz w:val="18"/>
                <w:szCs w:val="18"/>
                <w:lang w:eastAsia="nb-NO"/>
              </w:rPr>
              <w:t>Grønn</w:t>
            </w:r>
          </w:p>
        </w:tc>
        <w:tc>
          <w:tcPr>
            <w:tcW w:w="1495" w:type="dxa"/>
            <w:gridSpan w:val="4"/>
            <w:vAlign w:val="center"/>
          </w:tcPr>
          <w:p w14:paraId="6272D56F" w14:textId="77777777" w:rsidR="00437B56" w:rsidRPr="000409D3" w:rsidRDefault="00437B56" w:rsidP="00DE5223">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w:t>
            </w:r>
            <w:r w:rsidRPr="000409D3">
              <w:rPr>
                <w:sz w:val="20"/>
                <w:szCs w:val="20"/>
              </w:rPr>
              <w:t xml:space="preserve"> Radongass </w:t>
            </w:r>
          </w:p>
        </w:tc>
        <w:tc>
          <w:tcPr>
            <w:tcW w:w="6128" w:type="dxa"/>
            <w:gridSpan w:val="3"/>
            <w:vAlign w:val="center"/>
          </w:tcPr>
          <w:p w14:paraId="6A72DCDC" w14:textId="77777777" w:rsidR="00437B56" w:rsidRPr="000409D3" w:rsidRDefault="00437B56" w:rsidP="00DE5223">
            <w:pPr>
              <w:pStyle w:val="Brdtekst"/>
              <w:numPr>
                <w:ilvl w:val="0"/>
                <w:numId w:val="9"/>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Tiltaket sikres mot radon iht. TEK17 §13-5</w:t>
            </w:r>
          </w:p>
        </w:tc>
        <w:tc>
          <w:tcPr>
            <w:tcW w:w="841" w:type="dxa"/>
            <w:shd w:val="clear" w:color="auto" w:fill="A9D18E"/>
            <w:vAlign w:val="center"/>
          </w:tcPr>
          <w:p w14:paraId="538FE672" w14:textId="77777777" w:rsidR="00437B56" w:rsidRPr="00437B56" w:rsidRDefault="00437B56" w:rsidP="00DE5223">
            <w:pPr>
              <w:pStyle w:val="Brdtekst"/>
              <w:spacing w:after="20"/>
              <w:ind w:left="59"/>
              <w:jc w:val="center"/>
              <w:cnfStyle w:val="000000010000" w:firstRow="0" w:lastRow="0" w:firstColumn="0" w:lastColumn="0" w:oddVBand="0" w:evenVBand="0" w:oddHBand="0" w:evenHBand="1" w:firstRowFirstColumn="0" w:firstRowLastColumn="0" w:lastRowFirstColumn="0" w:lastRowLastColumn="0"/>
              <w:rPr>
                <w:sz w:val="18"/>
                <w:szCs w:val="18"/>
              </w:rPr>
            </w:pPr>
            <w:r w:rsidRPr="00437B56">
              <w:rPr>
                <w:sz w:val="18"/>
                <w:szCs w:val="18"/>
                <w:lang w:eastAsia="nb-NO"/>
              </w:rPr>
              <w:t>Grønn</w:t>
            </w:r>
          </w:p>
        </w:tc>
      </w:tr>
      <w:tr w:rsidR="00437B56" w:rsidRPr="000409D3" w14:paraId="06641049" w14:textId="77777777" w:rsidTr="00437B56">
        <w:trPr>
          <w:cnfStyle w:val="000000100000" w:firstRow="0" w:lastRow="0" w:firstColumn="0" w:lastColumn="0" w:oddVBand="0" w:evenVBand="0" w:oddHBand="1" w:evenHBand="0" w:firstRowFirstColumn="0" w:firstRowLastColumn="0" w:lastRowFirstColumn="0" w:lastRowLastColumn="0"/>
          <w:trHeight w:val="1982"/>
        </w:trPr>
        <w:tc>
          <w:tcPr>
            <w:cnfStyle w:val="001000000000" w:firstRow="0" w:lastRow="0" w:firstColumn="1" w:lastColumn="0" w:oddVBand="0" w:evenVBand="0" w:oddHBand="0" w:evenHBand="0" w:firstRowFirstColumn="0" w:firstRowLastColumn="0" w:lastRowFirstColumn="0" w:lastRowLastColumn="0"/>
            <w:tcW w:w="745" w:type="dxa"/>
            <w:shd w:val="clear" w:color="auto" w:fill="FB7575"/>
            <w:vAlign w:val="center"/>
          </w:tcPr>
          <w:p w14:paraId="5BA11C9C" w14:textId="77777777" w:rsidR="00437B56" w:rsidRPr="00437B56" w:rsidRDefault="00437B56" w:rsidP="00DE5223">
            <w:pPr>
              <w:pStyle w:val="Brdtekst"/>
              <w:spacing w:after="0"/>
              <w:jc w:val="center"/>
              <w:rPr>
                <w:sz w:val="18"/>
                <w:szCs w:val="18"/>
                <w:lang w:eastAsia="nb-NO"/>
              </w:rPr>
            </w:pPr>
            <w:r w:rsidRPr="00437B56">
              <w:rPr>
                <w:b w:val="0"/>
                <w:bCs w:val="0"/>
                <w:sz w:val="18"/>
                <w:szCs w:val="18"/>
                <w:lang w:eastAsia="nb-NO"/>
              </w:rPr>
              <w:t>Rød</w:t>
            </w:r>
          </w:p>
        </w:tc>
        <w:tc>
          <w:tcPr>
            <w:tcW w:w="1495" w:type="dxa"/>
            <w:gridSpan w:val="4"/>
            <w:vAlign w:val="center"/>
          </w:tcPr>
          <w:p w14:paraId="4ED36683" w14:textId="77777777" w:rsidR="00437B56" w:rsidRPr="000409D3" w:rsidRDefault="00437B56" w:rsidP="00DE5223">
            <w:pPr>
              <w:pStyle w:val="Brdtekst"/>
              <w:spacing w:after="0"/>
              <w:ind w:right="-2"/>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1</w:t>
            </w:r>
            <w:r>
              <w:rPr>
                <w:sz w:val="20"/>
                <w:szCs w:val="20"/>
              </w:rPr>
              <w:t>4</w:t>
            </w:r>
            <w:r w:rsidRPr="000409D3">
              <w:rPr>
                <w:sz w:val="20"/>
                <w:szCs w:val="20"/>
              </w:rPr>
              <w:t xml:space="preserve"> Ekstrem nedbør</w:t>
            </w:r>
          </w:p>
        </w:tc>
        <w:tc>
          <w:tcPr>
            <w:tcW w:w="6128" w:type="dxa"/>
            <w:gridSpan w:val="3"/>
            <w:vAlign w:val="center"/>
          </w:tcPr>
          <w:p w14:paraId="1F108144" w14:textId="77777777" w:rsidR="00437B56" w:rsidRPr="0033758A" w:rsidRDefault="00437B56" w:rsidP="00DE5223">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33758A">
              <w:rPr>
                <w:sz w:val="20"/>
                <w:szCs w:val="20"/>
                <w:lang w:eastAsia="nb-NO"/>
              </w:rPr>
              <w:t xml:space="preserve">Ifm. utbygging av tiltaket, bør det legges et klimapåslag på dagens dimensjonerende nedbør hentet fra IVF-kurver, for å unngå forhøyet skaderisiko som følge av forventet økning i kraftig nedbør. Disse kurvene er tilgjengelige på klimaservicesenter.no. </w:t>
            </w:r>
            <w:sdt>
              <w:sdtPr>
                <w:rPr>
                  <w:i/>
                  <w:iCs/>
                  <w:sz w:val="20"/>
                  <w:szCs w:val="20"/>
                  <w:lang w:eastAsia="nb-NO"/>
                </w:rPr>
                <w:id w:val="1332719540"/>
                <w:citation/>
              </w:sdtPr>
              <w:sdtEndPr/>
              <w:sdtContent>
                <w:r w:rsidRPr="0033758A">
                  <w:rPr>
                    <w:i/>
                    <w:iCs/>
                    <w:sz w:val="20"/>
                    <w:szCs w:val="20"/>
                    <w:lang w:eastAsia="nb-NO"/>
                  </w:rPr>
                  <w:fldChar w:fldCharType="begin"/>
                </w:r>
                <w:r w:rsidRPr="0033758A">
                  <w:rPr>
                    <w:i/>
                    <w:iCs/>
                    <w:sz w:val="20"/>
                    <w:szCs w:val="20"/>
                    <w:lang w:eastAsia="nb-NO"/>
                  </w:rPr>
                  <w:instrText xml:space="preserve"> CITATION Nor6 \l 1044 </w:instrText>
                </w:r>
                <w:r w:rsidRPr="0033758A">
                  <w:rPr>
                    <w:i/>
                    <w:iCs/>
                    <w:sz w:val="20"/>
                    <w:szCs w:val="20"/>
                    <w:lang w:eastAsia="nb-NO"/>
                  </w:rPr>
                  <w:fldChar w:fldCharType="separate"/>
                </w:r>
                <w:r w:rsidRPr="0033758A">
                  <w:rPr>
                    <w:i/>
                    <w:iCs/>
                    <w:sz w:val="20"/>
                    <w:szCs w:val="20"/>
                    <w:lang w:eastAsia="nb-NO"/>
                  </w:rPr>
                  <w:t>(Norsk Klimaservicesenter, Januar 2021)</w:t>
                </w:r>
                <w:r w:rsidRPr="0033758A">
                  <w:rPr>
                    <w:i/>
                    <w:iCs/>
                    <w:sz w:val="20"/>
                    <w:szCs w:val="20"/>
                    <w:lang w:eastAsia="nb-NO"/>
                  </w:rPr>
                  <w:fldChar w:fldCharType="end"/>
                </w:r>
              </w:sdtContent>
            </w:sdt>
            <w:r w:rsidRPr="0033758A">
              <w:rPr>
                <w:i/>
                <w:iCs/>
                <w:sz w:val="20"/>
                <w:szCs w:val="20"/>
                <w:lang w:eastAsia="nb-NO"/>
              </w:rPr>
              <w:t>.</w:t>
            </w:r>
          </w:p>
          <w:p w14:paraId="573BC0BA" w14:textId="77777777" w:rsidR="00437B56" w:rsidRPr="0033758A" w:rsidRDefault="00437B56" w:rsidP="00DE5223">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33758A">
              <w:rPr>
                <w:sz w:val="20"/>
                <w:szCs w:val="20"/>
                <w:lang w:eastAsia="nb-NO"/>
              </w:rPr>
              <w:t>I videre planlegging og prosjektering av brannstasjonen må påses trygg avrenning av overvann til resipient, uten fare for skade på brannstasjon som følge av intens nedbør</w:t>
            </w:r>
            <w:r w:rsidRPr="0033758A">
              <w:rPr>
                <w:i/>
                <w:iCs/>
                <w:sz w:val="20"/>
                <w:szCs w:val="20"/>
                <w:lang w:eastAsia="nb-NO"/>
              </w:rPr>
              <w:t xml:space="preserve">. </w:t>
            </w:r>
            <w:sdt>
              <w:sdtPr>
                <w:rPr>
                  <w:i/>
                  <w:iCs/>
                  <w:sz w:val="20"/>
                  <w:szCs w:val="20"/>
                  <w:lang w:eastAsia="nb-NO"/>
                </w:rPr>
                <w:id w:val="-180513942"/>
                <w:citation/>
              </w:sdtPr>
              <w:sdtEndPr/>
              <w:sdtContent>
                <w:r w:rsidRPr="0033758A">
                  <w:rPr>
                    <w:i/>
                    <w:iCs/>
                    <w:sz w:val="20"/>
                    <w:szCs w:val="20"/>
                    <w:lang w:eastAsia="nb-NO"/>
                  </w:rPr>
                  <w:fldChar w:fldCharType="begin"/>
                </w:r>
                <w:r w:rsidRPr="0033758A">
                  <w:rPr>
                    <w:i/>
                    <w:iCs/>
                    <w:sz w:val="20"/>
                    <w:szCs w:val="20"/>
                    <w:lang w:eastAsia="nb-NO"/>
                  </w:rPr>
                  <w:instrText xml:space="preserve"> CITATION Asp21 \l 1044 </w:instrText>
                </w:r>
                <w:r w:rsidRPr="0033758A">
                  <w:rPr>
                    <w:i/>
                    <w:iCs/>
                    <w:sz w:val="20"/>
                    <w:szCs w:val="20"/>
                    <w:lang w:eastAsia="nb-NO"/>
                  </w:rPr>
                  <w:fldChar w:fldCharType="separate"/>
                </w:r>
                <w:r w:rsidRPr="0033758A">
                  <w:rPr>
                    <w:i/>
                    <w:iCs/>
                    <w:sz w:val="20"/>
                    <w:szCs w:val="20"/>
                    <w:lang w:eastAsia="nb-NO"/>
                  </w:rPr>
                  <w:t>(Asplan Viak, 2021)</w:t>
                </w:r>
                <w:r w:rsidRPr="0033758A">
                  <w:rPr>
                    <w:i/>
                    <w:iCs/>
                    <w:sz w:val="20"/>
                    <w:szCs w:val="20"/>
                    <w:lang w:eastAsia="nb-NO"/>
                  </w:rPr>
                  <w:fldChar w:fldCharType="end"/>
                </w:r>
              </w:sdtContent>
            </w:sdt>
          </w:p>
          <w:p w14:paraId="2A5D9429" w14:textId="77777777" w:rsidR="00437B56" w:rsidRPr="0033758A" w:rsidRDefault="00437B56" w:rsidP="00DE5223">
            <w:pPr>
              <w:pStyle w:val="Brdtekst"/>
              <w:numPr>
                <w:ilvl w:val="0"/>
                <w:numId w:val="10"/>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33758A">
              <w:rPr>
                <w:sz w:val="20"/>
                <w:szCs w:val="20"/>
                <w:lang w:eastAsia="nb-NO"/>
              </w:rPr>
              <w:t>Overvannet bør håndteres på egen tomt, slik at man unngår konflikter mht. avledning av overvann mot tilgrensende virksomhet.</w:t>
            </w:r>
          </w:p>
        </w:tc>
        <w:tc>
          <w:tcPr>
            <w:tcW w:w="841" w:type="dxa"/>
            <w:shd w:val="clear" w:color="auto" w:fill="BFBFBF" w:themeFill="background1" w:themeFillShade="BF"/>
            <w:vAlign w:val="center"/>
          </w:tcPr>
          <w:p w14:paraId="6309B4A5" w14:textId="77777777" w:rsidR="00437B56" w:rsidRPr="00437B56" w:rsidRDefault="00437B56" w:rsidP="00DE5223">
            <w:pPr>
              <w:pStyle w:val="Brdtekst"/>
              <w:spacing w:after="20"/>
              <w:ind w:left="28"/>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rPr>
              <w:t>Ikke relevant</w:t>
            </w:r>
          </w:p>
        </w:tc>
      </w:tr>
      <w:tr w:rsidR="00437B56" w:rsidRPr="000409D3" w14:paraId="796740CA" w14:textId="77777777" w:rsidTr="00437B56">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45" w:type="dxa"/>
            <w:shd w:val="clear" w:color="auto" w:fill="FB7575"/>
            <w:vAlign w:val="center"/>
          </w:tcPr>
          <w:p w14:paraId="47D17B0A" w14:textId="77777777" w:rsidR="00437B56" w:rsidRPr="00437B56" w:rsidRDefault="00437B56" w:rsidP="00DE5223">
            <w:pPr>
              <w:pStyle w:val="Brdtekst"/>
              <w:spacing w:after="0"/>
              <w:jc w:val="center"/>
              <w:rPr>
                <w:sz w:val="18"/>
                <w:szCs w:val="18"/>
                <w:lang w:eastAsia="nb-NO"/>
              </w:rPr>
            </w:pPr>
            <w:r w:rsidRPr="00437B56">
              <w:rPr>
                <w:b w:val="0"/>
                <w:bCs w:val="0"/>
                <w:sz w:val="18"/>
                <w:szCs w:val="18"/>
                <w:lang w:eastAsia="nb-NO"/>
              </w:rPr>
              <w:t>Rød</w:t>
            </w:r>
          </w:p>
        </w:tc>
        <w:tc>
          <w:tcPr>
            <w:tcW w:w="1495" w:type="dxa"/>
            <w:gridSpan w:val="4"/>
            <w:vAlign w:val="center"/>
          </w:tcPr>
          <w:p w14:paraId="4A6A0327" w14:textId="77777777" w:rsidR="00437B56" w:rsidRPr="000409D3" w:rsidRDefault="00437B56" w:rsidP="00DE5223">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1</w:t>
            </w:r>
            <w:r>
              <w:rPr>
                <w:sz w:val="20"/>
                <w:szCs w:val="20"/>
              </w:rPr>
              <w:t>5</w:t>
            </w:r>
            <w:r w:rsidRPr="000409D3">
              <w:rPr>
                <w:sz w:val="20"/>
                <w:szCs w:val="20"/>
              </w:rPr>
              <w:t xml:space="preserve"> Overvanns</w:t>
            </w:r>
            <w:r>
              <w:rPr>
                <w:sz w:val="20"/>
                <w:szCs w:val="20"/>
              </w:rPr>
              <w:t>-</w:t>
            </w:r>
            <w:r w:rsidRPr="000409D3">
              <w:rPr>
                <w:sz w:val="20"/>
                <w:szCs w:val="20"/>
              </w:rPr>
              <w:t>flom</w:t>
            </w:r>
          </w:p>
        </w:tc>
        <w:tc>
          <w:tcPr>
            <w:tcW w:w="6128" w:type="dxa"/>
            <w:gridSpan w:val="3"/>
            <w:vAlign w:val="center"/>
          </w:tcPr>
          <w:p w14:paraId="6007C4CF" w14:textId="77777777" w:rsidR="00437B56" w:rsidRPr="0033758A" w:rsidRDefault="00437B56" w:rsidP="00DE5223">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 xml:space="preserve">Overvannsnett må dimensjoneres iht. nedbørsmengdene. </w:t>
            </w:r>
          </w:p>
          <w:p w14:paraId="25162AA5" w14:textId="77777777" w:rsidR="00437B56" w:rsidRPr="0033758A" w:rsidRDefault="00437B56" w:rsidP="00DE5223">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 xml:space="preserve">Det bør utarbeides en egen plan for overvannshåndtering ifm. prosjektering av bygget. Det vises til kapittel 7 i NVEs Veileder nr. 4/2022 </w:t>
            </w:r>
            <w:proofErr w:type="spellStart"/>
            <w:r w:rsidRPr="0033758A">
              <w:rPr>
                <w:sz w:val="20"/>
                <w:szCs w:val="20"/>
                <w:lang w:eastAsia="nb-NO"/>
              </w:rPr>
              <w:t>Rettleiar</w:t>
            </w:r>
            <w:proofErr w:type="spellEnd"/>
            <w:r w:rsidRPr="0033758A">
              <w:rPr>
                <w:sz w:val="20"/>
                <w:szCs w:val="20"/>
                <w:lang w:eastAsia="nb-NO"/>
              </w:rPr>
              <w:t xml:space="preserve"> for handtering av overvatn i </w:t>
            </w:r>
            <w:proofErr w:type="spellStart"/>
            <w:r w:rsidRPr="0033758A">
              <w:rPr>
                <w:sz w:val="20"/>
                <w:szCs w:val="20"/>
                <w:lang w:eastAsia="nb-NO"/>
              </w:rPr>
              <w:t>arealplanar</w:t>
            </w:r>
            <w:proofErr w:type="spellEnd"/>
            <w:r w:rsidRPr="0033758A">
              <w:rPr>
                <w:sz w:val="20"/>
                <w:szCs w:val="20"/>
                <w:lang w:eastAsia="nb-NO"/>
              </w:rPr>
              <w:t xml:space="preserve"> for omtale av enkelte risikoreduserende tiltak.</w:t>
            </w:r>
          </w:p>
          <w:p w14:paraId="5E6EAF91" w14:textId="77777777" w:rsidR="00437B56" w:rsidRPr="0033758A" w:rsidRDefault="00437B56" w:rsidP="00DE5223">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 xml:space="preserve">Ifm. utbygging av tiltaket, bør det legges et klimapåslag på dagens dimensjonerende nedbør hentet fra IVF-kurver, for å unngå forhøyet skaderisiko som følge av forventet økning i kraftig nedbør. Disse kurvene er tilgjengelige på klimaservicesenter.no. </w:t>
            </w:r>
            <w:sdt>
              <w:sdtPr>
                <w:rPr>
                  <w:i/>
                  <w:iCs/>
                  <w:sz w:val="20"/>
                  <w:szCs w:val="20"/>
                  <w:lang w:eastAsia="nb-NO"/>
                </w:rPr>
                <w:id w:val="-1562254599"/>
                <w:citation/>
              </w:sdtPr>
              <w:sdtEndPr/>
              <w:sdtContent>
                <w:r w:rsidRPr="0033758A">
                  <w:rPr>
                    <w:i/>
                    <w:iCs/>
                    <w:sz w:val="20"/>
                    <w:szCs w:val="20"/>
                    <w:lang w:eastAsia="nb-NO"/>
                  </w:rPr>
                  <w:fldChar w:fldCharType="begin"/>
                </w:r>
                <w:r w:rsidRPr="0033758A">
                  <w:rPr>
                    <w:i/>
                    <w:iCs/>
                    <w:sz w:val="20"/>
                    <w:szCs w:val="20"/>
                    <w:lang w:eastAsia="nb-NO"/>
                  </w:rPr>
                  <w:instrText xml:space="preserve"> CITATION Nor6 \l 1044 </w:instrText>
                </w:r>
                <w:r w:rsidRPr="0033758A">
                  <w:rPr>
                    <w:i/>
                    <w:iCs/>
                    <w:sz w:val="20"/>
                    <w:szCs w:val="20"/>
                    <w:lang w:eastAsia="nb-NO"/>
                  </w:rPr>
                  <w:fldChar w:fldCharType="separate"/>
                </w:r>
                <w:r w:rsidRPr="0033758A">
                  <w:rPr>
                    <w:i/>
                    <w:iCs/>
                    <w:sz w:val="20"/>
                    <w:szCs w:val="20"/>
                    <w:lang w:eastAsia="nb-NO"/>
                  </w:rPr>
                  <w:t>(Norsk Klimaservicesenter, Januar 2021)</w:t>
                </w:r>
                <w:r w:rsidRPr="0033758A">
                  <w:rPr>
                    <w:i/>
                    <w:iCs/>
                    <w:sz w:val="20"/>
                    <w:szCs w:val="20"/>
                    <w:lang w:eastAsia="nb-NO"/>
                  </w:rPr>
                  <w:fldChar w:fldCharType="end"/>
                </w:r>
              </w:sdtContent>
            </w:sdt>
            <w:r w:rsidRPr="0033758A">
              <w:rPr>
                <w:i/>
                <w:iCs/>
                <w:sz w:val="20"/>
                <w:szCs w:val="20"/>
                <w:lang w:eastAsia="nb-NO"/>
              </w:rPr>
              <w:t>.</w:t>
            </w:r>
          </w:p>
          <w:p w14:paraId="57522D48" w14:textId="77777777" w:rsidR="00437B56" w:rsidRPr="0033758A" w:rsidRDefault="00437B56" w:rsidP="00DE5223">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 xml:space="preserve">I videre planlegging og prosjektering av brannstasjonen må påses trygg avrenning av overvann til resipient, uten fare for skade på brannstasjon som følge av intens nedbør. </w:t>
            </w:r>
            <w:sdt>
              <w:sdtPr>
                <w:rPr>
                  <w:i/>
                  <w:iCs/>
                  <w:sz w:val="20"/>
                  <w:szCs w:val="20"/>
                  <w:lang w:eastAsia="nb-NO"/>
                </w:rPr>
                <w:id w:val="-962037909"/>
                <w:citation/>
              </w:sdtPr>
              <w:sdtEndPr/>
              <w:sdtContent>
                <w:r w:rsidRPr="0033758A">
                  <w:rPr>
                    <w:i/>
                    <w:iCs/>
                    <w:sz w:val="20"/>
                    <w:szCs w:val="20"/>
                    <w:lang w:eastAsia="nb-NO"/>
                  </w:rPr>
                  <w:fldChar w:fldCharType="begin"/>
                </w:r>
                <w:r w:rsidRPr="0033758A">
                  <w:rPr>
                    <w:i/>
                    <w:iCs/>
                    <w:sz w:val="20"/>
                    <w:szCs w:val="20"/>
                    <w:lang w:eastAsia="nb-NO"/>
                  </w:rPr>
                  <w:instrText xml:space="preserve"> CITATION Asp21 \l 1044 </w:instrText>
                </w:r>
                <w:r w:rsidRPr="0033758A">
                  <w:rPr>
                    <w:i/>
                    <w:iCs/>
                    <w:sz w:val="20"/>
                    <w:szCs w:val="20"/>
                    <w:lang w:eastAsia="nb-NO"/>
                  </w:rPr>
                  <w:fldChar w:fldCharType="separate"/>
                </w:r>
                <w:r w:rsidRPr="0033758A">
                  <w:rPr>
                    <w:i/>
                    <w:iCs/>
                    <w:sz w:val="20"/>
                    <w:szCs w:val="20"/>
                    <w:lang w:eastAsia="nb-NO"/>
                  </w:rPr>
                  <w:t>(Asplan Viak, 2021)</w:t>
                </w:r>
                <w:r w:rsidRPr="0033758A">
                  <w:rPr>
                    <w:i/>
                    <w:iCs/>
                    <w:sz w:val="20"/>
                    <w:szCs w:val="20"/>
                    <w:lang w:eastAsia="nb-NO"/>
                  </w:rPr>
                  <w:fldChar w:fldCharType="end"/>
                </w:r>
              </w:sdtContent>
            </w:sdt>
          </w:p>
          <w:p w14:paraId="06A01AAC" w14:textId="77777777" w:rsidR="00437B56" w:rsidRPr="00800C30" w:rsidRDefault="00437B56" w:rsidP="00DE5223">
            <w:pPr>
              <w:pStyle w:val="Brdtekst"/>
              <w:numPr>
                <w:ilvl w:val="0"/>
                <w:numId w:val="10"/>
              </w:numPr>
              <w:spacing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33758A">
              <w:rPr>
                <w:sz w:val="20"/>
                <w:szCs w:val="20"/>
                <w:lang w:eastAsia="nb-NO"/>
              </w:rPr>
              <w:t>Overvannet bør håndteres på egen tomt, slik at man unngår konflikter mht. avledning av overvann mot tilgrensende virksomhet.</w:t>
            </w:r>
          </w:p>
        </w:tc>
        <w:tc>
          <w:tcPr>
            <w:tcW w:w="841" w:type="dxa"/>
            <w:shd w:val="clear" w:color="auto" w:fill="BFBFBF" w:themeFill="background1" w:themeFillShade="BF"/>
            <w:vAlign w:val="center"/>
          </w:tcPr>
          <w:p w14:paraId="472BE118" w14:textId="77777777" w:rsidR="00437B56" w:rsidRPr="00437B56" w:rsidRDefault="00437B56" w:rsidP="00DE5223">
            <w:pPr>
              <w:pStyle w:val="Brdtekst"/>
              <w:spacing w:after="20"/>
              <w:ind w:left="28"/>
              <w:jc w:val="center"/>
              <w:cnfStyle w:val="000000010000" w:firstRow="0" w:lastRow="0" w:firstColumn="0" w:lastColumn="0" w:oddVBand="0" w:evenVBand="0" w:oddHBand="0" w:evenHBand="1" w:firstRowFirstColumn="0" w:firstRowLastColumn="0" w:lastRowFirstColumn="0" w:lastRowLastColumn="0"/>
              <w:rPr>
                <w:sz w:val="18"/>
                <w:szCs w:val="18"/>
              </w:rPr>
            </w:pPr>
            <w:r w:rsidRPr="00437B56">
              <w:rPr>
                <w:sz w:val="18"/>
                <w:szCs w:val="18"/>
              </w:rPr>
              <w:t>Ikke relevant</w:t>
            </w:r>
          </w:p>
        </w:tc>
      </w:tr>
      <w:tr w:rsidR="00437B56" w:rsidRPr="000409D3" w14:paraId="1B7A80BD" w14:textId="77777777" w:rsidTr="00437B56">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745" w:type="dxa"/>
            <w:shd w:val="clear" w:color="auto" w:fill="FFE699"/>
            <w:vAlign w:val="center"/>
          </w:tcPr>
          <w:p w14:paraId="092D74E1" w14:textId="77777777" w:rsidR="00437B56" w:rsidRPr="00437B56" w:rsidRDefault="00437B56" w:rsidP="00DE5223">
            <w:pPr>
              <w:pStyle w:val="Brdtekst"/>
              <w:spacing w:after="0"/>
              <w:jc w:val="center"/>
              <w:rPr>
                <w:sz w:val="18"/>
                <w:szCs w:val="18"/>
                <w:lang w:eastAsia="nb-NO"/>
              </w:rPr>
            </w:pPr>
            <w:r w:rsidRPr="00437B56">
              <w:rPr>
                <w:b w:val="0"/>
                <w:bCs w:val="0"/>
                <w:sz w:val="18"/>
                <w:szCs w:val="18"/>
                <w:lang w:eastAsia="nb-NO"/>
              </w:rPr>
              <w:t>Gul</w:t>
            </w:r>
          </w:p>
        </w:tc>
        <w:tc>
          <w:tcPr>
            <w:tcW w:w="1495" w:type="dxa"/>
            <w:gridSpan w:val="4"/>
            <w:vAlign w:val="center"/>
          </w:tcPr>
          <w:p w14:paraId="2FE99A01" w14:textId="77777777" w:rsidR="00437B56" w:rsidRPr="000409D3" w:rsidRDefault="00437B56" w:rsidP="00DE5223">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1</w:t>
            </w:r>
            <w:r>
              <w:rPr>
                <w:sz w:val="20"/>
                <w:szCs w:val="20"/>
              </w:rPr>
              <w:t>7</w:t>
            </w:r>
            <w:r w:rsidRPr="000409D3">
              <w:rPr>
                <w:sz w:val="20"/>
                <w:szCs w:val="20"/>
              </w:rPr>
              <w:t xml:space="preserve"> Sterk vind med mer</w:t>
            </w:r>
          </w:p>
        </w:tc>
        <w:tc>
          <w:tcPr>
            <w:tcW w:w="6128" w:type="dxa"/>
            <w:gridSpan w:val="3"/>
            <w:vAlign w:val="center"/>
          </w:tcPr>
          <w:p w14:paraId="2FC5F008" w14:textId="77777777" w:rsidR="00437B56" w:rsidRPr="000409D3" w:rsidRDefault="00437B56" w:rsidP="00DE5223">
            <w:pPr>
              <w:pStyle w:val="Brdtekst"/>
              <w:numPr>
                <w:ilvl w:val="0"/>
                <w:numId w:val="8"/>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I perioder hvor det er stor fare for vind, må løse gjenstander mv. sikres. Det forutsettes at tak o.l. bygges for å tåle perioder med større vind</w:t>
            </w:r>
          </w:p>
          <w:p w14:paraId="57962A50" w14:textId="77777777" w:rsidR="00437B56" w:rsidRPr="000409D3" w:rsidRDefault="00437B56" w:rsidP="00DE5223">
            <w:pPr>
              <w:pStyle w:val="Brdtekst"/>
              <w:numPr>
                <w:ilvl w:val="0"/>
                <w:numId w:val="8"/>
              </w:numPr>
              <w:spacing w:after="20"/>
              <w:ind w:left="343"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Tiltak må prosjekteres for å tåle lokale vindforhold</w:t>
            </w:r>
          </w:p>
        </w:tc>
        <w:tc>
          <w:tcPr>
            <w:tcW w:w="841" w:type="dxa"/>
            <w:shd w:val="clear" w:color="auto" w:fill="A9D18E"/>
            <w:vAlign w:val="center"/>
          </w:tcPr>
          <w:p w14:paraId="36E21CE0" w14:textId="77777777" w:rsidR="00437B56" w:rsidRPr="00437B56" w:rsidRDefault="00437B56" w:rsidP="00DE5223">
            <w:pPr>
              <w:pStyle w:val="Brdtekst"/>
              <w:spacing w:after="20"/>
              <w:ind w:left="59"/>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lang w:eastAsia="nb-NO"/>
              </w:rPr>
              <w:t>Grønn</w:t>
            </w:r>
          </w:p>
        </w:tc>
      </w:tr>
      <w:tr w:rsidR="00844174" w:rsidRPr="000409D3" w14:paraId="28E313B4" w14:textId="77777777" w:rsidTr="00DE5223">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745" w:type="dxa"/>
            <w:shd w:val="clear" w:color="auto" w:fill="FFE699"/>
            <w:vAlign w:val="center"/>
          </w:tcPr>
          <w:p w14:paraId="538BDBFE" w14:textId="77777777" w:rsidR="00844174" w:rsidRPr="00437B56" w:rsidRDefault="00844174" w:rsidP="00DE5223">
            <w:pPr>
              <w:pStyle w:val="Brdtekst"/>
              <w:spacing w:after="0"/>
              <w:jc w:val="center"/>
              <w:rPr>
                <w:sz w:val="18"/>
                <w:szCs w:val="18"/>
                <w:lang w:eastAsia="nb-NO"/>
              </w:rPr>
            </w:pPr>
            <w:r w:rsidRPr="00437B56">
              <w:rPr>
                <w:b w:val="0"/>
                <w:bCs w:val="0"/>
                <w:sz w:val="18"/>
                <w:szCs w:val="18"/>
                <w:lang w:eastAsia="nb-NO"/>
              </w:rPr>
              <w:t>Gul</w:t>
            </w:r>
          </w:p>
        </w:tc>
        <w:tc>
          <w:tcPr>
            <w:tcW w:w="1377" w:type="dxa"/>
            <w:vAlign w:val="center"/>
          </w:tcPr>
          <w:p w14:paraId="37838181" w14:textId="77777777" w:rsidR="00844174" w:rsidRPr="000409D3" w:rsidRDefault="00844174" w:rsidP="00DE5223">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3</w:t>
            </w:r>
            <w:r>
              <w:rPr>
                <w:sz w:val="20"/>
                <w:szCs w:val="20"/>
              </w:rPr>
              <w:t>0</w:t>
            </w:r>
            <w:r w:rsidRPr="000409D3">
              <w:rPr>
                <w:sz w:val="20"/>
                <w:szCs w:val="20"/>
              </w:rPr>
              <w:t xml:space="preserve"> Akutt forurensning</w:t>
            </w:r>
          </w:p>
        </w:tc>
        <w:tc>
          <w:tcPr>
            <w:tcW w:w="6237" w:type="dxa"/>
            <w:gridSpan w:val="5"/>
            <w:vAlign w:val="center"/>
          </w:tcPr>
          <w:p w14:paraId="4B0C10B9" w14:textId="77777777" w:rsidR="00844174" w:rsidRPr="000409D3" w:rsidRDefault="00844174" w:rsidP="00DE5223">
            <w:pPr>
              <w:pStyle w:val="Brdtekst"/>
              <w:numPr>
                <w:ilvl w:val="0"/>
                <w:numId w:val="8"/>
              </w:numPr>
              <w:spacing w:after="20"/>
              <w:ind w:left="318" w:hanging="283"/>
              <w:jc w:val="left"/>
              <w:cnfStyle w:val="000000010000" w:firstRow="0" w:lastRow="0" w:firstColumn="0" w:lastColumn="0" w:oddVBand="0" w:evenVBand="0" w:oddHBand="0" w:evenHBand="1" w:firstRowFirstColumn="0" w:firstRowLastColumn="0" w:lastRowFirstColumn="0" w:lastRowLastColumn="0"/>
              <w:rPr>
                <w:sz w:val="20"/>
                <w:szCs w:val="20"/>
              </w:rPr>
            </w:pPr>
            <w:r w:rsidRPr="00437B56">
              <w:rPr>
                <w:sz w:val="20"/>
                <w:szCs w:val="20"/>
              </w:rPr>
              <w:t>Ingen relevante bygningsmessige tiltak</w:t>
            </w:r>
          </w:p>
          <w:p w14:paraId="28EA6166" w14:textId="77777777" w:rsidR="00844174" w:rsidRPr="000409D3" w:rsidRDefault="00844174" w:rsidP="00DE5223">
            <w:pPr>
              <w:pStyle w:val="Brdtekst"/>
              <w:numPr>
                <w:ilvl w:val="0"/>
                <w:numId w:val="8"/>
              </w:numPr>
              <w:spacing w:after="20"/>
              <w:ind w:left="318" w:hanging="283"/>
              <w:jc w:val="left"/>
              <w:cnfStyle w:val="000000010000" w:firstRow="0" w:lastRow="0" w:firstColumn="0" w:lastColumn="0" w:oddVBand="0" w:evenVBand="0" w:oddHBand="0" w:evenHBand="1" w:firstRowFirstColumn="0" w:firstRowLastColumn="0" w:lastRowFirstColumn="0" w:lastRowLastColumn="0"/>
              <w:rPr>
                <w:sz w:val="20"/>
                <w:szCs w:val="20"/>
              </w:rPr>
            </w:pPr>
            <w:r w:rsidRPr="00437B56">
              <w:rPr>
                <w:sz w:val="20"/>
                <w:szCs w:val="20"/>
              </w:rPr>
              <w:t>Tiltak gjelder for NORBR / Rauma kommune, herunder beredskapsplaner mht. bistand fra øvrige stasjoner ved NORBR, samt bistandsavtaler med omkringliggende brann- og redningsetater.</w:t>
            </w:r>
          </w:p>
        </w:tc>
        <w:tc>
          <w:tcPr>
            <w:tcW w:w="850" w:type="dxa"/>
            <w:gridSpan w:val="2"/>
            <w:shd w:val="clear" w:color="auto" w:fill="A9D18E"/>
            <w:vAlign w:val="center"/>
          </w:tcPr>
          <w:p w14:paraId="42A757E0" w14:textId="77777777" w:rsidR="00844174" w:rsidRPr="00437B56" w:rsidRDefault="00844174" w:rsidP="00DE5223">
            <w:pPr>
              <w:pStyle w:val="Brdtekst"/>
              <w:spacing w:after="20"/>
              <w:ind w:left="59"/>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sidRPr="00437B56">
              <w:rPr>
                <w:sz w:val="18"/>
                <w:szCs w:val="18"/>
                <w:lang w:eastAsia="nb-NO"/>
              </w:rPr>
              <w:t>Grønn</w:t>
            </w:r>
          </w:p>
        </w:tc>
      </w:tr>
      <w:tr w:rsidR="00844174" w:rsidRPr="000409D3" w14:paraId="116DE50A" w14:textId="77777777" w:rsidTr="00DE5223">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745" w:type="dxa"/>
            <w:shd w:val="clear" w:color="auto" w:fill="FFE699"/>
            <w:vAlign w:val="center"/>
          </w:tcPr>
          <w:p w14:paraId="2B74E1B5" w14:textId="77777777" w:rsidR="00844174" w:rsidRPr="00437B56" w:rsidRDefault="00844174" w:rsidP="00DE5223">
            <w:pPr>
              <w:pStyle w:val="Brdtekst"/>
              <w:spacing w:after="0"/>
              <w:jc w:val="center"/>
              <w:rPr>
                <w:sz w:val="18"/>
                <w:szCs w:val="18"/>
                <w:lang w:eastAsia="nb-NO"/>
              </w:rPr>
            </w:pPr>
            <w:r w:rsidRPr="00437B56">
              <w:rPr>
                <w:b w:val="0"/>
                <w:bCs w:val="0"/>
                <w:sz w:val="18"/>
                <w:szCs w:val="18"/>
                <w:lang w:eastAsia="nb-NO"/>
              </w:rPr>
              <w:t>Gul</w:t>
            </w:r>
          </w:p>
        </w:tc>
        <w:tc>
          <w:tcPr>
            <w:tcW w:w="1377" w:type="dxa"/>
            <w:vAlign w:val="center"/>
          </w:tcPr>
          <w:p w14:paraId="3E039F4A" w14:textId="77777777" w:rsidR="00844174" w:rsidRPr="000409D3" w:rsidRDefault="00844174" w:rsidP="00DE5223">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4</w:t>
            </w:r>
            <w:r>
              <w:rPr>
                <w:sz w:val="20"/>
                <w:szCs w:val="20"/>
              </w:rPr>
              <w:t>8</w:t>
            </w:r>
            <w:r w:rsidRPr="000409D3">
              <w:rPr>
                <w:sz w:val="20"/>
                <w:szCs w:val="20"/>
              </w:rPr>
              <w:t xml:space="preserve"> Vær/føre begrenser tilgjengelig</w:t>
            </w:r>
            <w:r>
              <w:rPr>
                <w:sz w:val="20"/>
                <w:szCs w:val="20"/>
              </w:rPr>
              <w:t>-</w:t>
            </w:r>
            <w:r w:rsidRPr="000409D3">
              <w:rPr>
                <w:sz w:val="20"/>
                <w:szCs w:val="20"/>
              </w:rPr>
              <w:t>heten til planområdet</w:t>
            </w:r>
          </w:p>
        </w:tc>
        <w:tc>
          <w:tcPr>
            <w:tcW w:w="6237" w:type="dxa"/>
            <w:gridSpan w:val="5"/>
            <w:vAlign w:val="center"/>
          </w:tcPr>
          <w:p w14:paraId="2C02BF1D" w14:textId="77777777" w:rsidR="00844174" w:rsidRPr="000409D3" w:rsidRDefault="00844174" w:rsidP="00DE5223">
            <w:pPr>
              <w:pStyle w:val="Brdtekst"/>
              <w:numPr>
                <w:ilvl w:val="0"/>
                <w:numId w:val="8"/>
              </w:numPr>
              <w:spacing w:after="20"/>
              <w:ind w:left="318" w:hanging="283"/>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409D3">
              <w:rPr>
                <w:sz w:val="20"/>
                <w:szCs w:val="20"/>
              </w:rPr>
              <w:t>Innenfor planområdet, anbefales det at adkomstveien til og fra bygget flomsikres</w:t>
            </w:r>
          </w:p>
          <w:p w14:paraId="006A7E3A" w14:textId="77777777" w:rsidR="00844174" w:rsidRPr="000409D3" w:rsidRDefault="00844174" w:rsidP="00DE5223">
            <w:pPr>
              <w:pStyle w:val="Brdtekst"/>
              <w:numPr>
                <w:ilvl w:val="0"/>
                <w:numId w:val="8"/>
              </w:numPr>
              <w:spacing w:after="20"/>
              <w:ind w:left="318" w:hanging="283"/>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B038D1">
              <w:rPr>
                <w:rFonts w:cs="Times New Roman"/>
                <w:sz w:val="20"/>
                <w:szCs w:val="20"/>
              </w:rPr>
              <w:t>For øvrig</w:t>
            </w:r>
            <w:proofErr w:type="gramEnd"/>
            <w:r w:rsidRPr="00B038D1">
              <w:rPr>
                <w:rFonts w:cs="Times New Roman"/>
                <w:sz w:val="20"/>
                <w:szCs w:val="20"/>
              </w:rPr>
              <w:t xml:space="preserve"> gjelder tiltak for NORBR og Rauma kommune mht. å ivareta beredskapen i kommunen ved hendelser som begrenser tilgjengeligheten til planområdet, herunder beredskapsplaner mht. bistand fra øvrige stasjoner ved NORBR, samt bistandsavtaler med omkringliggende brann- og redningsetater.</w:t>
            </w:r>
          </w:p>
        </w:tc>
        <w:tc>
          <w:tcPr>
            <w:tcW w:w="850" w:type="dxa"/>
            <w:gridSpan w:val="2"/>
            <w:shd w:val="clear" w:color="auto" w:fill="BFBFBF" w:themeFill="background1" w:themeFillShade="BF"/>
            <w:vAlign w:val="center"/>
          </w:tcPr>
          <w:p w14:paraId="10791D83" w14:textId="77777777" w:rsidR="00844174" w:rsidRPr="00437B56" w:rsidRDefault="00844174" w:rsidP="00DE5223">
            <w:pPr>
              <w:pStyle w:val="Brdtekst"/>
              <w:spacing w:after="20"/>
              <w:ind w:left="-108" w:right="-112"/>
              <w:jc w:val="center"/>
              <w:cnfStyle w:val="000000100000" w:firstRow="0" w:lastRow="0" w:firstColumn="0" w:lastColumn="0" w:oddVBand="0" w:evenVBand="0" w:oddHBand="1" w:evenHBand="0" w:firstRowFirstColumn="0" w:firstRowLastColumn="0" w:lastRowFirstColumn="0" w:lastRowLastColumn="0"/>
              <w:rPr>
                <w:sz w:val="18"/>
                <w:szCs w:val="18"/>
              </w:rPr>
            </w:pPr>
            <w:r w:rsidRPr="00437B56">
              <w:rPr>
                <w:sz w:val="18"/>
                <w:szCs w:val="18"/>
              </w:rPr>
              <w:t>Ikke relevant</w:t>
            </w:r>
          </w:p>
        </w:tc>
      </w:tr>
      <w:tr w:rsidR="00844174" w:rsidRPr="000409D3" w14:paraId="5BCA5394" w14:textId="77777777" w:rsidTr="00DE5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shd w:val="clear" w:color="auto" w:fill="FFE699"/>
            <w:vAlign w:val="center"/>
          </w:tcPr>
          <w:p w14:paraId="0EE8B7CA" w14:textId="77777777" w:rsidR="00844174" w:rsidRPr="00437B56" w:rsidRDefault="00844174" w:rsidP="00DE5223">
            <w:pPr>
              <w:pStyle w:val="Brdtekst"/>
              <w:spacing w:after="0"/>
              <w:jc w:val="center"/>
              <w:rPr>
                <w:sz w:val="18"/>
                <w:szCs w:val="18"/>
                <w:lang w:eastAsia="nb-NO"/>
              </w:rPr>
            </w:pPr>
            <w:r w:rsidRPr="00437B56">
              <w:rPr>
                <w:b w:val="0"/>
                <w:bCs w:val="0"/>
                <w:sz w:val="18"/>
                <w:szCs w:val="18"/>
                <w:lang w:eastAsia="nb-NO"/>
              </w:rPr>
              <w:t>Gul</w:t>
            </w:r>
          </w:p>
        </w:tc>
        <w:tc>
          <w:tcPr>
            <w:tcW w:w="1377" w:type="dxa"/>
            <w:vAlign w:val="center"/>
          </w:tcPr>
          <w:p w14:paraId="10DF7B81" w14:textId="77777777" w:rsidR="00844174" w:rsidRPr="000409D3" w:rsidRDefault="00844174" w:rsidP="00DE5223">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color w:val="000000" w:themeColor="text1"/>
                <w:sz w:val="20"/>
                <w:szCs w:val="20"/>
              </w:rPr>
              <w:t>49</w:t>
            </w:r>
            <w:r w:rsidRPr="000409D3">
              <w:rPr>
                <w:color w:val="000000" w:themeColor="text1"/>
                <w:sz w:val="20"/>
                <w:szCs w:val="20"/>
              </w:rPr>
              <w:t xml:space="preserve"> Ulykke i av-/påkjørsler</w:t>
            </w:r>
          </w:p>
        </w:tc>
        <w:tc>
          <w:tcPr>
            <w:tcW w:w="6237" w:type="dxa"/>
            <w:gridSpan w:val="5"/>
            <w:vAlign w:val="center"/>
          </w:tcPr>
          <w:p w14:paraId="6891C366" w14:textId="77777777" w:rsidR="00844174" w:rsidRPr="000409D3" w:rsidRDefault="00844174" w:rsidP="00DE5223">
            <w:pPr>
              <w:pStyle w:val="Brdtekst"/>
              <w:numPr>
                <w:ilvl w:val="0"/>
                <w:numId w:val="8"/>
              </w:numPr>
              <w:spacing w:after="20"/>
              <w:ind w:left="318" w:hanging="284"/>
              <w:jc w:val="left"/>
              <w:cnfStyle w:val="000000010000" w:firstRow="0" w:lastRow="0" w:firstColumn="0" w:lastColumn="0" w:oddVBand="0" w:evenVBand="0" w:oddHBand="0" w:evenHBand="1" w:firstRowFirstColumn="0" w:firstRowLastColumn="0" w:lastRowFirstColumn="0" w:lastRowLastColumn="0"/>
              <w:rPr>
                <w:b/>
                <w:bCs/>
                <w:sz w:val="20"/>
                <w:szCs w:val="20"/>
              </w:rPr>
            </w:pPr>
            <w:r w:rsidRPr="000409D3">
              <w:rPr>
                <w:rFonts w:cs="Times New Roman"/>
                <w:sz w:val="20"/>
                <w:szCs w:val="20"/>
              </w:rPr>
              <w:t>Av- og påkjøringer til planområdet må prosjekteres for å minimere risiko for trafikkfarlige situasjoner, mht. siktlinjer mv.</w:t>
            </w:r>
          </w:p>
        </w:tc>
        <w:tc>
          <w:tcPr>
            <w:tcW w:w="850" w:type="dxa"/>
            <w:gridSpan w:val="2"/>
            <w:shd w:val="clear" w:color="auto" w:fill="A9D18E"/>
            <w:vAlign w:val="center"/>
          </w:tcPr>
          <w:p w14:paraId="3B022175" w14:textId="77777777" w:rsidR="00844174" w:rsidRPr="00437B56" w:rsidRDefault="00844174" w:rsidP="00DE5223">
            <w:pPr>
              <w:pStyle w:val="Brdtekst"/>
              <w:spacing w:after="20"/>
              <w:ind w:left="34"/>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sidRPr="00437B56">
              <w:rPr>
                <w:sz w:val="18"/>
                <w:szCs w:val="18"/>
                <w:lang w:eastAsia="nb-NO"/>
              </w:rPr>
              <w:t>Grønn</w:t>
            </w:r>
          </w:p>
        </w:tc>
      </w:tr>
    </w:tbl>
    <w:p w14:paraId="1E588B90" w14:textId="77777777" w:rsidR="00437B56" w:rsidRDefault="00437B56"/>
    <w:tbl>
      <w:tblPr>
        <w:tblStyle w:val="Listetabell3uthevingsfarge22"/>
        <w:tblW w:w="9209" w:type="dxa"/>
        <w:tblLayout w:type="fixed"/>
        <w:tblLook w:val="04A0" w:firstRow="1" w:lastRow="0" w:firstColumn="1" w:lastColumn="0" w:noHBand="0" w:noVBand="1"/>
      </w:tblPr>
      <w:tblGrid>
        <w:gridCol w:w="751"/>
        <w:gridCol w:w="1371"/>
        <w:gridCol w:w="6237"/>
        <w:gridCol w:w="850"/>
      </w:tblGrid>
      <w:tr w:rsidR="00437B56" w:rsidRPr="000409D3" w14:paraId="13EA095F" w14:textId="77777777" w:rsidTr="00437B56">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751" w:type="dxa"/>
            <w:shd w:val="clear" w:color="auto" w:fill="527D93" w:themeFill="text2"/>
            <w:vAlign w:val="center"/>
          </w:tcPr>
          <w:p w14:paraId="004DAB06" w14:textId="77777777" w:rsidR="00437B56" w:rsidRPr="000409D3" w:rsidRDefault="00437B56" w:rsidP="00DE5223">
            <w:pPr>
              <w:pStyle w:val="Brdtekst"/>
              <w:spacing w:after="0"/>
              <w:jc w:val="center"/>
              <w:rPr>
                <w:color w:val="FFFFFF" w:themeColor="background1"/>
                <w:sz w:val="20"/>
                <w:szCs w:val="20"/>
                <w:lang w:eastAsia="nb-NO"/>
              </w:rPr>
            </w:pPr>
            <w:r w:rsidRPr="000409D3">
              <w:rPr>
                <w:sz w:val="20"/>
                <w:szCs w:val="20"/>
                <w:lang w:eastAsia="nb-NO"/>
              </w:rPr>
              <w:lastRenderedPageBreak/>
              <w:t>Risiko</w:t>
            </w:r>
            <w:r>
              <w:rPr>
                <w:sz w:val="20"/>
                <w:szCs w:val="20"/>
                <w:lang w:eastAsia="nb-NO"/>
              </w:rPr>
              <w:t xml:space="preserve"> </w:t>
            </w:r>
            <w:r w:rsidRPr="00C20E25">
              <w:rPr>
                <w:sz w:val="20"/>
                <w:szCs w:val="20"/>
                <w:u w:val="single"/>
                <w:lang w:eastAsia="nb-NO"/>
              </w:rPr>
              <w:t>før</w:t>
            </w:r>
            <w:r>
              <w:rPr>
                <w:sz w:val="20"/>
                <w:szCs w:val="20"/>
                <w:lang w:eastAsia="nb-NO"/>
              </w:rPr>
              <w:t xml:space="preserve"> tiltak</w:t>
            </w:r>
          </w:p>
        </w:tc>
        <w:tc>
          <w:tcPr>
            <w:tcW w:w="1371" w:type="dxa"/>
            <w:shd w:val="clear" w:color="auto" w:fill="527D93" w:themeFill="text2"/>
            <w:vAlign w:val="center"/>
          </w:tcPr>
          <w:p w14:paraId="3EA6B103" w14:textId="77777777" w:rsidR="00437B56" w:rsidRPr="000409D3" w:rsidRDefault="00437B56" w:rsidP="00DE5223">
            <w:pPr>
              <w:pStyle w:val="Brdtekst"/>
              <w:spacing w:after="0"/>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eastAsia="nb-NO"/>
              </w:rPr>
            </w:pPr>
            <w:r w:rsidRPr="000409D3">
              <w:rPr>
                <w:sz w:val="20"/>
                <w:szCs w:val="20"/>
                <w:lang w:eastAsia="nb-NO"/>
              </w:rPr>
              <w:t>Uønsket hendelse</w:t>
            </w:r>
          </w:p>
        </w:tc>
        <w:tc>
          <w:tcPr>
            <w:tcW w:w="6237" w:type="dxa"/>
            <w:shd w:val="clear" w:color="auto" w:fill="527D93" w:themeFill="text2"/>
            <w:vAlign w:val="center"/>
          </w:tcPr>
          <w:p w14:paraId="1BE1A3E6" w14:textId="77777777" w:rsidR="00437B56" w:rsidRPr="000409D3" w:rsidRDefault="00437B56" w:rsidP="00DE5223">
            <w:pPr>
              <w:pStyle w:val="Brdtekst"/>
              <w:spacing w:after="0"/>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eastAsia="nb-NO"/>
              </w:rPr>
            </w:pPr>
            <w:r w:rsidRPr="000409D3">
              <w:rPr>
                <w:sz w:val="20"/>
                <w:szCs w:val="20"/>
                <w:lang w:eastAsia="nb-NO"/>
              </w:rPr>
              <w:t>Tiltak</w:t>
            </w:r>
          </w:p>
        </w:tc>
        <w:tc>
          <w:tcPr>
            <w:tcW w:w="850" w:type="dxa"/>
            <w:shd w:val="clear" w:color="auto" w:fill="527D93" w:themeFill="text2"/>
            <w:vAlign w:val="center"/>
          </w:tcPr>
          <w:p w14:paraId="3A596E52" w14:textId="77777777" w:rsidR="00437B56" w:rsidRPr="000409D3" w:rsidRDefault="00437B56" w:rsidP="00DE5223">
            <w:pPr>
              <w:pStyle w:val="Brdteks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nb-NO"/>
              </w:rPr>
            </w:pPr>
            <w:r w:rsidRPr="001C4F10">
              <w:rPr>
                <w:sz w:val="20"/>
                <w:szCs w:val="20"/>
                <w:lang w:eastAsia="nb-NO"/>
              </w:rPr>
              <w:t xml:space="preserve">Risiko </w:t>
            </w:r>
            <w:r w:rsidRPr="00C20E25">
              <w:rPr>
                <w:sz w:val="20"/>
                <w:szCs w:val="20"/>
                <w:u w:val="single"/>
                <w:lang w:eastAsia="nb-NO"/>
              </w:rPr>
              <w:t>etter</w:t>
            </w:r>
            <w:r w:rsidRPr="001C4F10">
              <w:rPr>
                <w:sz w:val="20"/>
                <w:szCs w:val="20"/>
                <w:lang w:eastAsia="nb-NO"/>
              </w:rPr>
              <w:t xml:space="preserve"> tiltak</w:t>
            </w:r>
          </w:p>
        </w:tc>
      </w:tr>
      <w:tr w:rsidR="00437B56" w:rsidRPr="000409D3" w14:paraId="0CA81430" w14:textId="77777777" w:rsidTr="00437B56">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751" w:type="dxa"/>
            <w:shd w:val="clear" w:color="auto" w:fill="FFE699"/>
            <w:vAlign w:val="center"/>
          </w:tcPr>
          <w:p w14:paraId="15EAC9CA" w14:textId="77777777" w:rsidR="00437B56" w:rsidRPr="000409D3" w:rsidRDefault="00437B56" w:rsidP="00DE5223">
            <w:pPr>
              <w:pStyle w:val="Brdtekst"/>
              <w:spacing w:after="0"/>
              <w:jc w:val="center"/>
              <w:rPr>
                <w:sz w:val="20"/>
                <w:szCs w:val="20"/>
                <w:lang w:eastAsia="nb-NO"/>
              </w:rPr>
            </w:pPr>
            <w:r w:rsidRPr="000409D3">
              <w:rPr>
                <w:b w:val="0"/>
                <w:bCs w:val="0"/>
                <w:sz w:val="20"/>
                <w:szCs w:val="20"/>
                <w:lang w:eastAsia="nb-NO"/>
              </w:rPr>
              <w:t>Gul</w:t>
            </w:r>
          </w:p>
        </w:tc>
        <w:tc>
          <w:tcPr>
            <w:tcW w:w="1371" w:type="dxa"/>
            <w:vAlign w:val="center"/>
          </w:tcPr>
          <w:p w14:paraId="6B4BF829" w14:textId="77777777" w:rsidR="00437B56" w:rsidRPr="000409D3" w:rsidRDefault="00437B56" w:rsidP="00DE5223">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409D3">
              <w:rPr>
                <w:color w:val="000000" w:themeColor="text1"/>
                <w:sz w:val="20"/>
                <w:szCs w:val="20"/>
              </w:rPr>
              <w:t>5</w:t>
            </w:r>
            <w:r>
              <w:rPr>
                <w:color w:val="000000" w:themeColor="text1"/>
                <w:sz w:val="20"/>
                <w:szCs w:val="20"/>
              </w:rPr>
              <w:t>0</w:t>
            </w:r>
            <w:r w:rsidRPr="000409D3">
              <w:rPr>
                <w:color w:val="000000" w:themeColor="text1"/>
                <w:sz w:val="20"/>
                <w:szCs w:val="20"/>
              </w:rPr>
              <w:t xml:space="preserve"> Ulykke med gående / syklende</w:t>
            </w:r>
          </w:p>
        </w:tc>
        <w:tc>
          <w:tcPr>
            <w:tcW w:w="6237" w:type="dxa"/>
            <w:vAlign w:val="center"/>
          </w:tcPr>
          <w:p w14:paraId="5C7C3C6C" w14:textId="77777777" w:rsidR="00437B56" w:rsidRPr="000409D3" w:rsidRDefault="00437B56" w:rsidP="00DE5223">
            <w:pPr>
              <w:pStyle w:val="Brdtekst"/>
              <w:numPr>
                <w:ilvl w:val="0"/>
                <w:numId w:val="8"/>
              </w:numPr>
              <w:spacing w:after="20"/>
              <w:ind w:left="318"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Tiltak for å redusere risikoen for ulykker med gående / syklende i området, kan eksempelvis være:</w:t>
            </w:r>
          </w:p>
          <w:p w14:paraId="2526DB12" w14:textId="77777777" w:rsidR="00437B56" w:rsidRPr="000409D3" w:rsidRDefault="00437B56" w:rsidP="00DE5223">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Tydelig skilting og merking</w:t>
            </w:r>
          </w:p>
          <w:p w14:paraId="5EAF013A" w14:textId="77777777" w:rsidR="00437B56" w:rsidRPr="000409D3" w:rsidRDefault="00437B56" w:rsidP="00DE5223">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Fartsregulerende tiltak, som fartshumper</w:t>
            </w:r>
          </w:p>
          <w:p w14:paraId="7ACEF70B" w14:textId="77777777" w:rsidR="00437B56" w:rsidRPr="000409D3" w:rsidRDefault="00437B56" w:rsidP="00DE5223">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Fortau</w:t>
            </w:r>
          </w:p>
          <w:p w14:paraId="70E84D31" w14:textId="77777777" w:rsidR="00437B56" w:rsidRPr="000409D3" w:rsidRDefault="00437B56" w:rsidP="00DE5223">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b/>
                <w:bCs/>
                <w:sz w:val="20"/>
                <w:szCs w:val="20"/>
                <w:lang w:eastAsia="nb-NO"/>
              </w:rPr>
            </w:pPr>
            <w:r w:rsidRPr="000409D3">
              <w:rPr>
                <w:sz w:val="20"/>
                <w:szCs w:val="20"/>
                <w:lang w:eastAsia="nb-NO"/>
              </w:rPr>
              <w:t>Overgangsfelt</w:t>
            </w:r>
          </w:p>
        </w:tc>
        <w:tc>
          <w:tcPr>
            <w:tcW w:w="850" w:type="dxa"/>
            <w:shd w:val="clear" w:color="auto" w:fill="A9D18E"/>
            <w:vAlign w:val="center"/>
          </w:tcPr>
          <w:p w14:paraId="1AE635BB" w14:textId="77777777" w:rsidR="00437B56" w:rsidRPr="00437B56" w:rsidRDefault="00437B56" w:rsidP="00DE5223">
            <w:pPr>
              <w:pStyle w:val="Brdtekst"/>
              <w:spacing w:after="20"/>
              <w:jc w:val="center"/>
              <w:cnfStyle w:val="000000100000" w:firstRow="0" w:lastRow="0" w:firstColumn="0" w:lastColumn="0" w:oddVBand="0" w:evenVBand="0" w:oddHBand="1" w:evenHBand="0" w:firstRowFirstColumn="0" w:firstRowLastColumn="0" w:lastRowFirstColumn="0" w:lastRowLastColumn="0"/>
              <w:rPr>
                <w:sz w:val="18"/>
                <w:szCs w:val="18"/>
                <w:lang w:eastAsia="nb-NO"/>
              </w:rPr>
            </w:pPr>
            <w:r w:rsidRPr="00437B56">
              <w:rPr>
                <w:sz w:val="18"/>
                <w:szCs w:val="18"/>
                <w:lang w:eastAsia="nb-NO"/>
              </w:rPr>
              <w:t>Grønn</w:t>
            </w:r>
          </w:p>
        </w:tc>
      </w:tr>
      <w:tr w:rsidR="00437B56" w:rsidRPr="000409D3" w14:paraId="0C1F01A3" w14:textId="77777777" w:rsidTr="00437B56">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51" w:type="dxa"/>
            <w:shd w:val="clear" w:color="auto" w:fill="FFE699"/>
            <w:vAlign w:val="center"/>
          </w:tcPr>
          <w:p w14:paraId="271B3355" w14:textId="77777777" w:rsidR="00437B56" w:rsidRPr="000409D3" w:rsidRDefault="00437B56" w:rsidP="00DE5223">
            <w:pPr>
              <w:pStyle w:val="Brdtekst"/>
              <w:spacing w:after="0"/>
              <w:jc w:val="center"/>
              <w:rPr>
                <w:sz w:val="20"/>
                <w:szCs w:val="20"/>
                <w:lang w:eastAsia="nb-NO"/>
              </w:rPr>
            </w:pPr>
            <w:r w:rsidRPr="000409D3">
              <w:rPr>
                <w:b w:val="0"/>
                <w:bCs w:val="0"/>
                <w:sz w:val="20"/>
                <w:szCs w:val="20"/>
                <w:lang w:eastAsia="nb-NO"/>
              </w:rPr>
              <w:t>Gul</w:t>
            </w:r>
          </w:p>
        </w:tc>
        <w:tc>
          <w:tcPr>
            <w:tcW w:w="1371" w:type="dxa"/>
            <w:vAlign w:val="center"/>
          </w:tcPr>
          <w:p w14:paraId="598CF8B4" w14:textId="77777777" w:rsidR="00437B56" w:rsidRPr="000409D3" w:rsidRDefault="00437B56" w:rsidP="00DE5223">
            <w:pPr>
              <w:pStyle w:val="Brdtekst"/>
              <w:spacing w:after="0"/>
              <w:ind w:hanging="1"/>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5</w:t>
            </w:r>
            <w:r>
              <w:rPr>
                <w:sz w:val="20"/>
                <w:szCs w:val="20"/>
              </w:rPr>
              <w:t>1</w:t>
            </w:r>
            <w:r w:rsidRPr="000409D3">
              <w:rPr>
                <w:sz w:val="20"/>
                <w:szCs w:val="20"/>
              </w:rPr>
              <w:t xml:space="preserve"> Ulykke ved anleggs</w:t>
            </w:r>
            <w:r>
              <w:rPr>
                <w:sz w:val="20"/>
                <w:szCs w:val="20"/>
              </w:rPr>
              <w:t>-</w:t>
            </w:r>
            <w:r w:rsidRPr="000409D3">
              <w:rPr>
                <w:sz w:val="20"/>
                <w:szCs w:val="20"/>
              </w:rPr>
              <w:t>arbeid</w:t>
            </w:r>
          </w:p>
        </w:tc>
        <w:tc>
          <w:tcPr>
            <w:tcW w:w="6237" w:type="dxa"/>
            <w:vAlign w:val="center"/>
          </w:tcPr>
          <w:p w14:paraId="102DED68" w14:textId="77777777" w:rsidR="00437B56" w:rsidRPr="000409D3" w:rsidRDefault="00437B56" w:rsidP="00DE5223">
            <w:pPr>
              <w:pStyle w:val="Brdtekst"/>
              <w:widowControl w:val="0"/>
              <w:numPr>
                <w:ilvl w:val="0"/>
                <w:numId w:val="8"/>
              </w:numPr>
              <w:autoSpaceDE w:val="0"/>
              <w:autoSpaceDN w:val="0"/>
              <w:adjustRightInd w:val="0"/>
              <w:spacing w:before="20" w:after="20"/>
              <w:ind w:left="343" w:hanging="284"/>
              <w:jc w:val="left"/>
              <w:cnfStyle w:val="000000010000" w:firstRow="0" w:lastRow="0" w:firstColumn="0" w:lastColumn="0" w:oddVBand="0" w:evenVBand="0" w:oddHBand="0" w:evenHBand="1" w:firstRowFirstColumn="0" w:firstRowLastColumn="0" w:lastRowFirstColumn="0" w:lastRowLastColumn="0"/>
              <w:rPr>
                <w:sz w:val="20"/>
                <w:szCs w:val="20"/>
              </w:rPr>
            </w:pPr>
            <w:r w:rsidRPr="000409D3">
              <w:rPr>
                <w:sz w:val="20"/>
                <w:szCs w:val="20"/>
              </w:rPr>
              <w:t>SHA-plan</w:t>
            </w:r>
          </w:p>
          <w:p w14:paraId="4CF9645B" w14:textId="77777777" w:rsidR="00437B56" w:rsidRPr="000409D3" w:rsidRDefault="00437B56" w:rsidP="00DE5223">
            <w:pPr>
              <w:pStyle w:val="Brdtekst"/>
              <w:widowControl w:val="0"/>
              <w:numPr>
                <w:ilvl w:val="0"/>
                <w:numId w:val="8"/>
              </w:numPr>
              <w:autoSpaceDE w:val="0"/>
              <w:autoSpaceDN w:val="0"/>
              <w:adjustRightInd w:val="0"/>
              <w:spacing w:before="20" w:after="20"/>
              <w:ind w:left="343" w:hanging="284"/>
              <w:jc w:val="left"/>
              <w:cnfStyle w:val="000000010000" w:firstRow="0" w:lastRow="0" w:firstColumn="0" w:lastColumn="0" w:oddVBand="0" w:evenVBand="0" w:oddHBand="0" w:evenHBand="1" w:firstRowFirstColumn="0" w:firstRowLastColumn="0" w:lastRowFirstColumn="0" w:lastRowLastColumn="0"/>
              <w:rPr>
                <w:b/>
                <w:bCs/>
                <w:sz w:val="20"/>
                <w:szCs w:val="20"/>
                <w:lang w:eastAsia="nb-NO"/>
              </w:rPr>
            </w:pPr>
            <w:r w:rsidRPr="000409D3">
              <w:rPr>
                <w:sz w:val="20"/>
                <w:szCs w:val="20"/>
              </w:rPr>
              <w:t>Gjennomføring av nødvendige tiltak for fjerne eller redusere farer i arbeidet</w:t>
            </w:r>
          </w:p>
        </w:tc>
        <w:tc>
          <w:tcPr>
            <w:tcW w:w="850" w:type="dxa"/>
            <w:shd w:val="clear" w:color="auto" w:fill="A9D18E"/>
            <w:vAlign w:val="center"/>
          </w:tcPr>
          <w:p w14:paraId="168BCC08" w14:textId="77777777" w:rsidR="00437B56" w:rsidRPr="00437B56" w:rsidRDefault="00437B56" w:rsidP="00DE5223">
            <w:pPr>
              <w:pStyle w:val="Brdtekst"/>
              <w:widowControl w:val="0"/>
              <w:autoSpaceDE w:val="0"/>
              <w:autoSpaceDN w:val="0"/>
              <w:adjustRightInd w:val="0"/>
              <w:spacing w:before="20" w:after="20"/>
              <w:ind w:left="59"/>
              <w:jc w:val="center"/>
              <w:cnfStyle w:val="000000010000" w:firstRow="0" w:lastRow="0" w:firstColumn="0" w:lastColumn="0" w:oddVBand="0" w:evenVBand="0" w:oddHBand="0" w:evenHBand="1" w:firstRowFirstColumn="0" w:firstRowLastColumn="0" w:lastRowFirstColumn="0" w:lastRowLastColumn="0"/>
              <w:rPr>
                <w:sz w:val="18"/>
                <w:szCs w:val="18"/>
              </w:rPr>
            </w:pPr>
            <w:r w:rsidRPr="00437B56">
              <w:rPr>
                <w:sz w:val="18"/>
                <w:szCs w:val="18"/>
                <w:lang w:eastAsia="nb-NO"/>
              </w:rPr>
              <w:t>Grønn</w:t>
            </w:r>
          </w:p>
        </w:tc>
      </w:tr>
      <w:tr w:rsidR="00437B56" w:rsidRPr="000409D3" w14:paraId="51CCB1C6" w14:textId="77777777" w:rsidTr="00437B56">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751" w:type="dxa"/>
            <w:shd w:val="clear" w:color="auto" w:fill="FFE699"/>
            <w:vAlign w:val="center"/>
          </w:tcPr>
          <w:p w14:paraId="1C8E7C92" w14:textId="77777777" w:rsidR="00437B56" w:rsidRPr="000409D3" w:rsidRDefault="00437B56" w:rsidP="00DE5223">
            <w:pPr>
              <w:pStyle w:val="Brdtekst"/>
              <w:spacing w:after="0"/>
              <w:jc w:val="center"/>
              <w:rPr>
                <w:b w:val="0"/>
                <w:bCs w:val="0"/>
                <w:sz w:val="20"/>
                <w:szCs w:val="20"/>
                <w:lang w:eastAsia="nb-NO"/>
              </w:rPr>
            </w:pPr>
            <w:r w:rsidRPr="000409D3">
              <w:rPr>
                <w:b w:val="0"/>
                <w:bCs w:val="0"/>
                <w:sz w:val="20"/>
                <w:szCs w:val="20"/>
                <w:lang w:eastAsia="nb-NO"/>
              </w:rPr>
              <w:t>Gul</w:t>
            </w:r>
          </w:p>
        </w:tc>
        <w:tc>
          <w:tcPr>
            <w:tcW w:w="1371" w:type="dxa"/>
            <w:vAlign w:val="center"/>
          </w:tcPr>
          <w:p w14:paraId="214DA2EA" w14:textId="77777777" w:rsidR="00437B56" w:rsidRPr="000409D3" w:rsidRDefault="00437B56" w:rsidP="00DE5223">
            <w:pPr>
              <w:pStyle w:val="Brdtekst"/>
              <w:spacing w:after="0"/>
              <w:ind w:hanging="1"/>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rPr>
              <w:t>5</w:t>
            </w:r>
            <w:r>
              <w:rPr>
                <w:sz w:val="20"/>
                <w:szCs w:val="20"/>
              </w:rPr>
              <w:t xml:space="preserve">2 </w:t>
            </w:r>
            <w:r w:rsidRPr="000409D3">
              <w:rPr>
                <w:sz w:val="20"/>
                <w:szCs w:val="20"/>
              </w:rPr>
              <w:t>Andre ulykkes</w:t>
            </w:r>
            <w:r>
              <w:rPr>
                <w:sz w:val="20"/>
                <w:szCs w:val="20"/>
              </w:rPr>
              <w:t>-</w:t>
            </w:r>
            <w:r w:rsidRPr="000409D3">
              <w:rPr>
                <w:sz w:val="20"/>
                <w:szCs w:val="20"/>
              </w:rPr>
              <w:t>punkter</w:t>
            </w:r>
          </w:p>
        </w:tc>
        <w:tc>
          <w:tcPr>
            <w:tcW w:w="6237" w:type="dxa"/>
            <w:vAlign w:val="center"/>
          </w:tcPr>
          <w:p w14:paraId="3A6FB57D" w14:textId="77777777" w:rsidR="00437B56" w:rsidRPr="000409D3" w:rsidRDefault="00437B56" w:rsidP="00DE5223">
            <w:pPr>
              <w:pStyle w:val="Brdtekst"/>
              <w:numPr>
                <w:ilvl w:val="0"/>
                <w:numId w:val="8"/>
              </w:numPr>
              <w:spacing w:after="20"/>
              <w:ind w:left="318"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Tiltak for å redusere risikoen for ulykker med gående / syklende i området, kan eksempelvis være:</w:t>
            </w:r>
          </w:p>
          <w:p w14:paraId="6A924503" w14:textId="77777777" w:rsidR="00437B56" w:rsidRPr="000409D3" w:rsidRDefault="00437B56" w:rsidP="00DE5223">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Tydelig skilting og merking</w:t>
            </w:r>
          </w:p>
          <w:p w14:paraId="086E84AC" w14:textId="77777777" w:rsidR="00437B56" w:rsidRPr="000409D3" w:rsidRDefault="00437B56" w:rsidP="00DE5223">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09D3">
              <w:rPr>
                <w:sz w:val="20"/>
                <w:szCs w:val="20"/>
                <w:lang w:eastAsia="nb-NO"/>
              </w:rPr>
              <w:t>Fartsregulerende tiltak, som fartshumper</w:t>
            </w:r>
          </w:p>
          <w:p w14:paraId="12E46246" w14:textId="77777777" w:rsidR="00437B56" w:rsidRPr="000409D3" w:rsidRDefault="00437B56" w:rsidP="00DE5223">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lang w:eastAsia="nb-NO"/>
              </w:rPr>
              <w:t>Fortau</w:t>
            </w:r>
          </w:p>
          <w:p w14:paraId="5E9ADC36" w14:textId="77777777" w:rsidR="00437B56" w:rsidRPr="000409D3" w:rsidRDefault="00437B56" w:rsidP="00DE5223">
            <w:pPr>
              <w:pStyle w:val="Brdtekst"/>
              <w:numPr>
                <w:ilvl w:val="1"/>
                <w:numId w:val="8"/>
              </w:numPr>
              <w:spacing w:after="20"/>
              <w:ind w:left="602" w:hanging="284"/>
              <w:jc w:val="left"/>
              <w:cnfStyle w:val="000000100000" w:firstRow="0" w:lastRow="0" w:firstColumn="0" w:lastColumn="0" w:oddVBand="0" w:evenVBand="0" w:oddHBand="1" w:evenHBand="0" w:firstRowFirstColumn="0" w:firstRowLastColumn="0" w:lastRowFirstColumn="0" w:lastRowLastColumn="0"/>
              <w:rPr>
                <w:sz w:val="20"/>
                <w:szCs w:val="20"/>
              </w:rPr>
            </w:pPr>
            <w:r w:rsidRPr="000409D3">
              <w:rPr>
                <w:sz w:val="20"/>
                <w:szCs w:val="20"/>
                <w:lang w:eastAsia="nb-NO"/>
              </w:rPr>
              <w:t>Overgangsfelt</w:t>
            </w:r>
          </w:p>
        </w:tc>
        <w:tc>
          <w:tcPr>
            <w:tcW w:w="850" w:type="dxa"/>
            <w:shd w:val="clear" w:color="auto" w:fill="A9D18E"/>
            <w:vAlign w:val="center"/>
          </w:tcPr>
          <w:p w14:paraId="75FEFA13" w14:textId="77777777" w:rsidR="00437B56" w:rsidRPr="00437B56" w:rsidRDefault="00437B56" w:rsidP="00DE5223">
            <w:pPr>
              <w:pStyle w:val="Brdtekst"/>
              <w:spacing w:after="20"/>
              <w:jc w:val="center"/>
              <w:cnfStyle w:val="000000100000" w:firstRow="0" w:lastRow="0" w:firstColumn="0" w:lastColumn="0" w:oddVBand="0" w:evenVBand="0" w:oddHBand="1" w:evenHBand="0" w:firstRowFirstColumn="0" w:firstRowLastColumn="0" w:lastRowFirstColumn="0" w:lastRowLastColumn="0"/>
              <w:rPr>
                <w:sz w:val="18"/>
                <w:szCs w:val="18"/>
                <w:lang w:eastAsia="nb-NO"/>
              </w:rPr>
            </w:pPr>
            <w:r w:rsidRPr="00437B56">
              <w:rPr>
                <w:sz w:val="18"/>
                <w:szCs w:val="18"/>
                <w:lang w:eastAsia="nb-NO"/>
              </w:rPr>
              <w:t>Grønn</w:t>
            </w:r>
          </w:p>
        </w:tc>
      </w:tr>
    </w:tbl>
    <w:p w14:paraId="34CCD0F9" w14:textId="77777777" w:rsidR="00437B56" w:rsidRDefault="00437B56" w:rsidP="00437B56">
      <w:pPr>
        <w:pStyle w:val="Brdtekst"/>
        <w:spacing w:before="120"/>
        <w:rPr>
          <w:lang w:eastAsia="nb-NO"/>
        </w:rPr>
      </w:pPr>
      <w:r>
        <w:rPr>
          <w:lang w:eastAsia="nb-NO"/>
        </w:rPr>
        <w:t>Iverksetting og gjennomføring av tiltakene ovenfor, er vurdert å redusere risikoen forbundet med tiltaket. Risikoen etter iverksetting av tiltak er vurdert å gi risikomatrisen som vist i tabellen under.</w:t>
      </w:r>
    </w:p>
    <w:p w14:paraId="3079A458" w14:textId="21FC2ACF" w:rsidR="00437B56" w:rsidRDefault="00437B56" w:rsidP="00437B56">
      <w:pPr>
        <w:pStyle w:val="Brdtekst"/>
        <w:rPr>
          <w:lang w:eastAsia="nb-NO"/>
        </w:rPr>
      </w:pPr>
      <w:r>
        <w:rPr>
          <w:lang w:eastAsia="nb-NO"/>
        </w:rPr>
        <w:t>Det påpekes at det må etterstrebes å videre redusere risikoen for hendelser som fremdeles gir gul risiko. Dette kan være eksempelvis være gjennom tiltak som følger av en miljørisikoanalyse, og som iverksettes for å redusere konsekvensen av en hendelse med gul risiko.</w:t>
      </w:r>
    </w:p>
    <w:p w14:paraId="6202F9ED" w14:textId="43A1F78E" w:rsidR="00437B56" w:rsidRPr="002B4C63" w:rsidRDefault="00437B56" w:rsidP="00437B56">
      <w:pPr>
        <w:pStyle w:val="Brdtekst"/>
        <w:rPr>
          <w:lang w:eastAsia="nb-NO"/>
        </w:rPr>
      </w:pPr>
      <w:bookmarkStart w:id="59" w:name="_Toc98412457"/>
      <w:r w:rsidRPr="00437B56">
        <w:rPr>
          <w:b/>
          <w:bCs/>
          <w:color w:val="527D93"/>
        </w:rPr>
        <w:t xml:space="preserve">Tabell </w:t>
      </w:r>
      <w:r w:rsidRPr="00437B56">
        <w:rPr>
          <w:b/>
          <w:bCs/>
          <w:color w:val="527D93"/>
        </w:rPr>
        <w:fldChar w:fldCharType="begin"/>
      </w:r>
      <w:r w:rsidRPr="00437B56">
        <w:rPr>
          <w:b/>
          <w:bCs/>
          <w:color w:val="527D93"/>
        </w:rPr>
        <w:instrText xml:space="preserve"> SEQ Tabell \* ARABIC </w:instrText>
      </w:r>
      <w:r w:rsidRPr="00437B56">
        <w:rPr>
          <w:b/>
          <w:bCs/>
          <w:color w:val="527D93"/>
        </w:rPr>
        <w:fldChar w:fldCharType="separate"/>
      </w:r>
      <w:r w:rsidRPr="00437B56">
        <w:rPr>
          <w:b/>
          <w:bCs/>
          <w:noProof/>
          <w:color w:val="527D93"/>
        </w:rPr>
        <w:t>10</w:t>
      </w:r>
      <w:r w:rsidRPr="00437B56">
        <w:rPr>
          <w:b/>
          <w:bCs/>
          <w:noProof/>
          <w:color w:val="527D93"/>
        </w:rPr>
        <w:fldChar w:fldCharType="end"/>
      </w:r>
      <w:r w:rsidRPr="00437B56">
        <w:rPr>
          <w:b/>
          <w:bCs/>
          <w:color w:val="527D93"/>
        </w:rPr>
        <w:t>.</w:t>
      </w:r>
      <w:r w:rsidRPr="00F323FD">
        <w:rPr>
          <w:color w:val="527D93"/>
        </w:rPr>
        <w:t xml:space="preserve"> </w:t>
      </w:r>
      <w:r>
        <w:rPr>
          <w:i/>
          <w:iCs/>
          <w:color w:val="527D93"/>
        </w:rPr>
        <w:t>Risiko etter iverksetting av tiltak</w:t>
      </w:r>
      <w:bookmarkEnd w:id="59"/>
    </w:p>
    <w:tbl>
      <w:tblPr>
        <w:tblStyle w:val="Listetabell3uthevingsfarge22"/>
        <w:tblW w:w="0" w:type="auto"/>
        <w:tblLook w:val="04A0" w:firstRow="1" w:lastRow="0" w:firstColumn="1" w:lastColumn="0" w:noHBand="0" w:noVBand="1"/>
      </w:tblPr>
      <w:tblGrid>
        <w:gridCol w:w="618"/>
        <w:gridCol w:w="1362"/>
        <w:gridCol w:w="567"/>
        <w:gridCol w:w="2171"/>
        <w:gridCol w:w="2171"/>
        <w:gridCol w:w="2171"/>
      </w:tblGrid>
      <w:tr w:rsidR="00437B56" w:rsidRPr="0004211B" w14:paraId="317AA9C7" w14:textId="77777777" w:rsidTr="00DE5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45A28D2C" w14:textId="77777777" w:rsidR="00437B56" w:rsidRPr="0004211B" w:rsidRDefault="00437B56" w:rsidP="00DE5223">
            <w:pPr>
              <w:spacing w:before="60" w:after="60"/>
              <w:rPr>
                <w:sz w:val="20"/>
                <w:szCs w:val="20"/>
                <w:lang w:eastAsia="nb-NO"/>
              </w:rPr>
            </w:pPr>
          </w:p>
        </w:tc>
        <w:tc>
          <w:tcPr>
            <w:tcW w:w="1362" w:type="dxa"/>
            <w:tcBorders>
              <w:left w:val="single" w:sz="4" w:space="0" w:color="527D93" w:themeColor="text2"/>
            </w:tcBorders>
          </w:tcPr>
          <w:p w14:paraId="080EBC96" w14:textId="77777777" w:rsidR="00437B56" w:rsidRPr="0004211B" w:rsidRDefault="00437B56" w:rsidP="00DE5223">
            <w:pPr>
              <w:spacing w:before="60" w:after="6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567" w:type="dxa"/>
          </w:tcPr>
          <w:p w14:paraId="386573AD" w14:textId="77777777" w:rsidR="00437B56" w:rsidRPr="0004211B" w:rsidRDefault="00437B56" w:rsidP="00DE5223">
            <w:pPr>
              <w:spacing w:before="60" w:after="60"/>
              <w:cnfStyle w:val="100000000000" w:firstRow="1" w:lastRow="0" w:firstColumn="0" w:lastColumn="0" w:oddVBand="0" w:evenVBand="0" w:oddHBand="0" w:evenHBand="0" w:firstRowFirstColumn="0" w:firstRowLastColumn="0" w:lastRowFirstColumn="0" w:lastRowLastColumn="0"/>
              <w:rPr>
                <w:sz w:val="20"/>
                <w:szCs w:val="20"/>
                <w:lang w:eastAsia="nb-NO"/>
              </w:rPr>
            </w:pPr>
          </w:p>
        </w:tc>
        <w:tc>
          <w:tcPr>
            <w:tcW w:w="6513" w:type="dxa"/>
            <w:gridSpan w:val="3"/>
            <w:vAlign w:val="center"/>
          </w:tcPr>
          <w:p w14:paraId="27137BA1" w14:textId="77777777" w:rsidR="00437B56" w:rsidRPr="0004211B" w:rsidRDefault="00437B56" w:rsidP="00DE5223">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eastAsia="nb-NO"/>
              </w:rPr>
            </w:pPr>
            <w:r w:rsidRPr="0004211B">
              <w:rPr>
                <w:sz w:val="20"/>
                <w:szCs w:val="20"/>
                <w:lang w:eastAsia="nb-NO"/>
              </w:rPr>
              <w:t>Sannsynlighet</w:t>
            </w:r>
          </w:p>
        </w:tc>
      </w:tr>
      <w:tr w:rsidR="00437B56" w:rsidRPr="0004211B" w14:paraId="239F0AD6" w14:textId="77777777" w:rsidTr="00DE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cPr>
          <w:p w14:paraId="49D00C69" w14:textId="77777777" w:rsidR="00437B56" w:rsidRPr="0004211B" w:rsidRDefault="00437B56" w:rsidP="00DE5223">
            <w:pPr>
              <w:spacing w:before="60" w:after="60"/>
              <w:rPr>
                <w:sz w:val="20"/>
                <w:szCs w:val="20"/>
                <w:lang w:eastAsia="nb-NO"/>
              </w:rPr>
            </w:pPr>
          </w:p>
        </w:tc>
        <w:tc>
          <w:tcPr>
            <w:tcW w:w="1362" w:type="dxa"/>
            <w:tcBorders>
              <w:left w:val="single" w:sz="4" w:space="0" w:color="527D93" w:themeColor="text2"/>
            </w:tcBorders>
            <w:shd w:val="clear" w:color="auto" w:fill="auto"/>
          </w:tcPr>
          <w:p w14:paraId="4D78FF2C" w14:textId="77777777" w:rsidR="00437B56" w:rsidRPr="0004211B" w:rsidRDefault="00437B56" w:rsidP="00DE5223">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567" w:type="dxa"/>
            <w:shd w:val="clear" w:color="auto" w:fill="auto"/>
          </w:tcPr>
          <w:p w14:paraId="35E20B75" w14:textId="77777777" w:rsidR="00437B56" w:rsidRPr="0004211B" w:rsidRDefault="00437B56" w:rsidP="00DE5223">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auto"/>
            <w:vAlign w:val="center"/>
          </w:tcPr>
          <w:p w14:paraId="3BDE647E" w14:textId="77777777" w:rsidR="00437B56" w:rsidRPr="0004211B" w:rsidRDefault="00437B56" w:rsidP="00DE5223">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Lav</w:t>
            </w:r>
            <w:r w:rsidRPr="0004211B">
              <w:rPr>
                <w:sz w:val="20"/>
                <w:szCs w:val="20"/>
                <w:lang w:eastAsia="nb-NO"/>
              </w:rPr>
              <w:br/>
              <w:t>(1)</w:t>
            </w:r>
          </w:p>
        </w:tc>
        <w:tc>
          <w:tcPr>
            <w:tcW w:w="2171" w:type="dxa"/>
            <w:shd w:val="clear" w:color="auto" w:fill="auto"/>
            <w:vAlign w:val="center"/>
          </w:tcPr>
          <w:p w14:paraId="5DC1F935" w14:textId="77777777" w:rsidR="00437B56" w:rsidRPr="0004211B" w:rsidRDefault="00437B56" w:rsidP="00DE5223">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Middels</w:t>
            </w:r>
            <w:r w:rsidRPr="0004211B">
              <w:rPr>
                <w:sz w:val="20"/>
                <w:szCs w:val="20"/>
                <w:lang w:eastAsia="nb-NO"/>
              </w:rPr>
              <w:br/>
              <w:t>(2)</w:t>
            </w:r>
          </w:p>
        </w:tc>
        <w:tc>
          <w:tcPr>
            <w:tcW w:w="2171" w:type="dxa"/>
            <w:shd w:val="clear" w:color="auto" w:fill="auto"/>
            <w:vAlign w:val="center"/>
          </w:tcPr>
          <w:p w14:paraId="7582525F" w14:textId="77777777" w:rsidR="00437B56" w:rsidRPr="0004211B" w:rsidRDefault="00437B56" w:rsidP="00DE5223">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Høy</w:t>
            </w:r>
            <w:r w:rsidRPr="0004211B">
              <w:rPr>
                <w:sz w:val="20"/>
                <w:szCs w:val="20"/>
                <w:lang w:eastAsia="nb-NO"/>
              </w:rPr>
              <w:br/>
              <w:t>(3)</w:t>
            </w:r>
          </w:p>
        </w:tc>
      </w:tr>
      <w:tr w:rsidR="00437B56" w:rsidRPr="0004211B" w14:paraId="0BAB7477" w14:textId="77777777" w:rsidTr="00DE5223">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vAlign w:val="center"/>
          </w:tcPr>
          <w:p w14:paraId="276F8531" w14:textId="77777777" w:rsidR="00437B56" w:rsidRPr="0004211B" w:rsidRDefault="00437B56" w:rsidP="00DE5223">
            <w:pPr>
              <w:spacing w:before="60" w:after="60"/>
              <w:ind w:left="113" w:right="113"/>
              <w:jc w:val="center"/>
              <w:rPr>
                <w:color w:val="FFFFFF" w:themeColor="background1"/>
                <w:sz w:val="20"/>
                <w:szCs w:val="20"/>
                <w:lang w:eastAsia="nb-NO"/>
              </w:rPr>
            </w:pPr>
            <w:r w:rsidRPr="0004211B">
              <w:rPr>
                <w:color w:val="FFFFFF" w:themeColor="background1"/>
                <w:sz w:val="20"/>
                <w:szCs w:val="20"/>
                <w:lang w:eastAsia="nb-NO"/>
              </w:rPr>
              <w:t>Konsekvenser</w:t>
            </w:r>
          </w:p>
        </w:tc>
        <w:tc>
          <w:tcPr>
            <w:tcW w:w="1362" w:type="dxa"/>
            <w:tcBorders>
              <w:left w:val="single" w:sz="4" w:space="0" w:color="527D93" w:themeColor="text2"/>
            </w:tcBorders>
            <w:vAlign w:val="center"/>
          </w:tcPr>
          <w:p w14:paraId="7C556D48" w14:textId="77777777" w:rsidR="00437B56" w:rsidRPr="0004211B" w:rsidRDefault="00437B56" w:rsidP="00DE5223">
            <w:pPr>
              <w:spacing w:before="60" w:after="6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Høy</w:t>
            </w:r>
          </w:p>
        </w:tc>
        <w:tc>
          <w:tcPr>
            <w:tcW w:w="567" w:type="dxa"/>
          </w:tcPr>
          <w:p w14:paraId="744E641B" w14:textId="77777777" w:rsidR="00437B56" w:rsidRPr="0004211B" w:rsidRDefault="00437B56" w:rsidP="00DE5223">
            <w:pPr>
              <w:spacing w:before="60" w:after="60"/>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(3)</w:t>
            </w:r>
          </w:p>
        </w:tc>
        <w:tc>
          <w:tcPr>
            <w:tcW w:w="2171" w:type="dxa"/>
            <w:shd w:val="clear" w:color="auto" w:fill="FFE699"/>
            <w:vAlign w:val="center"/>
          </w:tcPr>
          <w:p w14:paraId="7E6350DF" w14:textId="77777777" w:rsidR="00437B56" w:rsidRPr="0004211B" w:rsidRDefault="00437B56" w:rsidP="00DE5223">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c>
          <w:tcPr>
            <w:tcW w:w="2171" w:type="dxa"/>
            <w:shd w:val="clear" w:color="auto" w:fill="FB7575"/>
            <w:vAlign w:val="center"/>
          </w:tcPr>
          <w:p w14:paraId="43227EF6" w14:textId="77777777" w:rsidR="00437B56" w:rsidRPr="0004211B" w:rsidRDefault="00437B56" w:rsidP="00DE5223">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c>
          <w:tcPr>
            <w:tcW w:w="2171" w:type="dxa"/>
            <w:shd w:val="clear" w:color="auto" w:fill="FB7575"/>
            <w:vAlign w:val="center"/>
          </w:tcPr>
          <w:p w14:paraId="1D6D7843" w14:textId="77777777" w:rsidR="00437B56" w:rsidRPr="0004211B" w:rsidRDefault="00437B56" w:rsidP="00DE5223">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r>
      <w:tr w:rsidR="00437B56" w:rsidRPr="0004211B" w14:paraId="7C04FC19" w14:textId="77777777" w:rsidTr="00DE5223">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4B9FAFB4" w14:textId="77777777" w:rsidR="00437B56" w:rsidRPr="0004211B" w:rsidRDefault="00437B56" w:rsidP="00DE5223">
            <w:pPr>
              <w:spacing w:before="60" w:after="60"/>
              <w:ind w:left="113" w:right="113"/>
              <w:rPr>
                <w:sz w:val="20"/>
                <w:szCs w:val="20"/>
                <w:lang w:eastAsia="nb-NO"/>
              </w:rPr>
            </w:pPr>
          </w:p>
        </w:tc>
        <w:tc>
          <w:tcPr>
            <w:tcW w:w="1362" w:type="dxa"/>
            <w:tcBorders>
              <w:left w:val="single" w:sz="4" w:space="0" w:color="527D93" w:themeColor="text2"/>
            </w:tcBorders>
            <w:vAlign w:val="center"/>
          </w:tcPr>
          <w:p w14:paraId="48246841" w14:textId="77777777" w:rsidR="00437B56" w:rsidRPr="0004211B" w:rsidRDefault="00437B56" w:rsidP="00DE5223">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Middels</w:t>
            </w:r>
          </w:p>
        </w:tc>
        <w:tc>
          <w:tcPr>
            <w:tcW w:w="567" w:type="dxa"/>
          </w:tcPr>
          <w:p w14:paraId="37C0539D" w14:textId="77777777" w:rsidR="00437B56" w:rsidRPr="0004211B" w:rsidRDefault="00437B56" w:rsidP="00DE5223">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(2)</w:t>
            </w:r>
          </w:p>
        </w:tc>
        <w:tc>
          <w:tcPr>
            <w:tcW w:w="2171" w:type="dxa"/>
            <w:shd w:val="clear" w:color="auto" w:fill="A9D18E"/>
            <w:vAlign w:val="center"/>
          </w:tcPr>
          <w:p w14:paraId="68548B3E" w14:textId="77777777" w:rsidR="00437B56" w:rsidRPr="0004211B" w:rsidRDefault="00437B56" w:rsidP="00DE5223">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49, 50, 51, 52</w:t>
            </w:r>
          </w:p>
        </w:tc>
        <w:tc>
          <w:tcPr>
            <w:tcW w:w="2171" w:type="dxa"/>
            <w:shd w:val="clear" w:color="auto" w:fill="FFE699"/>
            <w:vAlign w:val="center"/>
          </w:tcPr>
          <w:p w14:paraId="0E6EC83B" w14:textId="77777777" w:rsidR="00437B56" w:rsidRPr="0004211B" w:rsidRDefault="00437B56" w:rsidP="00DE5223">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FB7575"/>
            <w:vAlign w:val="center"/>
          </w:tcPr>
          <w:p w14:paraId="4B0438D4" w14:textId="77777777" w:rsidR="00437B56" w:rsidRPr="0004211B" w:rsidRDefault="00437B56" w:rsidP="00DE5223">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r>
      <w:tr w:rsidR="00437B56" w:rsidRPr="0004211B" w14:paraId="1BE7F6E5" w14:textId="77777777" w:rsidTr="00DE5223">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6648382D" w14:textId="77777777" w:rsidR="00437B56" w:rsidRPr="0004211B" w:rsidRDefault="00437B56" w:rsidP="00DE5223">
            <w:pPr>
              <w:spacing w:before="60" w:after="60"/>
              <w:ind w:left="113" w:right="113"/>
              <w:rPr>
                <w:sz w:val="20"/>
                <w:szCs w:val="20"/>
                <w:lang w:eastAsia="nb-NO"/>
              </w:rPr>
            </w:pPr>
          </w:p>
        </w:tc>
        <w:tc>
          <w:tcPr>
            <w:tcW w:w="1362" w:type="dxa"/>
            <w:tcBorders>
              <w:left w:val="single" w:sz="4" w:space="0" w:color="527D93" w:themeColor="text2"/>
            </w:tcBorders>
            <w:vAlign w:val="center"/>
          </w:tcPr>
          <w:p w14:paraId="7BA0022B" w14:textId="77777777" w:rsidR="00437B56" w:rsidRPr="0004211B" w:rsidRDefault="00437B56" w:rsidP="00DE5223">
            <w:pPr>
              <w:spacing w:before="60" w:after="60"/>
              <w:jc w:val="left"/>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Små</w:t>
            </w:r>
          </w:p>
        </w:tc>
        <w:tc>
          <w:tcPr>
            <w:tcW w:w="567" w:type="dxa"/>
          </w:tcPr>
          <w:p w14:paraId="44801412" w14:textId="77777777" w:rsidR="00437B56" w:rsidRPr="0004211B" w:rsidRDefault="00437B56" w:rsidP="00DE5223">
            <w:pPr>
              <w:spacing w:before="60" w:after="60"/>
              <w:cnfStyle w:val="000000010000" w:firstRow="0" w:lastRow="0" w:firstColumn="0" w:lastColumn="0" w:oddVBand="0" w:evenVBand="0" w:oddHBand="0" w:evenHBand="1" w:firstRowFirstColumn="0" w:firstRowLastColumn="0" w:lastRowFirstColumn="0" w:lastRowLastColumn="0"/>
              <w:rPr>
                <w:sz w:val="20"/>
                <w:szCs w:val="20"/>
                <w:lang w:eastAsia="nb-NO"/>
              </w:rPr>
            </w:pPr>
            <w:r w:rsidRPr="0004211B">
              <w:rPr>
                <w:sz w:val="20"/>
                <w:szCs w:val="20"/>
                <w:lang w:eastAsia="nb-NO"/>
              </w:rPr>
              <w:t>(1)</w:t>
            </w:r>
          </w:p>
        </w:tc>
        <w:tc>
          <w:tcPr>
            <w:tcW w:w="2171" w:type="dxa"/>
            <w:shd w:val="clear" w:color="auto" w:fill="A9D18E"/>
            <w:vAlign w:val="center"/>
          </w:tcPr>
          <w:p w14:paraId="008ED879" w14:textId="77777777" w:rsidR="00437B56" w:rsidRPr="0004211B" w:rsidRDefault="00437B56" w:rsidP="00DE5223">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Pr>
                <w:sz w:val="20"/>
                <w:szCs w:val="20"/>
                <w:lang w:eastAsia="nb-NO"/>
              </w:rPr>
              <w:t>3, 9</w:t>
            </w:r>
          </w:p>
        </w:tc>
        <w:tc>
          <w:tcPr>
            <w:tcW w:w="2171" w:type="dxa"/>
            <w:shd w:val="clear" w:color="auto" w:fill="A9D18E"/>
            <w:vAlign w:val="center"/>
          </w:tcPr>
          <w:p w14:paraId="03135CF2" w14:textId="77777777" w:rsidR="00437B56" w:rsidRPr="0004211B" w:rsidRDefault="00437B56" w:rsidP="00DE5223">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r>
              <w:rPr>
                <w:sz w:val="20"/>
                <w:szCs w:val="20"/>
                <w:lang w:eastAsia="nb-NO"/>
              </w:rPr>
              <w:t>7, 8, 17, 30</w:t>
            </w:r>
          </w:p>
        </w:tc>
        <w:tc>
          <w:tcPr>
            <w:tcW w:w="2171" w:type="dxa"/>
            <w:shd w:val="clear" w:color="auto" w:fill="FFE699"/>
            <w:vAlign w:val="center"/>
          </w:tcPr>
          <w:p w14:paraId="18E1723B" w14:textId="77777777" w:rsidR="00437B56" w:rsidRPr="0004211B" w:rsidRDefault="00437B56" w:rsidP="00DE5223">
            <w:pPr>
              <w:spacing w:before="60" w:after="60"/>
              <w:jc w:val="center"/>
              <w:cnfStyle w:val="000000010000" w:firstRow="0" w:lastRow="0" w:firstColumn="0" w:lastColumn="0" w:oddVBand="0" w:evenVBand="0" w:oddHBand="0" w:evenHBand="1" w:firstRowFirstColumn="0" w:firstRowLastColumn="0" w:lastRowFirstColumn="0" w:lastRowLastColumn="0"/>
              <w:rPr>
                <w:sz w:val="20"/>
                <w:szCs w:val="20"/>
                <w:lang w:eastAsia="nb-NO"/>
              </w:rPr>
            </w:pPr>
          </w:p>
        </w:tc>
      </w:tr>
      <w:tr w:rsidR="00437B56" w:rsidRPr="0004211B" w14:paraId="206B5783" w14:textId="77777777" w:rsidTr="00DE5223">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527D93" w:themeColor="text2"/>
              <w:left w:val="single" w:sz="4" w:space="0" w:color="527D93" w:themeColor="text2"/>
              <w:bottom w:val="single" w:sz="4" w:space="0" w:color="527D93" w:themeColor="text2"/>
              <w:right w:val="single" w:sz="4" w:space="0" w:color="527D93" w:themeColor="text2"/>
            </w:tcBorders>
            <w:shd w:val="clear" w:color="auto" w:fill="527D93" w:themeFill="text2"/>
            <w:textDirection w:val="btLr"/>
          </w:tcPr>
          <w:p w14:paraId="2CF775E3" w14:textId="77777777" w:rsidR="00437B56" w:rsidRPr="0004211B" w:rsidRDefault="00437B56" w:rsidP="00DE5223">
            <w:pPr>
              <w:spacing w:before="60" w:after="60"/>
              <w:ind w:left="113" w:right="113"/>
              <w:rPr>
                <w:sz w:val="20"/>
                <w:szCs w:val="20"/>
                <w:lang w:eastAsia="nb-NO"/>
              </w:rPr>
            </w:pPr>
          </w:p>
        </w:tc>
        <w:tc>
          <w:tcPr>
            <w:tcW w:w="1362" w:type="dxa"/>
            <w:tcBorders>
              <w:left w:val="single" w:sz="4" w:space="0" w:color="527D93" w:themeColor="text2"/>
            </w:tcBorders>
            <w:vAlign w:val="center"/>
          </w:tcPr>
          <w:p w14:paraId="2C725A9F" w14:textId="77777777" w:rsidR="00437B56" w:rsidRPr="0004211B" w:rsidRDefault="00437B56" w:rsidP="00DE5223">
            <w:pPr>
              <w:spacing w:before="60" w:after="60"/>
              <w:jc w:val="left"/>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Ikke relevant</w:t>
            </w:r>
          </w:p>
        </w:tc>
        <w:tc>
          <w:tcPr>
            <w:tcW w:w="567" w:type="dxa"/>
          </w:tcPr>
          <w:p w14:paraId="3A0B5D17" w14:textId="77777777" w:rsidR="00437B56" w:rsidRPr="0004211B" w:rsidRDefault="00437B56" w:rsidP="00DE5223">
            <w:pPr>
              <w:spacing w:before="60" w:after="60"/>
              <w:cnfStyle w:val="000000100000" w:firstRow="0" w:lastRow="0" w:firstColumn="0" w:lastColumn="0" w:oddVBand="0" w:evenVBand="0" w:oddHBand="1" w:evenHBand="0" w:firstRowFirstColumn="0" w:firstRowLastColumn="0" w:lastRowFirstColumn="0" w:lastRowLastColumn="0"/>
              <w:rPr>
                <w:sz w:val="20"/>
                <w:szCs w:val="20"/>
                <w:lang w:eastAsia="nb-NO"/>
              </w:rPr>
            </w:pPr>
            <w:r w:rsidRPr="0004211B">
              <w:rPr>
                <w:sz w:val="20"/>
                <w:szCs w:val="20"/>
                <w:lang w:eastAsia="nb-NO"/>
              </w:rPr>
              <w:t>(0)</w:t>
            </w:r>
          </w:p>
        </w:tc>
        <w:tc>
          <w:tcPr>
            <w:tcW w:w="2171" w:type="dxa"/>
            <w:shd w:val="clear" w:color="auto" w:fill="BFBFBF" w:themeFill="background1" w:themeFillShade="BF"/>
            <w:vAlign w:val="center"/>
          </w:tcPr>
          <w:p w14:paraId="60FF1CF3" w14:textId="77777777" w:rsidR="00437B56" w:rsidRPr="0004211B" w:rsidRDefault="00437B56" w:rsidP="00DE5223">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6, 48</w:t>
            </w:r>
          </w:p>
        </w:tc>
        <w:tc>
          <w:tcPr>
            <w:tcW w:w="2171" w:type="dxa"/>
            <w:shd w:val="clear" w:color="auto" w:fill="BFBFBF" w:themeFill="background1" w:themeFillShade="BF"/>
            <w:vAlign w:val="center"/>
          </w:tcPr>
          <w:p w14:paraId="3606737D" w14:textId="77777777" w:rsidR="00437B56" w:rsidRPr="0004211B" w:rsidRDefault="00437B56" w:rsidP="00DE5223">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p>
        </w:tc>
        <w:tc>
          <w:tcPr>
            <w:tcW w:w="2171" w:type="dxa"/>
            <w:shd w:val="clear" w:color="auto" w:fill="BFBFBF" w:themeFill="background1" w:themeFillShade="BF"/>
            <w:vAlign w:val="center"/>
          </w:tcPr>
          <w:p w14:paraId="30895AC0" w14:textId="77777777" w:rsidR="00437B56" w:rsidRPr="0004211B" w:rsidRDefault="00437B56" w:rsidP="00DE5223">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lang w:eastAsia="nb-NO"/>
              </w:rPr>
            </w:pPr>
            <w:r>
              <w:rPr>
                <w:sz w:val="20"/>
                <w:szCs w:val="20"/>
                <w:lang w:eastAsia="nb-NO"/>
              </w:rPr>
              <w:t>14, 15</w:t>
            </w:r>
          </w:p>
        </w:tc>
      </w:tr>
    </w:tbl>
    <w:p w14:paraId="7AF9809B" w14:textId="77777777" w:rsidR="00437B56" w:rsidRDefault="00437B56" w:rsidP="00437B56"/>
    <w:p w14:paraId="1676A5EE" w14:textId="77777777" w:rsidR="00437B56" w:rsidRDefault="00437B56">
      <w:pPr>
        <w:spacing w:after="0"/>
        <w:jc w:val="left"/>
        <w:rPr>
          <w:rFonts w:ascii="Raleway" w:eastAsia="Times New Roman" w:hAnsi="Raleway" w:cs="Times New Roman"/>
          <w:caps/>
          <w:spacing w:val="30"/>
          <w:sz w:val="24"/>
          <w:szCs w:val="40"/>
          <w:lang w:eastAsia="nb-NO"/>
        </w:rPr>
      </w:pPr>
      <w:r>
        <w:br w:type="page"/>
      </w:r>
    </w:p>
    <w:p w14:paraId="5108F54F" w14:textId="50C7A7A1" w:rsidR="00437B56" w:rsidRDefault="00437B56" w:rsidP="00437B56">
      <w:pPr>
        <w:pStyle w:val="Overskrift4"/>
      </w:pPr>
      <w:r>
        <w:lastRenderedPageBreak/>
        <w:t>Anbefalinger</w:t>
      </w:r>
    </w:p>
    <w:p w14:paraId="5FB7C4CB" w14:textId="77777777" w:rsidR="00437B56" w:rsidRDefault="00437B56" w:rsidP="00437B56">
      <w:pPr>
        <w:pStyle w:val="Brdtekst"/>
        <w:rPr>
          <w:lang w:eastAsia="nb-NO"/>
        </w:rPr>
      </w:pPr>
      <w:r>
        <w:rPr>
          <w:lang w:eastAsia="nb-NO"/>
        </w:rPr>
        <w:t>På bakgrunn av risikobildet identifisert ovenfor, har HRP følgende anbefalinger:</w:t>
      </w:r>
    </w:p>
    <w:p w14:paraId="28058B92" w14:textId="77777777" w:rsidR="00437B56" w:rsidRDefault="00437B56" w:rsidP="00437B56">
      <w:pPr>
        <w:pStyle w:val="Brdtekst"/>
        <w:numPr>
          <w:ilvl w:val="0"/>
          <w:numId w:val="12"/>
        </w:numPr>
        <w:rPr>
          <w:lang w:eastAsia="nb-NO"/>
        </w:rPr>
      </w:pPr>
      <w:r>
        <w:rPr>
          <w:lang w:eastAsia="nb-NO"/>
        </w:rPr>
        <w:t>Det anbefales at de identifiserte tiltakene for hendelser med gul og rød risiko iverksettes</w:t>
      </w:r>
    </w:p>
    <w:p w14:paraId="77C8221F" w14:textId="77777777" w:rsidR="00437B56" w:rsidRDefault="00437B56" w:rsidP="00437B56">
      <w:pPr>
        <w:pStyle w:val="Brdtekst"/>
        <w:numPr>
          <w:ilvl w:val="0"/>
          <w:numId w:val="12"/>
        </w:numPr>
        <w:rPr>
          <w:lang w:eastAsia="nb-NO"/>
        </w:rPr>
      </w:pPr>
      <w:r>
        <w:rPr>
          <w:lang w:eastAsia="nb-NO"/>
        </w:rPr>
        <w:t xml:space="preserve">Det anbefales at det jobbes videre med å identifisere og iverksette risikoreduserende tiltak tilknyttet hendelser med gul risiko </w:t>
      </w:r>
      <w:r w:rsidRPr="0024128C">
        <w:rPr>
          <w:i/>
          <w:iCs/>
          <w:lang w:eastAsia="nb-NO"/>
        </w:rPr>
        <w:t>etter tiltak</w:t>
      </w:r>
      <w:r>
        <w:rPr>
          <w:lang w:eastAsia="nb-NO"/>
        </w:rPr>
        <w:t xml:space="preserve">. </w:t>
      </w:r>
    </w:p>
    <w:p w14:paraId="4E741066" w14:textId="6BE3C6BD" w:rsidR="00437B56" w:rsidRDefault="00437B56" w:rsidP="00A84C93">
      <w:pPr>
        <w:pStyle w:val="Brdtekst"/>
        <w:numPr>
          <w:ilvl w:val="1"/>
          <w:numId w:val="12"/>
        </w:numPr>
        <w:ind w:left="1134"/>
      </w:pPr>
      <w:r>
        <w:rPr>
          <w:lang w:eastAsia="nb-NO"/>
        </w:rPr>
        <w:t>Dette gjelder særlig tiltak som bidrar til å redusere konsekvensen dersom en hendelse inntreffer</w:t>
      </w:r>
    </w:p>
    <w:bookmarkStart w:id="60" w:name="_Toc54697352" w:displacedByCustomXml="next"/>
    <w:bookmarkStart w:id="61" w:name="_Toc98412447" w:displacedByCustomXml="next"/>
    <w:bookmarkStart w:id="62" w:name="_Hlk48305977" w:displacedByCustomXml="next"/>
    <w:sdt>
      <w:sdtPr>
        <w:rPr>
          <w:rFonts w:asciiTheme="minorHAnsi" w:eastAsiaTheme="minorHAnsi" w:hAnsiTheme="minorHAnsi" w:cstheme="minorBidi"/>
          <w:caps w:val="0"/>
          <w:color w:val="auto"/>
          <w:spacing w:val="0"/>
          <w:sz w:val="22"/>
          <w:szCs w:val="22"/>
          <w:lang w:eastAsia="en-US"/>
        </w:rPr>
        <w:id w:val="1083878408"/>
        <w:docPartObj>
          <w:docPartGallery w:val="Bibliographies"/>
          <w:docPartUnique/>
        </w:docPartObj>
      </w:sdtPr>
      <w:sdtEndPr>
        <w:rPr>
          <w:rFonts w:asciiTheme="majorHAnsi" w:hAnsiTheme="majorHAnsi" w:cstheme="majorHAnsi"/>
        </w:rPr>
      </w:sdtEndPr>
      <w:sdtContent>
        <w:p w14:paraId="5CA5CCC8" w14:textId="77777777" w:rsidR="002A121F" w:rsidRDefault="002A121F" w:rsidP="005845AB">
          <w:pPr>
            <w:pStyle w:val="Overskrift1"/>
            <w:pBdr>
              <w:right w:val="single" w:sz="48" w:space="4" w:color="527D93" w:themeColor="text2"/>
            </w:pBdr>
          </w:pPr>
          <w:r>
            <w:t>Referanser</w:t>
          </w:r>
          <w:bookmarkEnd w:id="61"/>
          <w:bookmarkEnd w:id="60"/>
        </w:p>
        <w:sdt>
          <w:sdtPr>
            <w:id w:val="322860065"/>
            <w:bibliography/>
          </w:sdtPr>
          <w:sdtEndPr/>
          <w:sdtContent>
            <w:p w14:paraId="2FF120A2" w14:textId="77777777" w:rsidR="00844174" w:rsidRDefault="002A121F" w:rsidP="00844174">
              <w:pPr>
                <w:pStyle w:val="Bibliografi"/>
                <w:ind w:left="720" w:hanging="720"/>
                <w:rPr>
                  <w:noProof/>
                  <w:sz w:val="24"/>
                  <w:szCs w:val="24"/>
                </w:rPr>
              </w:pPr>
              <w:r>
                <w:fldChar w:fldCharType="begin"/>
              </w:r>
              <w:r>
                <w:instrText>BIBLIOGRAPHY</w:instrText>
              </w:r>
              <w:r>
                <w:fldChar w:fldCharType="separate"/>
              </w:r>
              <w:r w:rsidR="00844174">
                <w:rPr>
                  <w:noProof/>
                </w:rPr>
                <w:t xml:space="preserve">Asplan Viak. (2021). </w:t>
              </w:r>
              <w:r w:rsidR="00844174">
                <w:rPr>
                  <w:i/>
                  <w:iCs/>
                  <w:noProof/>
                </w:rPr>
                <w:t>Notat - Vurdering av flomfare for ny brannstasjon.</w:t>
              </w:r>
              <w:r w:rsidR="00844174">
                <w:rPr>
                  <w:noProof/>
                </w:rPr>
                <w:t xml:space="preserve"> </w:t>
              </w:r>
            </w:p>
            <w:p w14:paraId="507DBE98" w14:textId="77777777" w:rsidR="00844174" w:rsidRDefault="00844174" w:rsidP="00844174">
              <w:pPr>
                <w:pStyle w:val="Bibliografi"/>
                <w:ind w:left="720" w:hanging="720"/>
                <w:rPr>
                  <w:noProof/>
                </w:rPr>
              </w:pPr>
              <w:r>
                <w:rPr>
                  <w:noProof/>
                </w:rPr>
                <w:t>Direktoratet for byggkvalitet. (2017, September 15). Byggteknisk forskrift (TEK17) med veiledning. Hentet fra https://dibk.no/byggereglene/byggteknisk-forskrift-tek17/</w:t>
              </w:r>
            </w:p>
            <w:p w14:paraId="03059B99" w14:textId="77777777" w:rsidR="00844174" w:rsidRDefault="00844174" w:rsidP="00844174">
              <w:pPr>
                <w:pStyle w:val="Bibliografi"/>
                <w:ind w:left="720" w:hanging="720"/>
                <w:rPr>
                  <w:noProof/>
                </w:rPr>
              </w:pPr>
              <w:r>
                <w:rPr>
                  <w:noProof/>
                </w:rPr>
                <w:t xml:space="preserve">Direktoratet for samfunnssikkerhet og beredskap (DSB). (2016). </w:t>
              </w:r>
              <w:r>
                <w:rPr>
                  <w:i/>
                  <w:iCs/>
                  <w:noProof/>
                </w:rPr>
                <w:t>Havnivåstigning og stormflo - samfunnssikkerhet i kommunal planlegging.</w:t>
              </w:r>
              <w:r>
                <w:rPr>
                  <w:noProof/>
                </w:rPr>
                <w:t xml:space="preserve"> </w:t>
              </w:r>
            </w:p>
            <w:p w14:paraId="092EEFE9" w14:textId="77777777" w:rsidR="00844174" w:rsidRDefault="00844174" w:rsidP="00844174">
              <w:pPr>
                <w:pStyle w:val="Bibliografi"/>
                <w:ind w:left="720" w:hanging="720"/>
                <w:rPr>
                  <w:noProof/>
                </w:rPr>
              </w:pPr>
              <w:r>
                <w:rPr>
                  <w:noProof/>
                </w:rPr>
                <w:t xml:space="preserve">Direktoratet for samfunnssikkerhet og beredskap. (2014). </w:t>
              </w:r>
              <w:r>
                <w:rPr>
                  <w:i/>
                  <w:iCs/>
                  <w:noProof/>
                </w:rPr>
                <w:t>Veileder til helhetlig risiko- og sårbarhetsanalyse i kommunen.</w:t>
              </w:r>
              <w:r>
                <w:rPr>
                  <w:noProof/>
                </w:rPr>
                <w:t xml:space="preserve"> Tønsberg: Direktorat for samfunnssikkerhet pg beredskap. Hentet fra https://www.dsb.no/globalassets/dokumenter/veiledere-handboker-og-informasjonsmateriell/veiledere/veileder-til-helhetlig-risiko-og-sarbarhetsanalyse-i-kommunen.pdf</w:t>
              </w:r>
            </w:p>
            <w:p w14:paraId="68B68161" w14:textId="77777777" w:rsidR="00844174" w:rsidRDefault="00844174" w:rsidP="00844174">
              <w:pPr>
                <w:pStyle w:val="Bibliografi"/>
                <w:ind w:left="720" w:hanging="720"/>
                <w:rPr>
                  <w:noProof/>
                </w:rPr>
              </w:pPr>
              <w:r>
                <w:rPr>
                  <w:noProof/>
                </w:rPr>
                <w:t xml:space="preserve">Direktoratet for samfunnssikkerhet og beredskap. (2017). </w:t>
              </w:r>
              <w:r>
                <w:rPr>
                  <w:i/>
                  <w:iCs/>
                  <w:noProof/>
                </w:rPr>
                <w:t>Samfunnssikkerhet i kommunens arealplanlegging: Metode for risiko- og sårbarhetsanalyse i planleggingen.</w:t>
              </w:r>
              <w:r>
                <w:rPr>
                  <w:noProof/>
                </w:rPr>
                <w:t xml:space="preserve"> DSB veileder. Hentet fra https://www.dsb.no/veiledere-handboker-og-informasjonsmateriell/samfunnssikkerhet-i-kommunenes-arealplanlegging/</w:t>
              </w:r>
            </w:p>
            <w:p w14:paraId="3C8E5EDD" w14:textId="77777777" w:rsidR="00844174" w:rsidRDefault="00844174" w:rsidP="00844174">
              <w:pPr>
                <w:pStyle w:val="Bibliografi"/>
                <w:ind w:left="720" w:hanging="720"/>
                <w:rPr>
                  <w:noProof/>
                </w:rPr>
              </w:pPr>
              <w:r>
                <w:rPr>
                  <w:noProof/>
                </w:rPr>
                <w:t xml:space="preserve">ERA Geo. (2021). </w:t>
              </w:r>
              <w:r>
                <w:rPr>
                  <w:i/>
                  <w:iCs/>
                  <w:noProof/>
                </w:rPr>
                <w:t>Brannstasjon Åndalsnes - Geoteknisk prosjekteringsrapport - reguleringsplan.</w:t>
              </w:r>
              <w:r>
                <w:rPr>
                  <w:noProof/>
                </w:rPr>
                <w:t xml:space="preserve"> </w:t>
              </w:r>
            </w:p>
            <w:p w14:paraId="3CDA1FC6" w14:textId="77777777" w:rsidR="00844174" w:rsidRDefault="00844174" w:rsidP="00844174">
              <w:pPr>
                <w:pStyle w:val="Bibliografi"/>
                <w:ind w:left="720" w:hanging="720"/>
                <w:rPr>
                  <w:noProof/>
                </w:rPr>
              </w:pPr>
              <w:r>
                <w:rPr>
                  <w:noProof/>
                </w:rPr>
                <w:t xml:space="preserve">HRP AS. (2021). </w:t>
              </w:r>
              <w:r>
                <w:rPr>
                  <w:i/>
                  <w:iCs/>
                  <w:noProof/>
                </w:rPr>
                <w:t>Trafikkanalyse - Åndalsnes brannstasjon.</w:t>
              </w:r>
              <w:r>
                <w:rPr>
                  <w:noProof/>
                </w:rPr>
                <w:t xml:space="preserve"> </w:t>
              </w:r>
            </w:p>
            <w:p w14:paraId="1701C074" w14:textId="77777777" w:rsidR="00844174" w:rsidRDefault="00844174" w:rsidP="00844174">
              <w:pPr>
                <w:pStyle w:val="Bibliografi"/>
                <w:ind w:left="720" w:hanging="720"/>
                <w:rPr>
                  <w:noProof/>
                </w:rPr>
              </w:pPr>
              <w:r>
                <w:rPr>
                  <w:noProof/>
                </w:rPr>
                <w:t xml:space="preserve">Noregs vassdrags- og energidirektorat (NVE). (2022). Veileder nr. 4/2022 Rettleiar for handtering av overvatn i arealplanar. Korleis ta omsyn til vassmengder? </w:t>
              </w:r>
              <w:r>
                <w:rPr>
                  <w:i/>
                  <w:iCs/>
                  <w:noProof/>
                </w:rPr>
                <w:t>Veileder</w:t>
              </w:r>
              <w:r>
                <w:rPr>
                  <w:noProof/>
                </w:rPr>
                <w:t>.</w:t>
              </w:r>
            </w:p>
            <w:p w14:paraId="3940ED98" w14:textId="77777777" w:rsidR="00844174" w:rsidRDefault="00844174" w:rsidP="00844174">
              <w:pPr>
                <w:pStyle w:val="Bibliografi"/>
                <w:ind w:left="720" w:hanging="720"/>
                <w:rPr>
                  <w:noProof/>
                </w:rPr>
              </w:pPr>
              <w:r>
                <w:rPr>
                  <w:noProof/>
                </w:rPr>
                <w:t xml:space="preserve">Noregs vassdrags- og energidirektorat. (2022, Februar 17). NVE sin uttale til offentleg ettersyn av detaljregulering for Åndalsnes Brannstasjon i Rauma kommune. </w:t>
              </w:r>
              <w:r>
                <w:rPr>
                  <w:i/>
                  <w:iCs/>
                  <w:noProof/>
                </w:rPr>
                <w:t>Uttale til offentleg ettersyn</w:t>
              </w:r>
              <w:r>
                <w:rPr>
                  <w:noProof/>
                </w:rPr>
                <w:t>.</w:t>
              </w:r>
            </w:p>
            <w:p w14:paraId="0AE7B6B1" w14:textId="77777777" w:rsidR="00844174" w:rsidRDefault="00844174" w:rsidP="00844174">
              <w:pPr>
                <w:pStyle w:val="Bibliografi"/>
                <w:ind w:left="720" w:hanging="720"/>
                <w:rPr>
                  <w:noProof/>
                </w:rPr>
              </w:pPr>
              <w:r>
                <w:rPr>
                  <w:noProof/>
                </w:rPr>
                <w:t xml:space="preserve">Norges geologiske institutt (NGU). (2011). </w:t>
              </w:r>
              <w:r>
                <w:rPr>
                  <w:i/>
                  <w:iCs/>
                  <w:noProof/>
                </w:rPr>
                <w:t>Faresoner for utløp, oppdemming og flom som følge av fjellskredfare ved Mannen.</w:t>
              </w:r>
              <w:r>
                <w:rPr>
                  <w:noProof/>
                </w:rPr>
                <w:t xml:space="preserve"> </w:t>
              </w:r>
            </w:p>
            <w:p w14:paraId="765848F0" w14:textId="77777777" w:rsidR="00844174" w:rsidRDefault="00844174" w:rsidP="00844174">
              <w:pPr>
                <w:pStyle w:val="Bibliografi"/>
                <w:ind w:left="720" w:hanging="720"/>
                <w:rPr>
                  <w:noProof/>
                </w:rPr>
              </w:pPr>
              <w:r>
                <w:rPr>
                  <w:noProof/>
                </w:rPr>
                <w:t>Norsk Klimaservicesenter. (Januar 2021). Klimaprofil Møre og Romsdal.</w:t>
              </w:r>
            </w:p>
            <w:p w14:paraId="6357B86D" w14:textId="77777777" w:rsidR="002A121F" w:rsidRDefault="002A121F" w:rsidP="00844174">
              <w:r>
                <w:rPr>
                  <w:b/>
                  <w:bCs/>
                </w:rPr>
                <w:fldChar w:fldCharType="end"/>
              </w:r>
            </w:p>
          </w:sdtContent>
        </w:sdt>
      </w:sdtContent>
    </w:sdt>
    <w:p w14:paraId="374B209D" w14:textId="77777777" w:rsidR="002A121F" w:rsidRDefault="002A121F" w:rsidP="002A121F"/>
    <w:bookmarkEnd w:id="0"/>
    <w:bookmarkEnd w:id="62"/>
    <w:sectPr w:rsidR="002A121F" w:rsidSect="00783426">
      <w:footerReference w:type="first" r:id="rId24"/>
      <w:pgSz w:w="11906" w:h="16838" w:code="9"/>
      <w:pgMar w:top="1418" w:right="1133" w:bottom="1276" w:left="1418" w:header="709"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D03DA" w14:textId="77777777" w:rsidR="00A9211C" w:rsidRDefault="00A9211C" w:rsidP="0064120F">
      <w:r>
        <w:separator/>
      </w:r>
    </w:p>
  </w:endnote>
  <w:endnote w:type="continuationSeparator" w:id="0">
    <w:p w14:paraId="077A0ED0" w14:textId="77777777" w:rsidR="00A9211C" w:rsidRDefault="00A9211C" w:rsidP="0064120F">
      <w:r>
        <w:continuationSeparator/>
      </w:r>
    </w:p>
  </w:endnote>
  <w:endnote w:type="continuationNotice" w:id="1">
    <w:p w14:paraId="6C87F82E" w14:textId="77777777" w:rsidR="00A9211C" w:rsidRDefault="00A9211C" w:rsidP="006412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embedRegular r:id="rId1" w:fontKey="{27F5B432-9669-4B56-8005-F818221FEEF7}"/>
    <w:embedBold r:id="rId2" w:fontKey="{6033864E-EDCD-454D-A4DD-27826AED8994}"/>
    <w:embedItalic r:id="rId3" w:fontKey="{588BA830-04F1-4222-B2CA-26182E27F043}"/>
    <w:embedBoldItalic r:id="rId4" w:fontKey="{2D1D2502-85E3-4BF1-BC3C-13C7E9370F32}"/>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4000ACFF" w:usb2="00000001" w:usb3="00000000" w:csb0="000001FF" w:csb1="00000000"/>
    <w:embedRegular r:id="rId5" w:fontKey="{5AE23032-2582-4958-A16E-694C274C1D8C}"/>
    <w:embedBold r:id="rId6" w:fontKey="{F955FE2B-F4C0-40D5-BEFC-29581561C250}"/>
    <w:embedItalic r:id="rId7" w:fontKey="{514488A2-1C31-4786-B58D-9972B9D4C046}"/>
  </w:font>
  <w:font w:name="Arial">
    <w:panose1 w:val="020B0604020202020204"/>
    <w:charset w:val="00"/>
    <w:family w:val="swiss"/>
    <w:pitch w:val="variable"/>
    <w:sig w:usb0="E0002AFF" w:usb1="C0007843" w:usb2="00000009" w:usb3="00000000" w:csb0="000001FF" w:csb1="00000000"/>
  </w:font>
  <w:font w:name="Raleway">
    <w:panose1 w:val="020B0503030101060003"/>
    <w:charset w:val="00"/>
    <w:family w:val="swiss"/>
    <w:pitch w:val="variable"/>
    <w:sig w:usb0="A00002FF" w:usb1="5000205B" w:usb2="00000000" w:usb3="00000000" w:csb0="00000097" w:csb1="00000000"/>
    <w:embedRegular r:id="rId8" w:fontKey="{7DB20F77-435A-46CE-A284-4E862506AF3F}"/>
  </w:font>
  <w:font w:name="Raleway Light">
    <w:panose1 w:val="020B0403030101060003"/>
    <w:charset w:val="00"/>
    <w:family w:val="swiss"/>
    <w:pitch w:val="variable"/>
    <w:sig w:usb0="A00002FF" w:usb1="5000205B" w:usb2="00000000" w:usb3="00000000" w:csb0="00000097" w:csb1="00000000"/>
    <w:embedRegular r:id="rId9" w:fontKey="{58297E59-1C2F-4ADE-B8B9-406369E0EE5F}"/>
    <w:embedBold r:id="rId10" w:fontKey="{CFAC02C6-F46E-4DE0-B0E9-7DC707D1AD41}"/>
    <w:embedItalic r:id="rId11" w:fontKey="{F6410435-F1A2-4219-9939-D51192972E70}"/>
  </w:font>
  <w:font w:name="MS Gothic">
    <w:altName w:val="ＭＳ ゴシック"/>
    <w:panose1 w:val="020B0609070205080204"/>
    <w:charset w:val="80"/>
    <w:family w:val="modern"/>
    <w:pitch w:val="fixed"/>
    <w:sig w:usb0="E00002FF" w:usb1="6AC7FDFB" w:usb2="08000012" w:usb3="00000000" w:csb0="0002009F" w:csb1="00000000"/>
  </w:font>
  <w:font w:name="Raleway Medium">
    <w:panose1 w:val="020B0603030101060003"/>
    <w:charset w:val="00"/>
    <w:family w:val="swiss"/>
    <w:pitch w:val="variable"/>
    <w:sig w:usb0="A00002FF" w:usb1="5000205B" w:usb2="00000000" w:usb3="00000000" w:csb0="00000097" w:csb1="00000000"/>
    <w:embedRegular r:id="rId12" w:fontKey="{64BC5D18-8F78-4BBC-9D55-71DAB49346E7}"/>
    <w:embedBold r:id="rId13" w:fontKey="{7BD95D2F-59BA-4052-9EF0-AFA64E7BF824}"/>
  </w:font>
  <w:font w:name="Segoe UI">
    <w:panose1 w:val="020B0502040204020203"/>
    <w:charset w:val="00"/>
    <w:family w:val="swiss"/>
    <w:pitch w:val="variable"/>
    <w:sig w:usb0="E4002EFF" w:usb1="C000E47F" w:usb2="00000009" w:usb3="00000000" w:csb0="000001FF" w:csb1="00000000"/>
    <w:embedRegular r:id="rId14" w:fontKey="{BC9F2743-A5FD-483A-8BA4-E8AABE9FA833}"/>
  </w:font>
  <w:font w:name="Tahoma">
    <w:panose1 w:val="020B0604030504040204"/>
    <w:charset w:val="00"/>
    <w:family w:val="swiss"/>
    <w:pitch w:val="variable"/>
    <w:sig w:usb0="E1002EFF" w:usb1="C000605B" w:usb2="00000029" w:usb3="00000000" w:csb0="000101FF" w:csb1="00000000"/>
    <w:embedRegular r:id="rId15" w:fontKey="{2FD7BBE3-7174-406C-8F2C-CEA0FF1BAF0D}"/>
  </w:font>
  <w:font w:name="Arial Narrow">
    <w:panose1 w:val="020B0606020202030204"/>
    <w:charset w:val="00"/>
    <w:family w:val="swiss"/>
    <w:pitch w:val="variable"/>
    <w:sig w:usb0="00000287" w:usb1="00000800" w:usb2="00000000" w:usb3="00000000" w:csb0="0000009F" w:csb1="00000000"/>
    <w:embedRegular r:id="rId16" w:fontKey="{47AF91F4-0BCE-4008-965E-0AF24B14FC14}"/>
  </w:font>
  <w:font w:name="Helvetica">
    <w:panose1 w:val="020B0604020202020204"/>
    <w:charset w:val="00"/>
    <w:family w:val="swiss"/>
    <w:pitch w:val="variable"/>
    <w:sig w:usb0="20002A87" w:usb1="00000000" w:usb2="00000000" w:usb3="00000000" w:csb0="000001FF" w:csb1="00000000"/>
    <w:embedBold r:id="rId17" w:fontKey="{32194D75-65F6-4972-9309-7DABF914529D}"/>
  </w:font>
  <w:font w:name="Verdana">
    <w:panose1 w:val="020B0604030504040204"/>
    <w:charset w:val="00"/>
    <w:family w:val="swiss"/>
    <w:pitch w:val="variable"/>
    <w:sig w:usb0="A00006FF" w:usb1="4000205B" w:usb2="00000010" w:usb3="00000000" w:csb0="0000019F" w:csb1="00000000"/>
    <w:embedRegular r:id="rId18" w:fontKey="{DAA3C9A0-416B-4FAD-AE1D-64BEE3E40F58}"/>
  </w:font>
  <w:font w:name="Cambria">
    <w:panose1 w:val="02040503050406030204"/>
    <w:charset w:val="00"/>
    <w:family w:val="roman"/>
    <w:pitch w:val="variable"/>
    <w:sig w:usb0="A00002EF" w:usb1="4000004B" w:usb2="00000000" w:usb3="00000000" w:csb0="0000019F" w:csb1="00000000"/>
    <w:embedRegular r:id="rId19" w:fontKey="{41D16A81-8D2D-4F65-A1F8-6FCE315CC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6D9D" w14:textId="77777777" w:rsidR="00A9211C" w:rsidRPr="00327614" w:rsidRDefault="00A9211C" w:rsidP="00260EF7">
    <w:pPr>
      <w:pStyle w:val="Bunntekst"/>
      <w:pBdr>
        <w:top w:val="single" w:sz="4" w:space="1" w:color="527D93"/>
      </w:pBdr>
      <w:jc w:val="left"/>
    </w:pPr>
    <w:r w:rsidRPr="00260EF7">
      <w:rPr>
        <w:color w:val="527D93"/>
      </w:rPr>
      <w:fldChar w:fldCharType="begin"/>
    </w:r>
    <w:r w:rsidRPr="00260EF7">
      <w:rPr>
        <w:color w:val="527D93"/>
      </w:rPr>
      <w:instrText xml:space="preserve"> PAGE   \* MERGEFORMAT </w:instrText>
    </w:r>
    <w:r w:rsidRPr="00260EF7">
      <w:rPr>
        <w:color w:val="527D93"/>
      </w:rPr>
      <w:fldChar w:fldCharType="separate"/>
    </w:r>
    <w:r>
      <w:rPr>
        <w:color w:val="527D93"/>
      </w:rPr>
      <w:t>2</w:t>
    </w:r>
    <w:r w:rsidRPr="00260EF7">
      <w:rPr>
        <w:color w:val="527D93"/>
      </w:rPr>
      <w:fldChar w:fldCharType="end"/>
    </w:r>
    <w:r w:rsidRPr="00C7050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F9C1C" w14:textId="77777777" w:rsidR="00A9211C" w:rsidRPr="00260EF7" w:rsidRDefault="00A9211C" w:rsidP="00260EF7">
    <w:pPr>
      <w:rPr>
        <w:color w:val="527D93"/>
      </w:rPr>
    </w:pPr>
    <w:r>
      <w:tab/>
    </w:r>
  </w:p>
  <w:p w14:paraId="09A4EAE4" w14:textId="77777777" w:rsidR="00A9211C" w:rsidRDefault="00A9211C" w:rsidP="00260EF7">
    <w:pPr>
      <w:pStyle w:val="Bunntekst"/>
      <w:pBdr>
        <w:top w:val="single" w:sz="4" w:space="1" w:color="527D93"/>
      </w:pBdr>
      <w:ind w:right="-1"/>
    </w:pPr>
    <w:r>
      <w:tab/>
    </w:r>
    <w:r w:rsidRPr="00260EF7">
      <w:rPr>
        <w:color w:val="527D93"/>
      </w:rPr>
      <w:fldChar w:fldCharType="begin"/>
    </w:r>
    <w:r w:rsidRPr="00260EF7">
      <w:rPr>
        <w:color w:val="527D93"/>
      </w:rPr>
      <w:instrText xml:space="preserve"> PAGE   \* MERGEFORMAT </w:instrText>
    </w:r>
    <w:r w:rsidRPr="00260EF7">
      <w:rPr>
        <w:color w:val="527D93"/>
      </w:rPr>
      <w:fldChar w:fldCharType="separate"/>
    </w:r>
    <w:r>
      <w:rPr>
        <w:color w:val="527D93"/>
      </w:rPr>
      <w:t>3</w:t>
    </w:r>
    <w:r w:rsidRPr="00260EF7">
      <w:rPr>
        <w:color w:val="527D9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9A1A" w14:textId="77777777" w:rsidR="00A9211C" w:rsidRDefault="00A9211C" w:rsidP="009E0D4F">
    <w:pPr>
      <w:pStyle w:val="Bunntekst"/>
      <w:pBdr>
        <w:top w:val="single" w:sz="4" w:space="1" w:color="527D93"/>
      </w:pBdr>
      <w:ind w:right="-1"/>
    </w:pPr>
    <w:r>
      <w:tab/>
    </w:r>
    <w:r w:rsidRPr="00260EF7">
      <w:rPr>
        <w:color w:val="527D93"/>
      </w:rPr>
      <w:fldChar w:fldCharType="begin"/>
    </w:r>
    <w:r w:rsidRPr="00260EF7">
      <w:rPr>
        <w:color w:val="527D93"/>
      </w:rPr>
      <w:instrText xml:space="preserve"> PAGE   \* MERGEFORMAT </w:instrText>
    </w:r>
    <w:r w:rsidRPr="00260EF7">
      <w:rPr>
        <w:color w:val="527D93"/>
      </w:rPr>
      <w:fldChar w:fldCharType="separate"/>
    </w:r>
    <w:r>
      <w:rPr>
        <w:color w:val="527D93"/>
      </w:rPr>
      <w:t>3</w:t>
    </w:r>
    <w:r w:rsidRPr="00260EF7">
      <w:rPr>
        <w:color w:val="527D93"/>
      </w:rPr>
      <w:fldChar w:fldCharType="end"/>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C318" w14:textId="75650B5C" w:rsidR="00A9211C" w:rsidRDefault="00A9211C" w:rsidP="00783426">
    <w:pPr>
      <w:pStyle w:val="Bunntekst"/>
      <w:pBdr>
        <w:top w:val="single" w:sz="4" w:space="1" w:color="527D93"/>
      </w:pBdr>
      <w:ind w:right="-1"/>
      <w:jc w:val="both"/>
    </w:pPr>
    <w:r w:rsidRPr="00260EF7">
      <w:rPr>
        <w:color w:val="527D93"/>
      </w:rPr>
      <w:fldChar w:fldCharType="begin"/>
    </w:r>
    <w:r w:rsidRPr="00260EF7">
      <w:rPr>
        <w:color w:val="527D93"/>
      </w:rPr>
      <w:instrText xml:space="preserve"> PAGE   \* MERGEFORMAT </w:instrText>
    </w:r>
    <w:r w:rsidRPr="00260EF7">
      <w:rPr>
        <w:color w:val="527D93"/>
      </w:rPr>
      <w:fldChar w:fldCharType="separate"/>
    </w:r>
    <w:r>
      <w:rPr>
        <w:color w:val="527D93"/>
      </w:rPr>
      <w:t>10</w:t>
    </w:r>
    <w:r w:rsidRPr="00260EF7">
      <w:rPr>
        <w:color w:val="527D93"/>
      </w:rPr>
      <w:fldChar w:fldCharType="end"/>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9B47" w14:textId="77777777" w:rsidR="00A9211C" w:rsidRPr="00260EF7" w:rsidRDefault="00A9211C" w:rsidP="009E0D4F">
    <w:pPr>
      <w:rPr>
        <w:color w:val="527D93"/>
      </w:rPr>
    </w:pPr>
  </w:p>
  <w:p w14:paraId="20FDD235" w14:textId="207A6FDE" w:rsidR="00A9211C" w:rsidRDefault="00A9211C" w:rsidP="009E0D4F">
    <w:pPr>
      <w:pStyle w:val="Bunntekst"/>
      <w:pBdr>
        <w:top w:val="single" w:sz="4" w:space="1" w:color="527D93"/>
      </w:pBdr>
      <w:ind w:right="-1"/>
    </w:pPr>
    <w:r>
      <w:tab/>
    </w:r>
    <w:r w:rsidRPr="00260EF7">
      <w:rPr>
        <w:color w:val="527D93"/>
      </w:rPr>
      <w:fldChar w:fldCharType="begin"/>
    </w:r>
    <w:r w:rsidRPr="00260EF7">
      <w:rPr>
        <w:color w:val="527D93"/>
      </w:rPr>
      <w:instrText xml:space="preserve"> PAGE   \* MERGEFORMAT </w:instrText>
    </w:r>
    <w:r w:rsidRPr="00260EF7">
      <w:rPr>
        <w:color w:val="527D93"/>
      </w:rPr>
      <w:fldChar w:fldCharType="separate"/>
    </w:r>
    <w:r>
      <w:rPr>
        <w:color w:val="527D93"/>
      </w:rPr>
      <w:t>3</w:t>
    </w:r>
    <w:r w:rsidRPr="00260EF7">
      <w:rPr>
        <w:color w:val="527D9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BAAFF" w14:textId="77777777" w:rsidR="00A9211C" w:rsidRDefault="00A9211C" w:rsidP="0064120F">
      <w:r>
        <w:separator/>
      </w:r>
    </w:p>
  </w:footnote>
  <w:footnote w:type="continuationSeparator" w:id="0">
    <w:p w14:paraId="2633E9CC" w14:textId="77777777" w:rsidR="00A9211C" w:rsidRDefault="00A9211C" w:rsidP="0064120F">
      <w:r>
        <w:continuationSeparator/>
      </w:r>
    </w:p>
  </w:footnote>
  <w:footnote w:type="continuationNotice" w:id="1">
    <w:p w14:paraId="129AA33B" w14:textId="77777777" w:rsidR="00A9211C" w:rsidRDefault="00A9211C" w:rsidP="0064120F"/>
  </w:footnote>
  <w:footnote w:id="2">
    <w:p w14:paraId="5F6F0E04" w14:textId="77777777" w:rsidR="00A9211C" w:rsidRPr="007D4563" w:rsidRDefault="00A9211C" w:rsidP="00067BD0">
      <w:pPr>
        <w:pStyle w:val="Fotnotetekst"/>
        <w:rPr>
          <w:sz w:val="22"/>
          <w:szCs w:val="22"/>
        </w:rPr>
      </w:pPr>
      <w:r w:rsidRPr="00C312FC">
        <w:rPr>
          <w:rStyle w:val="Fotnotereferanse"/>
          <w:sz w:val="18"/>
          <w:szCs w:val="18"/>
        </w:rPr>
        <w:footnoteRef/>
      </w:r>
      <w:r w:rsidRPr="00C312FC">
        <w:rPr>
          <w:sz w:val="18"/>
          <w:szCs w:val="18"/>
        </w:rPr>
        <w:t xml:space="preserve"> (Direktoratet for samfunnssikkerhet og beredskap - Metode for risiko- og sårbarhetsanalyse i planleggingen, 2017)</w:t>
      </w:r>
    </w:p>
  </w:footnote>
  <w:footnote w:id="3">
    <w:p w14:paraId="427993B5" w14:textId="77777777" w:rsidR="00A9211C" w:rsidRDefault="00A9211C" w:rsidP="00067BD0">
      <w:pPr>
        <w:pStyle w:val="Fotnotetekst"/>
      </w:pPr>
      <w:r>
        <w:rPr>
          <w:rStyle w:val="Fotnotereferanse"/>
        </w:rPr>
        <w:footnoteRef/>
      </w:r>
      <w:r>
        <w:t xml:space="preserve"> </w:t>
      </w:r>
      <w:r w:rsidRPr="00DB661C">
        <w:rPr>
          <w:sz w:val="18"/>
          <w:szCs w:val="18"/>
        </w:rPr>
        <w:t>(Oslo kommune, Veileder for risiko- og sårbarhetsanalyse i arealplaner)</w:t>
      </w:r>
    </w:p>
  </w:footnote>
  <w:footnote w:id="4">
    <w:p w14:paraId="07CE3691" w14:textId="77777777" w:rsidR="00A9211C" w:rsidRDefault="00A9211C" w:rsidP="00067BD0">
      <w:pPr>
        <w:pStyle w:val="Fotnotetekst"/>
      </w:pPr>
      <w:r>
        <w:rPr>
          <w:rStyle w:val="Fotnotereferanse"/>
        </w:rPr>
        <w:footnoteRef/>
      </w:r>
      <w:r>
        <w:t xml:space="preserve"> </w:t>
      </w:r>
      <w:r w:rsidRPr="00C312FC">
        <w:rPr>
          <w:sz w:val="18"/>
          <w:szCs w:val="18"/>
        </w:rPr>
        <w:t>(Direktoratet for samfunnssikkerhet og beredskap - Metode for risiko- og sårbarhetsanalyse i planleggingen,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277D" w14:textId="77777777" w:rsidR="00A9211C" w:rsidRDefault="00A9211C" w:rsidP="003C5707">
    <w:pPr>
      <w:pStyle w:val="Topptekst"/>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674D" w14:textId="0F1CC26A" w:rsidR="00A9211C" w:rsidRPr="00327614" w:rsidRDefault="00A9211C" w:rsidP="00001616">
    <w:pPr>
      <w:pStyle w:val="Topptekst"/>
      <w:tabs>
        <w:tab w:val="clear" w:pos="9072"/>
        <w:tab w:val="left" w:pos="1185"/>
        <w:tab w:val="right" w:pos="9070"/>
      </w:tabs>
      <w:jc w:val="left"/>
    </w:pPr>
    <w:r>
      <w:tab/>
    </w:r>
    <w:r>
      <w:tab/>
    </w:r>
    <w:r w:rsidR="00685A56">
      <w:fldChar w:fldCharType="begin"/>
    </w:r>
    <w:r w:rsidR="00685A56">
      <w:instrText>STYLEREF  "Overskrift 1"  \* MERGEFORMAT</w:instrText>
    </w:r>
    <w:r w:rsidR="00685A56">
      <w:fldChar w:fldCharType="separate"/>
    </w:r>
    <w:r w:rsidR="00685A56">
      <w:rPr>
        <w:noProof/>
      </w:rPr>
      <w:t>Oppsummering</w:t>
    </w:r>
    <w:r w:rsidR="00685A56">
      <w:rPr>
        <w:noProof/>
      </w:rPr>
      <w:fldChar w:fldCharType="end"/>
    </w:r>
    <w:r w:rsidRPr="0023258B">
      <w:rPr>
        <w:lang w:val="en-US"/>
      </w:rPr>
      <w:t xml:space="preserve"> </w:t>
    </w:r>
    <w:r>
      <w:fldChar w:fldCharType="begin"/>
    </w:r>
    <w:r w:rsidRPr="0023258B">
      <w:rPr>
        <w:lang w:val="en-US"/>
      </w:rPr>
      <w:instrText xml:space="preserve"> STYLEREF  "Overskrift 1" \n  \* MERGEFORMAT </w:instrText>
    </w:r>
    <w:r>
      <w:fldChar w:fldCharType="separate"/>
    </w:r>
    <w:r w:rsidR="00685A56" w:rsidRPr="00685A56">
      <w:rPr>
        <w:b/>
        <w:bCs/>
        <w:noProof/>
      </w:rPr>
      <w:t>5</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8957" w14:textId="77777777" w:rsidR="00FD0FD9" w:rsidRDefault="00FD0FD9">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19EF" w14:textId="1AB2EE8C" w:rsidR="00A9211C" w:rsidRDefault="00A9211C" w:rsidP="00054D24">
    <w:pPr>
      <w:pStyle w:val="Topptekst"/>
      <w:tabs>
        <w:tab w:val="clear" w:pos="4536"/>
        <w:tab w:val="clear" w:pos="9072"/>
        <w:tab w:val="center" w:pos="4535"/>
        <w:tab w:val="right" w:pos="9070"/>
      </w:tabs>
      <w:jc w:val="lef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B7EC37C"/>
    <w:lvl w:ilvl="0">
      <w:start w:val="1"/>
      <w:numFmt w:val="bullet"/>
      <w:lvlText w:val=""/>
      <w:lvlJc w:val="left"/>
      <w:pPr>
        <w:ind w:left="786" w:hanging="360"/>
      </w:pPr>
      <w:rPr>
        <w:rFonts w:ascii="Symbol" w:hAnsi="Symbol" w:hint="default"/>
        <w:color w:val="527D93"/>
      </w:rPr>
    </w:lvl>
  </w:abstractNum>
  <w:abstractNum w:abstractNumId="1" w15:restartNumberingAfterBreak="0">
    <w:nsid w:val="FFFFFF89"/>
    <w:multiLevelType w:val="singleLevel"/>
    <w:tmpl w:val="EAE4ECDC"/>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022613ED"/>
    <w:multiLevelType w:val="hybridMultilevel"/>
    <w:tmpl w:val="CAF6E2FA"/>
    <w:lvl w:ilvl="0" w:tplc="EB7EC37C">
      <w:start w:val="1"/>
      <w:numFmt w:val="bullet"/>
      <w:lvlText w:val=""/>
      <w:lvlJc w:val="left"/>
      <w:pPr>
        <w:ind w:left="720" w:hanging="360"/>
      </w:pPr>
      <w:rPr>
        <w:rFonts w:ascii="Symbol" w:hAnsi="Symbol" w:hint="default"/>
        <w:color w:val="527D93"/>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C851E8"/>
    <w:multiLevelType w:val="hybridMultilevel"/>
    <w:tmpl w:val="BCC8E7C2"/>
    <w:lvl w:ilvl="0" w:tplc="EB7EC37C">
      <w:start w:val="1"/>
      <w:numFmt w:val="bullet"/>
      <w:lvlText w:val=""/>
      <w:lvlJc w:val="left"/>
      <w:pPr>
        <w:ind w:left="786" w:hanging="360"/>
      </w:pPr>
      <w:rPr>
        <w:rFonts w:ascii="Symbol" w:hAnsi="Symbol" w:hint="default"/>
        <w:color w:val="527D93"/>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4" w15:restartNumberingAfterBreak="0">
    <w:nsid w:val="0B045243"/>
    <w:multiLevelType w:val="hybridMultilevel"/>
    <w:tmpl w:val="9B64F278"/>
    <w:lvl w:ilvl="0" w:tplc="ADC28C80">
      <w:start w:val="8"/>
      <w:numFmt w:val="bullet"/>
      <w:lvlText w:val="-"/>
      <w:lvlJc w:val="left"/>
      <w:pPr>
        <w:ind w:left="720" w:hanging="360"/>
      </w:pPr>
      <w:rPr>
        <w:rFonts w:ascii="Calibri Light" w:eastAsiaTheme="min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7B2340"/>
    <w:multiLevelType w:val="hybridMultilevel"/>
    <w:tmpl w:val="483A4ED4"/>
    <w:lvl w:ilvl="0" w:tplc="3F9A5630">
      <w:start w:val="1"/>
      <w:numFmt w:val="bullet"/>
      <w:lvlText w:val=""/>
      <w:lvlJc w:val="left"/>
      <w:pPr>
        <w:ind w:left="787" w:hanging="360"/>
      </w:pPr>
      <w:rPr>
        <w:rFonts w:ascii="Symbol" w:hAnsi="Symbol" w:hint="default"/>
        <w:color w:val="auto"/>
      </w:rPr>
    </w:lvl>
    <w:lvl w:ilvl="1" w:tplc="04140003" w:tentative="1">
      <w:start w:val="1"/>
      <w:numFmt w:val="bullet"/>
      <w:lvlText w:val="o"/>
      <w:lvlJc w:val="left"/>
      <w:pPr>
        <w:ind w:left="1507" w:hanging="360"/>
      </w:pPr>
      <w:rPr>
        <w:rFonts w:ascii="Courier New" w:hAnsi="Courier New" w:cs="Courier New" w:hint="default"/>
      </w:rPr>
    </w:lvl>
    <w:lvl w:ilvl="2" w:tplc="04140005" w:tentative="1">
      <w:start w:val="1"/>
      <w:numFmt w:val="bullet"/>
      <w:lvlText w:val=""/>
      <w:lvlJc w:val="left"/>
      <w:pPr>
        <w:ind w:left="2227" w:hanging="360"/>
      </w:pPr>
      <w:rPr>
        <w:rFonts w:ascii="Wingdings" w:hAnsi="Wingdings" w:hint="default"/>
      </w:rPr>
    </w:lvl>
    <w:lvl w:ilvl="3" w:tplc="04140001" w:tentative="1">
      <w:start w:val="1"/>
      <w:numFmt w:val="bullet"/>
      <w:lvlText w:val=""/>
      <w:lvlJc w:val="left"/>
      <w:pPr>
        <w:ind w:left="2947" w:hanging="360"/>
      </w:pPr>
      <w:rPr>
        <w:rFonts w:ascii="Symbol" w:hAnsi="Symbol" w:hint="default"/>
      </w:rPr>
    </w:lvl>
    <w:lvl w:ilvl="4" w:tplc="04140003" w:tentative="1">
      <w:start w:val="1"/>
      <w:numFmt w:val="bullet"/>
      <w:lvlText w:val="o"/>
      <w:lvlJc w:val="left"/>
      <w:pPr>
        <w:ind w:left="3667" w:hanging="360"/>
      </w:pPr>
      <w:rPr>
        <w:rFonts w:ascii="Courier New" w:hAnsi="Courier New" w:cs="Courier New" w:hint="default"/>
      </w:rPr>
    </w:lvl>
    <w:lvl w:ilvl="5" w:tplc="04140005" w:tentative="1">
      <w:start w:val="1"/>
      <w:numFmt w:val="bullet"/>
      <w:lvlText w:val=""/>
      <w:lvlJc w:val="left"/>
      <w:pPr>
        <w:ind w:left="4387" w:hanging="360"/>
      </w:pPr>
      <w:rPr>
        <w:rFonts w:ascii="Wingdings" w:hAnsi="Wingdings" w:hint="default"/>
      </w:rPr>
    </w:lvl>
    <w:lvl w:ilvl="6" w:tplc="04140001" w:tentative="1">
      <w:start w:val="1"/>
      <w:numFmt w:val="bullet"/>
      <w:lvlText w:val=""/>
      <w:lvlJc w:val="left"/>
      <w:pPr>
        <w:ind w:left="5107" w:hanging="360"/>
      </w:pPr>
      <w:rPr>
        <w:rFonts w:ascii="Symbol" w:hAnsi="Symbol" w:hint="default"/>
      </w:rPr>
    </w:lvl>
    <w:lvl w:ilvl="7" w:tplc="04140003" w:tentative="1">
      <w:start w:val="1"/>
      <w:numFmt w:val="bullet"/>
      <w:lvlText w:val="o"/>
      <w:lvlJc w:val="left"/>
      <w:pPr>
        <w:ind w:left="5827" w:hanging="360"/>
      </w:pPr>
      <w:rPr>
        <w:rFonts w:ascii="Courier New" w:hAnsi="Courier New" w:cs="Courier New" w:hint="default"/>
      </w:rPr>
    </w:lvl>
    <w:lvl w:ilvl="8" w:tplc="04140005" w:tentative="1">
      <w:start w:val="1"/>
      <w:numFmt w:val="bullet"/>
      <w:lvlText w:val=""/>
      <w:lvlJc w:val="left"/>
      <w:pPr>
        <w:ind w:left="6547" w:hanging="360"/>
      </w:pPr>
      <w:rPr>
        <w:rFonts w:ascii="Wingdings" w:hAnsi="Wingdings" w:hint="default"/>
      </w:rPr>
    </w:lvl>
  </w:abstractNum>
  <w:abstractNum w:abstractNumId="6" w15:restartNumberingAfterBreak="0">
    <w:nsid w:val="12951A70"/>
    <w:multiLevelType w:val="hybridMultilevel"/>
    <w:tmpl w:val="DB1A2A74"/>
    <w:lvl w:ilvl="0" w:tplc="CD1C6856">
      <w:start w:val="26"/>
      <w:numFmt w:val="bullet"/>
      <w:lvlText w:val="-"/>
      <w:lvlJc w:val="left"/>
      <w:pPr>
        <w:ind w:left="720" w:hanging="360"/>
      </w:pPr>
      <w:rPr>
        <w:rFonts w:ascii="Calibri Light" w:eastAsiaTheme="minorEastAsia" w:hAnsi="Calibri Light"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2B60C8D"/>
    <w:multiLevelType w:val="hybridMultilevel"/>
    <w:tmpl w:val="8A4E448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D283828"/>
    <w:multiLevelType w:val="hybridMultilevel"/>
    <w:tmpl w:val="42401F54"/>
    <w:lvl w:ilvl="0" w:tplc="3F9A5630">
      <w:start w:val="1"/>
      <w:numFmt w:val="bullet"/>
      <w:lvlText w:val=""/>
      <w:lvlJc w:val="left"/>
      <w:pPr>
        <w:ind w:left="720" w:hanging="360"/>
      </w:pPr>
      <w:rPr>
        <w:rFonts w:ascii="Symbol" w:hAnsi="Symbol" w:hint="default"/>
        <w:color w:val="auto"/>
      </w:rPr>
    </w:lvl>
    <w:lvl w:ilvl="1" w:tplc="3F9A5630">
      <w:start w:val="1"/>
      <w:numFmt w:val="bullet"/>
      <w:lvlText w:val=""/>
      <w:lvlJc w:val="left"/>
      <w:pPr>
        <w:ind w:left="1440" w:hanging="360"/>
      </w:pPr>
      <w:rPr>
        <w:rFonts w:ascii="Symbol" w:hAnsi="Symbol"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F94342D"/>
    <w:multiLevelType w:val="hybridMultilevel"/>
    <w:tmpl w:val="D292B02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1FA11322"/>
    <w:multiLevelType w:val="hybridMultilevel"/>
    <w:tmpl w:val="610454A0"/>
    <w:lvl w:ilvl="0" w:tplc="3F9A5630">
      <w:start w:val="1"/>
      <w:numFmt w:val="bullet"/>
      <w:lvlText w:val=""/>
      <w:lvlJc w:val="left"/>
      <w:pPr>
        <w:tabs>
          <w:tab w:val="num" w:pos="720"/>
        </w:tabs>
        <w:ind w:left="720" w:hanging="360"/>
      </w:pPr>
      <w:rPr>
        <w:rFonts w:ascii="Symbol" w:hAnsi="Symbol" w:hint="default"/>
        <w:color w:val="auto"/>
      </w:rPr>
    </w:lvl>
    <w:lvl w:ilvl="1" w:tplc="0BDEA526" w:tentative="1">
      <w:start w:val="1"/>
      <w:numFmt w:val="bullet"/>
      <w:lvlText w:val=""/>
      <w:lvlJc w:val="left"/>
      <w:pPr>
        <w:tabs>
          <w:tab w:val="num" w:pos="1440"/>
        </w:tabs>
        <w:ind w:left="1440" w:hanging="360"/>
      </w:pPr>
      <w:rPr>
        <w:rFonts w:ascii="Wingdings" w:hAnsi="Wingdings" w:hint="default"/>
      </w:rPr>
    </w:lvl>
    <w:lvl w:ilvl="2" w:tplc="357C45C8" w:tentative="1">
      <w:start w:val="1"/>
      <w:numFmt w:val="bullet"/>
      <w:lvlText w:val=""/>
      <w:lvlJc w:val="left"/>
      <w:pPr>
        <w:tabs>
          <w:tab w:val="num" w:pos="2160"/>
        </w:tabs>
        <w:ind w:left="2160" w:hanging="360"/>
      </w:pPr>
      <w:rPr>
        <w:rFonts w:ascii="Wingdings" w:hAnsi="Wingdings" w:hint="default"/>
      </w:rPr>
    </w:lvl>
    <w:lvl w:ilvl="3" w:tplc="67CA2D0C" w:tentative="1">
      <w:start w:val="1"/>
      <w:numFmt w:val="bullet"/>
      <w:lvlText w:val=""/>
      <w:lvlJc w:val="left"/>
      <w:pPr>
        <w:tabs>
          <w:tab w:val="num" w:pos="2880"/>
        </w:tabs>
        <w:ind w:left="2880" w:hanging="360"/>
      </w:pPr>
      <w:rPr>
        <w:rFonts w:ascii="Wingdings" w:hAnsi="Wingdings" w:hint="default"/>
      </w:rPr>
    </w:lvl>
    <w:lvl w:ilvl="4" w:tplc="AA2025CE" w:tentative="1">
      <w:start w:val="1"/>
      <w:numFmt w:val="bullet"/>
      <w:lvlText w:val=""/>
      <w:lvlJc w:val="left"/>
      <w:pPr>
        <w:tabs>
          <w:tab w:val="num" w:pos="3600"/>
        </w:tabs>
        <w:ind w:left="3600" w:hanging="360"/>
      </w:pPr>
      <w:rPr>
        <w:rFonts w:ascii="Wingdings" w:hAnsi="Wingdings" w:hint="default"/>
      </w:rPr>
    </w:lvl>
    <w:lvl w:ilvl="5" w:tplc="DB107214" w:tentative="1">
      <w:start w:val="1"/>
      <w:numFmt w:val="bullet"/>
      <w:lvlText w:val=""/>
      <w:lvlJc w:val="left"/>
      <w:pPr>
        <w:tabs>
          <w:tab w:val="num" w:pos="4320"/>
        </w:tabs>
        <w:ind w:left="4320" w:hanging="360"/>
      </w:pPr>
      <w:rPr>
        <w:rFonts w:ascii="Wingdings" w:hAnsi="Wingdings" w:hint="default"/>
      </w:rPr>
    </w:lvl>
    <w:lvl w:ilvl="6" w:tplc="F1366542" w:tentative="1">
      <w:start w:val="1"/>
      <w:numFmt w:val="bullet"/>
      <w:lvlText w:val=""/>
      <w:lvlJc w:val="left"/>
      <w:pPr>
        <w:tabs>
          <w:tab w:val="num" w:pos="5040"/>
        </w:tabs>
        <w:ind w:left="5040" w:hanging="360"/>
      </w:pPr>
      <w:rPr>
        <w:rFonts w:ascii="Wingdings" w:hAnsi="Wingdings" w:hint="default"/>
      </w:rPr>
    </w:lvl>
    <w:lvl w:ilvl="7" w:tplc="15721226" w:tentative="1">
      <w:start w:val="1"/>
      <w:numFmt w:val="bullet"/>
      <w:lvlText w:val=""/>
      <w:lvlJc w:val="left"/>
      <w:pPr>
        <w:tabs>
          <w:tab w:val="num" w:pos="5760"/>
        </w:tabs>
        <w:ind w:left="5760" w:hanging="360"/>
      </w:pPr>
      <w:rPr>
        <w:rFonts w:ascii="Wingdings" w:hAnsi="Wingdings" w:hint="default"/>
      </w:rPr>
    </w:lvl>
    <w:lvl w:ilvl="8" w:tplc="998E4A6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1D35EA"/>
    <w:multiLevelType w:val="hybridMultilevel"/>
    <w:tmpl w:val="0272081C"/>
    <w:lvl w:ilvl="0" w:tplc="CD1C6856">
      <w:start w:val="26"/>
      <w:numFmt w:val="bullet"/>
      <w:lvlText w:val="-"/>
      <w:lvlJc w:val="left"/>
      <w:pPr>
        <w:ind w:left="720" w:hanging="360"/>
      </w:pPr>
      <w:rPr>
        <w:rFonts w:ascii="Calibri Light" w:eastAsiaTheme="minorEastAsia" w:hAnsi="Calibri Light"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1BC632E"/>
    <w:multiLevelType w:val="hybridMultilevel"/>
    <w:tmpl w:val="9D72BD04"/>
    <w:lvl w:ilvl="0" w:tplc="4E42880C">
      <w:start w:val="1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6A24600"/>
    <w:multiLevelType w:val="multilevel"/>
    <w:tmpl w:val="37CE23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77B54C7"/>
    <w:multiLevelType w:val="hybridMultilevel"/>
    <w:tmpl w:val="4370B6AA"/>
    <w:lvl w:ilvl="0" w:tplc="04140001">
      <w:start w:val="1"/>
      <w:numFmt w:val="bullet"/>
      <w:lvlText w:val=""/>
      <w:lvlJc w:val="left"/>
      <w:pPr>
        <w:ind w:left="720" w:hanging="360"/>
      </w:pPr>
      <w:rPr>
        <w:rFonts w:ascii="Symbol" w:hAnsi="Symbol" w:hint="default"/>
      </w:rPr>
    </w:lvl>
    <w:lvl w:ilvl="1" w:tplc="52E20D54">
      <w:start w:val="28"/>
      <w:numFmt w:val="bullet"/>
      <w:lvlText w:val="-"/>
      <w:lvlJc w:val="left"/>
      <w:pPr>
        <w:ind w:left="1440" w:hanging="360"/>
      </w:pPr>
      <w:rPr>
        <w:rFonts w:ascii="Calibri Light" w:eastAsiaTheme="minorHAnsi" w:hAnsi="Calibri Light" w:cs="Calibri Light"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5718AB"/>
    <w:multiLevelType w:val="hybridMultilevel"/>
    <w:tmpl w:val="6756C8F2"/>
    <w:lvl w:ilvl="0" w:tplc="04140001">
      <w:start w:val="1"/>
      <w:numFmt w:val="bullet"/>
      <w:lvlText w:val=""/>
      <w:lvlJc w:val="left"/>
      <w:pPr>
        <w:ind w:left="720" w:hanging="360"/>
      </w:pPr>
      <w:rPr>
        <w:rFonts w:ascii="Symbol" w:hAnsi="Symbol" w:hint="default"/>
      </w:rPr>
    </w:lvl>
    <w:lvl w:ilvl="1" w:tplc="04140005">
      <w:start w:val="1"/>
      <w:numFmt w:val="bullet"/>
      <w:lvlText w:val=""/>
      <w:lvlJc w:val="left"/>
      <w:pPr>
        <w:ind w:left="1440" w:hanging="360"/>
      </w:pPr>
      <w:rPr>
        <w:rFonts w:ascii="Wingdings" w:hAnsi="Wingdings"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AFA7D43"/>
    <w:multiLevelType w:val="hybridMultilevel"/>
    <w:tmpl w:val="AAF4D862"/>
    <w:lvl w:ilvl="0" w:tplc="3F9A5630">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0FB4F5C"/>
    <w:multiLevelType w:val="hybridMultilevel"/>
    <w:tmpl w:val="92E27EE6"/>
    <w:lvl w:ilvl="0" w:tplc="CD1C6856">
      <w:start w:val="26"/>
      <w:numFmt w:val="bullet"/>
      <w:lvlText w:val="-"/>
      <w:lvlJc w:val="left"/>
      <w:pPr>
        <w:ind w:left="787" w:hanging="360"/>
      </w:pPr>
      <w:rPr>
        <w:rFonts w:ascii="Calibri Light" w:eastAsiaTheme="minorEastAsia" w:hAnsi="Calibri Light" w:cstheme="majorHAnsi" w:hint="default"/>
      </w:rPr>
    </w:lvl>
    <w:lvl w:ilvl="1" w:tplc="04140003" w:tentative="1">
      <w:start w:val="1"/>
      <w:numFmt w:val="bullet"/>
      <w:lvlText w:val="o"/>
      <w:lvlJc w:val="left"/>
      <w:pPr>
        <w:ind w:left="1507" w:hanging="360"/>
      </w:pPr>
      <w:rPr>
        <w:rFonts w:ascii="Courier New" w:hAnsi="Courier New" w:cs="Courier New" w:hint="default"/>
      </w:rPr>
    </w:lvl>
    <w:lvl w:ilvl="2" w:tplc="04140005" w:tentative="1">
      <w:start w:val="1"/>
      <w:numFmt w:val="bullet"/>
      <w:lvlText w:val=""/>
      <w:lvlJc w:val="left"/>
      <w:pPr>
        <w:ind w:left="2227" w:hanging="360"/>
      </w:pPr>
      <w:rPr>
        <w:rFonts w:ascii="Wingdings" w:hAnsi="Wingdings" w:hint="default"/>
      </w:rPr>
    </w:lvl>
    <w:lvl w:ilvl="3" w:tplc="04140001" w:tentative="1">
      <w:start w:val="1"/>
      <w:numFmt w:val="bullet"/>
      <w:lvlText w:val=""/>
      <w:lvlJc w:val="left"/>
      <w:pPr>
        <w:ind w:left="2947" w:hanging="360"/>
      </w:pPr>
      <w:rPr>
        <w:rFonts w:ascii="Symbol" w:hAnsi="Symbol" w:hint="default"/>
      </w:rPr>
    </w:lvl>
    <w:lvl w:ilvl="4" w:tplc="04140003" w:tentative="1">
      <w:start w:val="1"/>
      <w:numFmt w:val="bullet"/>
      <w:lvlText w:val="o"/>
      <w:lvlJc w:val="left"/>
      <w:pPr>
        <w:ind w:left="3667" w:hanging="360"/>
      </w:pPr>
      <w:rPr>
        <w:rFonts w:ascii="Courier New" w:hAnsi="Courier New" w:cs="Courier New" w:hint="default"/>
      </w:rPr>
    </w:lvl>
    <w:lvl w:ilvl="5" w:tplc="04140005" w:tentative="1">
      <w:start w:val="1"/>
      <w:numFmt w:val="bullet"/>
      <w:lvlText w:val=""/>
      <w:lvlJc w:val="left"/>
      <w:pPr>
        <w:ind w:left="4387" w:hanging="360"/>
      </w:pPr>
      <w:rPr>
        <w:rFonts w:ascii="Wingdings" w:hAnsi="Wingdings" w:hint="default"/>
      </w:rPr>
    </w:lvl>
    <w:lvl w:ilvl="6" w:tplc="04140001" w:tentative="1">
      <w:start w:val="1"/>
      <w:numFmt w:val="bullet"/>
      <w:lvlText w:val=""/>
      <w:lvlJc w:val="left"/>
      <w:pPr>
        <w:ind w:left="5107" w:hanging="360"/>
      </w:pPr>
      <w:rPr>
        <w:rFonts w:ascii="Symbol" w:hAnsi="Symbol" w:hint="default"/>
      </w:rPr>
    </w:lvl>
    <w:lvl w:ilvl="7" w:tplc="04140003" w:tentative="1">
      <w:start w:val="1"/>
      <w:numFmt w:val="bullet"/>
      <w:lvlText w:val="o"/>
      <w:lvlJc w:val="left"/>
      <w:pPr>
        <w:ind w:left="5827" w:hanging="360"/>
      </w:pPr>
      <w:rPr>
        <w:rFonts w:ascii="Courier New" w:hAnsi="Courier New" w:cs="Courier New" w:hint="default"/>
      </w:rPr>
    </w:lvl>
    <w:lvl w:ilvl="8" w:tplc="04140005" w:tentative="1">
      <w:start w:val="1"/>
      <w:numFmt w:val="bullet"/>
      <w:lvlText w:val=""/>
      <w:lvlJc w:val="left"/>
      <w:pPr>
        <w:ind w:left="6547" w:hanging="360"/>
      </w:pPr>
      <w:rPr>
        <w:rFonts w:ascii="Wingdings" w:hAnsi="Wingdings" w:hint="default"/>
      </w:rPr>
    </w:lvl>
  </w:abstractNum>
  <w:abstractNum w:abstractNumId="18" w15:restartNumberingAfterBreak="0">
    <w:nsid w:val="35581E2D"/>
    <w:multiLevelType w:val="hybridMultilevel"/>
    <w:tmpl w:val="C9CC4CD4"/>
    <w:lvl w:ilvl="0" w:tplc="3F9A5630">
      <w:start w:val="1"/>
      <w:numFmt w:val="bullet"/>
      <w:lvlText w:val=""/>
      <w:lvlJc w:val="left"/>
      <w:pPr>
        <w:tabs>
          <w:tab w:val="num" w:pos="1440"/>
        </w:tabs>
        <w:ind w:left="144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7A15B5B"/>
    <w:multiLevelType w:val="hybridMultilevel"/>
    <w:tmpl w:val="80A00D74"/>
    <w:lvl w:ilvl="0" w:tplc="EB7EC37C">
      <w:start w:val="1"/>
      <w:numFmt w:val="bullet"/>
      <w:lvlText w:val=""/>
      <w:lvlJc w:val="left"/>
      <w:pPr>
        <w:ind w:left="720" w:hanging="360"/>
      </w:pPr>
      <w:rPr>
        <w:rFonts w:ascii="Symbol" w:hAnsi="Symbol" w:hint="default"/>
        <w:color w:val="527D93"/>
      </w:rPr>
    </w:lvl>
    <w:lvl w:ilvl="1" w:tplc="EB7EC37C">
      <w:start w:val="1"/>
      <w:numFmt w:val="bullet"/>
      <w:lvlText w:val=""/>
      <w:lvlJc w:val="left"/>
      <w:pPr>
        <w:ind w:left="1440" w:hanging="360"/>
      </w:pPr>
      <w:rPr>
        <w:rFonts w:ascii="Symbol" w:hAnsi="Symbol" w:hint="default"/>
        <w:color w:val="527D93"/>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4AF3C3A"/>
    <w:multiLevelType w:val="hybridMultilevel"/>
    <w:tmpl w:val="9AD43698"/>
    <w:lvl w:ilvl="0" w:tplc="EB7EC37C">
      <w:start w:val="1"/>
      <w:numFmt w:val="bullet"/>
      <w:lvlText w:val=""/>
      <w:lvlJc w:val="left"/>
      <w:pPr>
        <w:ind w:left="786" w:hanging="360"/>
      </w:pPr>
      <w:rPr>
        <w:rFonts w:ascii="Symbol" w:hAnsi="Symbol" w:hint="default"/>
        <w:b w:val="0"/>
        <w:color w:val="527D93"/>
      </w:rPr>
    </w:lvl>
    <w:lvl w:ilvl="1" w:tplc="D2247032">
      <w:start w:val="1"/>
      <w:numFmt w:val="bullet"/>
      <w:lvlText w:val="­"/>
      <w:lvlJc w:val="left"/>
      <w:pPr>
        <w:ind w:left="1506" w:hanging="360"/>
      </w:pPr>
      <w:rPr>
        <w:rFonts w:ascii="Courier New" w:hAnsi="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21" w15:restartNumberingAfterBreak="0">
    <w:nsid w:val="46A60BFC"/>
    <w:multiLevelType w:val="hybridMultilevel"/>
    <w:tmpl w:val="0E7AAAB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6E73E28"/>
    <w:multiLevelType w:val="hybridMultilevel"/>
    <w:tmpl w:val="9BEC5B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A1F3BEA"/>
    <w:multiLevelType w:val="multilevel"/>
    <w:tmpl w:val="03308752"/>
    <w:lvl w:ilvl="0">
      <w:start w:val="1"/>
      <w:numFmt w:val="decimal"/>
      <w:lvlText w:val="%1"/>
      <w:lvlJc w:val="left"/>
      <w:pPr>
        <w:tabs>
          <w:tab w:val="num" w:pos="1146"/>
        </w:tabs>
        <w:ind w:left="1146" w:hanging="720"/>
      </w:pPr>
      <w:rPr>
        <w:rFonts w:hint="default"/>
        <w:color w:val="C00000"/>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855"/>
        </w:tabs>
        <w:ind w:left="1855"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51A26927"/>
    <w:multiLevelType w:val="hybridMultilevel"/>
    <w:tmpl w:val="96EA20BA"/>
    <w:lvl w:ilvl="0" w:tplc="3F9A5630">
      <w:start w:val="1"/>
      <w:numFmt w:val="bullet"/>
      <w:lvlText w:val=""/>
      <w:lvlJc w:val="left"/>
      <w:pPr>
        <w:ind w:left="1080" w:hanging="72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7D30D53"/>
    <w:multiLevelType w:val="hybridMultilevel"/>
    <w:tmpl w:val="5E36B4D8"/>
    <w:lvl w:ilvl="0" w:tplc="3F9A5630">
      <w:start w:val="1"/>
      <w:numFmt w:val="bullet"/>
      <w:lvlText w:val=""/>
      <w:lvlJc w:val="left"/>
      <w:pPr>
        <w:tabs>
          <w:tab w:val="num" w:pos="1440"/>
        </w:tabs>
        <w:ind w:left="144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A1C3ED8"/>
    <w:multiLevelType w:val="hybridMultilevel"/>
    <w:tmpl w:val="8CDA0438"/>
    <w:lvl w:ilvl="0" w:tplc="F2AAF640">
      <w:start w:val="1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B7021C8"/>
    <w:multiLevelType w:val="hybridMultilevel"/>
    <w:tmpl w:val="92ECDEC8"/>
    <w:lvl w:ilvl="0" w:tplc="EB7EC37C">
      <w:start w:val="1"/>
      <w:numFmt w:val="bullet"/>
      <w:lvlText w:val=""/>
      <w:lvlJc w:val="left"/>
      <w:pPr>
        <w:ind w:left="786" w:hanging="360"/>
      </w:pPr>
      <w:rPr>
        <w:rFonts w:ascii="Symbol" w:hAnsi="Symbol" w:hint="default"/>
        <w:b w:val="0"/>
        <w:color w:val="527D93"/>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28" w15:restartNumberingAfterBreak="0">
    <w:nsid w:val="635877AA"/>
    <w:multiLevelType w:val="multilevel"/>
    <w:tmpl w:val="3494A388"/>
    <w:lvl w:ilvl="0">
      <w:start w:val="1"/>
      <w:numFmt w:val="decimal"/>
      <w:pStyle w:val="Overskrift1"/>
      <w:lvlText w:val="%1."/>
      <w:lvlJc w:val="left"/>
      <w:pPr>
        <w:ind w:left="360" w:hanging="360"/>
      </w:pPr>
      <w:rPr>
        <w:rFonts w:hint="default"/>
        <w:color w:val="527D93"/>
      </w:rPr>
    </w:lvl>
    <w:lvl w:ilvl="1">
      <w:start w:val="1"/>
      <w:numFmt w:val="decimal"/>
      <w:pStyle w:val="Overskrift2"/>
      <w:lvlText w:val="%1.%2"/>
      <w:lvlJc w:val="left"/>
      <w:pPr>
        <w:ind w:left="1569"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128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3B7301D"/>
    <w:multiLevelType w:val="hybridMultilevel"/>
    <w:tmpl w:val="DDFCD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C01300D"/>
    <w:multiLevelType w:val="hybridMultilevel"/>
    <w:tmpl w:val="44A6F5A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C7E7ED5"/>
    <w:multiLevelType w:val="hybridMultilevel"/>
    <w:tmpl w:val="4CD01564"/>
    <w:lvl w:ilvl="0" w:tplc="EB7EC37C">
      <w:start w:val="1"/>
      <w:numFmt w:val="bullet"/>
      <w:lvlText w:val=""/>
      <w:lvlJc w:val="left"/>
      <w:pPr>
        <w:ind w:left="1428" w:hanging="360"/>
      </w:pPr>
      <w:rPr>
        <w:rFonts w:ascii="Symbol" w:hAnsi="Symbol" w:hint="default"/>
        <w:color w:val="527D93"/>
      </w:rPr>
    </w:lvl>
    <w:lvl w:ilvl="1" w:tplc="04140019">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32" w15:restartNumberingAfterBreak="0">
    <w:nsid w:val="6CCE74E6"/>
    <w:multiLevelType w:val="hybridMultilevel"/>
    <w:tmpl w:val="C10A1E1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6D2738CF"/>
    <w:multiLevelType w:val="hybridMultilevel"/>
    <w:tmpl w:val="3D96F940"/>
    <w:lvl w:ilvl="0" w:tplc="612C3E08">
      <w:start w:val="1"/>
      <w:numFmt w:val="bullet"/>
      <w:lvlText w:val=""/>
      <w:lvlJc w:val="left"/>
      <w:pPr>
        <w:tabs>
          <w:tab w:val="num" w:pos="720"/>
        </w:tabs>
        <w:ind w:left="720" w:hanging="360"/>
      </w:pPr>
      <w:rPr>
        <w:rFonts w:ascii="Wingdings" w:hAnsi="Wingdings" w:hint="default"/>
      </w:rPr>
    </w:lvl>
    <w:lvl w:ilvl="1" w:tplc="3F9A5630">
      <w:start w:val="1"/>
      <w:numFmt w:val="bullet"/>
      <w:lvlText w:val=""/>
      <w:lvlJc w:val="left"/>
      <w:pPr>
        <w:tabs>
          <w:tab w:val="num" w:pos="1440"/>
        </w:tabs>
        <w:ind w:left="1440" w:hanging="360"/>
      </w:pPr>
      <w:rPr>
        <w:rFonts w:ascii="Symbol" w:hAnsi="Symbol" w:hint="default"/>
        <w:color w:val="auto"/>
      </w:rPr>
    </w:lvl>
    <w:lvl w:ilvl="2" w:tplc="36B630C4">
      <w:start w:val="1"/>
      <w:numFmt w:val="bullet"/>
      <w:lvlText w:val=""/>
      <w:lvlJc w:val="left"/>
      <w:pPr>
        <w:tabs>
          <w:tab w:val="num" w:pos="2160"/>
        </w:tabs>
        <w:ind w:left="2160" w:hanging="360"/>
      </w:pPr>
      <w:rPr>
        <w:rFonts w:ascii="Wingdings" w:hAnsi="Wingdings" w:hint="default"/>
      </w:rPr>
    </w:lvl>
    <w:lvl w:ilvl="3" w:tplc="270EA102">
      <w:start w:val="1"/>
      <w:numFmt w:val="bullet"/>
      <w:lvlText w:val=""/>
      <w:lvlJc w:val="left"/>
      <w:pPr>
        <w:tabs>
          <w:tab w:val="num" w:pos="2880"/>
        </w:tabs>
        <w:ind w:left="2880" w:hanging="360"/>
      </w:pPr>
      <w:rPr>
        <w:rFonts w:ascii="Wingdings" w:hAnsi="Wingdings" w:hint="default"/>
      </w:rPr>
    </w:lvl>
    <w:lvl w:ilvl="4" w:tplc="6E460BEC">
      <w:start w:val="1"/>
      <w:numFmt w:val="bullet"/>
      <w:lvlText w:val=""/>
      <w:lvlJc w:val="left"/>
      <w:pPr>
        <w:tabs>
          <w:tab w:val="num" w:pos="3600"/>
        </w:tabs>
        <w:ind w:left="3600" w:hanging="360"/>
      </w:pPr>
      <w:rPr>
        <w:rFonts w:ascii="Wingdings" w:hAnsi="Wingdings" w:hint="default"/>
      </w:rPr>
    </w:lvl>
    <w:lvl w:ilvl="5" w:tplc="CCA6A5A6">
      <w:start w:val="1"/>
      <w:numFmt w:val="bullet"/>
      <w:lvlText w:val=""/>
      <w:lvlJc w:val="left"/>
      <w:pPr>
        <w:tabs>
          <w:tab w:val="num" w:pos="4320"/>
        </w:tabs>
        <w:ind w:left="4320" w:hanging="360"/>
      </w:pPr>
      <w:rPr>
        <w:rFonts w:ascii="Wingdings" w:hAnsi="Wingdings" w:hint="default"/>
      </w:rPr>
    </w:lvl>
    <w:lvl w:ilvl="6" w:tplc="6004DCA0">
      <w:start w:val="1"/>
      <w:numFmt w:val="bullet"/>
      <w:lvlText w:val=""/>
      <w:lvlJc w:val="left"/>
      <w:pPr>
        <w:tabs>
          <w:tab w:val="num" w:pos="5040"/>
        </w:tabs>
        <w:ind w:left="5040" w:hanging="360"/>
      </w:pPr>
      <w:rPr>
        <w:rFonts w:ascii="Wingdings" w:hAnsi="Wingdings" w:hint="default"/>
      </w:rPr>
    </w:lvl>
    <w:lvl w:ilvl="7" w:tplc="97BCAC0E">
      <w:start w:val="1"/>
      <w:numFmt w:val="bullet"/>
      <w:lvlText w:val=""/>
      <w:lvlJc w:val="left"/>
      <w:pPr>
        <w:tabs>
          <w:tab w:val="num" w:pos="5760"/>
        </w:tabs>
        <w:ind w:left="5760" w:hanging="360"/>
      </w:pPr>
      <w:rPr>
        <w:rFonts w:ascii="Wingdings" w:hAnsi="Wingdings" w:hint="default"/>
      </w:rPr>
    </w:lvl>
    <w:lvl w:ilvl="8" w:tplc="0D76CDDC">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6866A6"/>
    <w:multiLevelType w:val="hybridMultilevel"/>
    <w:tmpl w:val="61F429B8"/>
    <w:lvl w:ilvl="0" w:tplc="EB7EC37C">
      <w:start w:val="1"/>
      <w:numFmt w:val="bullet"/>
      <w:lvlText w:val=""/>
      <w:lvlJc w:val="left"/>
      <w:pPr>
        <w:ind w:left="1068" w:hanging="360"/>
      </w:pPr>
      <w:rPr>
        <w:rFonts w:ascii="Symbol" w:hAnsi="Symbol" w:hint="default"/>
        <w:color w:val="527D93"/>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35" w15:restartNumberingAfterBreak="0">
    <w:nsid w:val="733929F1"/>
    <w:multiLevelType w:val="hybridMultilevel"/>
    <w:tmpl w:val="6846C46C"/>
    <w:lvl w:ilvl="0" w:tplc="FDA8C252">
      <w:start w:val="1"/>
      <w:numFmt w:val="bullet"/>
      <w:lvlText w:val=""/>
      <w:lvlJc w:val="left"/>
      <w:pPr>
        <w:ind w:left="868" w:hanging="360"/>
      </w:pPr>
      <w:rPr>
        <w:rFonts w:ascii="Wingdings" w:hAnsi="Wingdings" w:hint="default"/>
        <w:color w:val="FF0000"/>
      </w:rPr>
    </w:lvl>
    <w:lvl w:ilvl="1" w:tplc="04140003">
      <w:start w:val="1"/>
      <w:numFmt w:val="bullet"/>
      <w:lvlText w:val="o"/>
      <w:lvlJc w:val="left"/>
      <w:pPr>
        <w:ind w:left="1588" w:hanging="360"/>
      </w:pPr>
      <w:rPr>
        <w:rFonts w:ascii="Courier New" w:hAnsi="Courier New" w:cs="Courier New" w:hint="default"/>
      </w:rPr>
    </w:lvl>
    <w:lvl w:ilvl="2" w:tplc="04140005" w:tentative="1">
      <w:start w:val="1"/>
      <w:numFmt w:val="bullet"/>
      <w:lvlText w:val=""/>
      <w:lvlJc w:val="left"/>
      <w:pPr>
        <w:ind w:left="2308" w:hanging="360"/>
      </w:pPr>
      <w:rPr>
        <w:rFonts w:ascii="Wingdings" w:hAnsi="Wingdings" w:hint="default"/>
      </w:rPr>
    </w:lvl>
    <w:lvl w:ilvl="3" w:tplc="04140001" w:tentative="1">
      <w:start w:val="1"/>
      <w:numFmt w:val="bullet"/>
      <w:lvlText w:val=""/>
      <w:lvlJc w:val="left"/>
      <w:pPr>
        <w:ind w:left="3028" w:hanging="360"/>
      </w:pPr>
      <w:rPr>
        <w:rFonts w:ascii="Symbol" w:hAnsi="Symbol" w:hint="default"/>
      </w:rPr>
    </w:lvl>
    <w:lvl w:ilvl="4" w:tplc="04140003" w:tentative="1">
      <w:start w:val="1"/>
      <w:numFmt w:val="bullet"/>
      <w:lvlText w:val="o"/>
      <w:lvlJc w:val="left"/>
      <w:pPr>
        <w:ind w:left="3748" w:hanging="360"/>
      </w:pPr>
      <w:rPr>
        <w:rFonts w:ascii="Courier New" w:hAnsi="Courier New" w:cs="Courier New" w:hint="default"/>
      </w:rPr>
    </w:lvl>
    <w:lvl w:ilvl="5" w:tplc="04140005" w:tentative="1">
      <w:start w:val="1"/>
      <w:numFmt w:val="bullet"/>
      <w:lvlText w:val=""/>
      <w:lvlJc w:val="left"/>
      <w:pPr>
        <w:ind w:left="4468" w:hanging="360"/>
      </w:pPr>
      <w:rPr>
        <w:rFonts w:ascii="Wingdings" w:hAnsi="Wingdings" w:hint="default"/>
      </w:rPr>
    </w:lvl>
    <w:lvl w:ilvl="6" w:tplc="04140001" w:tentative="1">
      <w:start w:val="1"/>
      <w:numFmt w:val="bullet"/>
      <w:lvlText w:val=""/>
      <w:lvlJc w:val="left"/>
      <w:pPr>
        <w:ind w:left="5188" w:hanging="360"/>
      </w:pPr>
      <w:rPr>
        <w:rFonts w:ascii="Symbol" w:hAnsi="Symbol" w:hint="default"/>
      </w:rPr>
    </w:lvl>
    <w:lvl w:ilvl="7" w:tplc="04140003" w:tentative="1">
      <w:start w:val="1"/>
      <w:numFmt w:val="bullet"/>
      <w:lvlText w:val="o"/>
      <w:lvlJc w:val="left"/>
      <w:pPr>
        <w:ind w:left="5908" w:hanging="360"/>
      </w:pPr>
      <w:rPr>
        <w:rFonts w:ascii="Courier New" w:hAnsi="Courier New" w:cs="Courier New" w:hint="default"/>
      </w:rPr>
    </w:lvl>
    <w:lvl w:ilvl="8" w:tplc="04140005" w:tentative="1">
      <w:start w:val="1"/>
      <w:numFmt w:val="bullet"/>
      <w:lvlText w:val=""/>
      <w:lvlJc w:val="left"/>
      <w:pPr>
        <w:ind w:left="6628" w:hanging="360"/>
      </w:pPr>
      <w:rPr>
        <w:rFonts w:ascii="Wingdings" w:hAnsi="Wingdings" w:hint="default"/>
      </w:rPr>
    </w:lvl>
  </w:abstractNum>
  <w:abstractNum w:abstractNumId="36" w15:restartNumberingAfterBreak="0">
    <w:nsid w:val="75CD0B03"/>
    <w:multiLevelType w:val="hybridMultilevel"/>
    <w:tmpl w:val="496AC174"/>
    <w:lvl w:ilvl="0" w:tplc="3F9A5630">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0"/>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8"/>
  </w:num>
  <w:num w:numId="7">
    <w:abstractNumId w:val="31"/>
  </w:num>
  <w:num w:numId="8">
    <w:abstractNumId w:val="20"/>
  </w:num>
  <w:num w:numId="9">
    <w:abstractNumId w:val="3"/>
  </w:num>
  <w:num w:numId="10">
    <w:abstractNumId w:val="27"/>
  </w:num>
  <w:num w:numId="11">
    <w:abstractNumId w:val="34"/>
  </w:num>
  <w:num w:numId="12">
    <w:abstractNumId w:val="19"/>
  </w:num>
  <w:num w:numId="13">
    <w:abstractNumId w:val="35"/>
  </w:num>
  <w:num w:numId="14">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5"/>
  </w:num>
  <w:num w:numId="19">
    <w:abstractNumId w:val="8"/>
  </w:num>
  <w:num w:numId="20">
    <w:abstractNumId w:val="23"/>
  </w:num>
  <w:num w:numId="21">
    <w:abstractNumId w:val="33"/>
  </w:num>
  <w:num w:numId="22">
    <w:abstractNumId w:val="16"/>
  </w:num>
  <w:num w:numId="23">
    <w:abstractNumId w:val="10"/>
  </w:num>
  <w:num w:numId="24">
    <w:abstractNumId w:val="24"/>
  </w:num>
  <w:num w:numId="25">
    <w:abstractNumId w:val="25"/>
  </w:num>
  <w:num w:numId="26">
    <w:abstractNumId w:val="18"/>
  </w:num>
  <w:num w:numId="27">
    <w:abstractNumId w:val="6"/>
  </w:num>
  <w:num w:numId="28">
    <w:abstractNumId w:val="14"/>
  </w:num>
  <w:num w:numId="29">
    <w:abstractNumId w:val="29"/>
  </w:num>
  <w:num w:numId="30">
    <w:abstractNumId w:val="22"/>
  </w:num>
  <w:num w:numId="31">
    <w:abstractNumId w:val="36"/>
  </w:num>
  <w:num w:numId="32">
    <w:abstractNumId w:val="30"/>
  </w:num>
  <w:num w:numId="33">
    <w:abstractNumId w:val="15"/>
  </w:num>
  <w:num w:numId="34">
    <w:abstractNumId w:val="7"/>
  </w:num>
  <w:num w:numId="35">
    <w:abstractNumId w:val="9"/>
  </w:num>
  <w:num w:numId="36">
    <w:abstractNumId w:val="21"/>
  </w:num>
  <w:num w:numId="37">
    <w:abstractNumId w:val="32"/>
  </w:num>
  <w:num w:numId="38">
    <w:abstractNumId w:val="4"/>
  </w:num>
  <w:num w:numId="39">
    <w:abstractNumId w:val="26"/>
  </w:num>
  <w:num w:numId="40">
    <w:abstractNumId w:val="12"/>
  </w:num>
  <w:num w:numId="4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evenAndOddHeaders/>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AD4"/>
    <w:rsid w:val="00000084"/>
    <w:rsid w:val="000003EB"/>
    <w:rsid w:val="000003FE"/>
    <w:rsid w:val="000008BE"/>
    <w:rsid w:val="000009B1"/>
    <w:rsid w:val="00001616"/>
    <w:rsid w:val="000019DA"/>
    <w:rsid w:val="000019E8"/>
    <w:rsid w:val="000021E0"/>
    <w:rsid w:val="000025DE"/>
    <w:rsid w:val="00003663"/>
    <w:rsid w:val="0000366A"/>
    <w:rsid w:val="00003B03"/>
    <w:rsid w:val="00003BE6"/>
    <w:rsid w:val="00003FAF"/>
    <w:rsid w:val="0000414A"/>
    <w:rsid w:val="0000439C"/>
    <w:rsid w:val="000044F5"/>
    <w:rsid w:val="00004A31"/>
    <w:rsid w:val="00004A94"/>
    <w:rsid w:val="00004B71"/>
    <w:rsid w:val="00004FA2"/>
    <w:rsid w:val="00005258"/>
    <w:rsid w:val="00005CE2"/>
    <w:rsid w:val="00005E90"/>
    <w:rsid w:val="00006354"/>
    <w:rsid w:val="0000673C"/>
    <w:rsid w:val="00006913"/>
    <w:rsid w:val="00006985"/>
    <w:rsid w:val="00006FC6"/>
    <w:rsid w:val="00010008"/>
    <w:rsid w:val="000101EB"/>
    <w:rsid w:val="0001039A"/>
    <w:rsid w:val="00010467"/>
    <w:rsid w:val="000104EA"/>
    <w:rsid w:val="00010A30"/>
    <w:rsid w:val="00010CFB"/>
    <w:rsid w:val="00010E95"/>
    <w:rsid w:val="000111DB"/>
    <w:rsid w:val="00011234"/>
    <w:rsid w:val="00011271"/>
    <w:rsid w:val="00011324"/>
    <w:rsid w:val="0001193A"/>
    <w:rsid w:val="00011E4D"/>
    <w:rsid w:val="00011F3A"/>
    <w:rsid w:val="000120F3"/>
    <w:rsid w:val="00012262"/>
    <w:rsid w:val="00012B4D"/>
    <w:rsid w:val="00012E52"/>
    <w:rsid w:val="00012E5A"/>
    <w:rsid w:val="000141DE"/>
    <w:rsid w:val="000142EC"/>
    <w:rsid w:val="00014591"/>
    <w:rsid w:val="0001553F"/>
    <w:rsid w:val="000162EB"/>
    <w:rsid w:val="00016775"/>
    <w:rsid w:val="00016798"/>
    <w:rsid w:val="0001741A"/>
    <w:rsid w:val="00017533"/>
    <w:rsid w:val="00017AE8"/>
    <w:rsid w:val="00017B43"/>
    <w:rsid w:val="00020E2F"/>
    <w:rsid w:val="00020FCB"/>
    <w:rsid w:val="00021749"/>
    <w:rsid w:val="00021B7C"/>
    <w:rsid w:val="00021D84"/>
    <w:rsid w:val="00022049"/>
    <w:rsid w:val="0002206D"/>
    <w:rsid w:val="0002207C"/>
    <w:rsid w:val="0002215D"/>
    <w:rsid w:val="00022542"/>
    <w:rsid w:val="000226FA"/>
    <w:rsid w:val="000232A0"/>
    <w:rsid w:val="00023498"/>
    <w:rsid w:val="00023763"/>
    <w:rsid w:val="000239B9"/>
    <w:rsid w:val="00023B48"/>
    <w:rsid w:val="000241F3"/>
    <w:rsid w:val="000244C3"/>
    <w:rsid w:val="0002460F"/>
    <w:rsid w:val="00024AA1"/>
    <w:rsid w:val="00024B97"/>
    <w:rsid w:val="00024BC9"/>
    <w:rsid w:val="00025204"/>
    <w:rsid w:val="0002522C"/>
    <w:rsid w:val="00025A23"/>
    <w:rsid w:val="00025B93"/>
    <w:rsid w:val="00025C40"/>
    <w:rsid w:val="00025D2E"/>
    <w:rsid w:val="00026814"/>
    <w:rsid w:val="00026836"/>
    <w:rsid w:val="00026F54"/>
    <w:rsid w:val="00027445"/>
    <w:rsid w:val="00027602"/>
    <w:rsid w:val="00027638"/>
    <w:rsid w:val="00030097"/>
    <w:rsid w:val="00030413"/>
    <w:rsid w:val="00030609"/>
    <w:rsid w:val="0003075B"/>
    <w:rsid w:val="00030763"/>
    <w:rsid w:val="00030C4E"/>
    <w:rsid w:val="0003130B"/>
    <w:rsid w:val="00031574"/>
    <w:rsid w:val="00031C1F"/>
    <w:rsid w:val="00032753"/>
    <w:rsid w:val="00033570"/>
    <w:rsid w:val="00033945"/>
    <w:rsid w:val="00034048"/>
    <w:rsid w:val="00035334"/>
    <w:rsid w:val="000355B4"/>
    <w:rsid w:val="00035C63"/>
    <w:rsid w:val="00035F8B"/>
    <w:rsid w:val="000366BB"/>
    <w:rsid w:val="00036A8E"/>
    <w:rsid w:val="00036B05"/>
    <w:rsid w:val="00036C32"/>
    <w:rsid w:val="000370F0"/>
    <w:rsid w:val="000374C6"/>
    <w:rsid w:val="00037B4B"/>
    <w:rsid w:val="00037C50"/>
    <w:rsid w:val="00040162"/>
    <w:rsid w:val="00040272"/>
    <w:rsid w:val="000409D3"/>
    <w:rsid w:val="00040C43"/>
    <w:rsid w:val="00040E80"/>
    <w:rsid w:val="0004139C"/>
    <w:rsid w:val="00041523"/>
    <w:rsid w:val="00041667"/>
    <w:rsid w:val="00041CC6"/>
    <w:rsid w:val="00041DDB"/>
    <w:rsid w:val="0004211B"/>
    <w:rsid w:val="00042858"/>
    <w:rsid w:val="0004307C"/>
    <w:rsid w:val="000436C5"/>
    <w:rsid w:val="000436DE"/>
    <w:rsid w:val="00043AFE"/>
    <w:rsid w:val="00044183"/>
    <w:rsid w:val="000444B9"/>
    <w:rsid w:val="00044721"/>
    <w:rsid w:val="00044885"/>
    <w:rsid w:val="00044D4B"/>
    <w:rsid w:val="000456C8"/>
    <w:rsid w:val="00045750"/>
    <w:rsid w:val="00045A29"/>
    <w:rsid w:val="00046BFF"/>
    <w:rsid w:val="00046E75"/>
    <w:rsid w:val="00046F4F"/>
    <w:rsid w:val="00047551"/>
    <w:rsid w:val="00047A3C"/>
    <w:rsid w:val="00047F67"/>
    <w:rsid w:val="00050071"/>
    <w:rsid w:val="000500B7"/>
    <w:rsid w:val="00050AE0"/>
    <w:rsid w:val="00050DC5"/>
    <w:rsid w:val="00050E31"/>
    <w:rsid w:val="00050E9D"/>
    <w:rsid w:val="00051738"/>
    <w:rsid w:val="00051805"/>
    <w:rsid w:val="00051E7B"/>
    <w:rsid w:val="00052616"/>
    <w:rsid w:val="00052712"/>
    <w:rsid w:val="00053100"/>
    <w:rsid w:val="000538B6"/>
    <w:rsid w:val="000540EB"/>
    <w:rsid w:val="000541B6"/>
    <w:rsid w:val="0005428B"/>
    <w:rsid w:val="00054506"/>
    <w:rsid w:val="00054D24"/>
    <w:rsid w:val="00055066"/>
    <w:rsid w:val="0005549A"/>
    <w:rsid w:val="00055846"/>
    <w:rsid w:val="0005588E"/>
    <w:rsid w:val="000562AB"/>
    <w:rsid w:val="00056427"/>
    <w:rsid w:val="00056677"/>
    <w:rsid w:val="00056A50"/>
    <w:rsid w:val="00056AB9"/>
    <w:rsid w:val="00057C54"/>
    <w:rsid w:val="00057ED8"/>
    <w:rsid w:val="00057F07"/>
    <w:rsid w:val="000607C7"/>
    <w:rsid w:val="00060A21"/>
    <w:rsid w:val="0006135D"/>
    <w:rsid w:val="000616A5"/>
    <w:rsid w:val="000616E6"/>
    <w:rsid w:val="00061B8A"/>
    <w:rsid w:val="00061E84"/>
    <w:rsid w:val="000621D4"/>
    <w:rsid w:val="000622AC"/>
    <w:rsid w:val="0006290F"/>
    <w:rsid w:val="00062C0B"/>
    <w:rsid w:val="0006314E"/>
    <w:rsid w:val="000636D7"/>
    <w:rsid w:val="00063D7B"/>
    <w:rsid w:val="000642D2"/>
    <w:rsid w:val="0006441E"/>
    <w:rsid w:val="00064D03"/>
    <w:rsid w:val="000655DA"/>
    <w:rsid w:val="000656C3"/>
    <w:rsid w:val="000657CF"/>
    <w:rsid w:val="00065D43"/>
    <w:rsid w:val="0006671E"/>
    <w:rsid w:val="000668F8"/>
    <w:rsid w:val="00066B7C"/>
    <w:rsid w:val="000674D3"/>
    <w:rsid w:val="000675D2"/>
    <w:rsid w:val="0006787C"/>
    <w:rsid w:val="00067A54"/>
    <w:rsid w:val="00067BD0"/>
    <w:rsid w:val="00067BE7"/>
    <w:rsid w:val="00067F4F"/>
    <w:rsid w:val="00070240"/>
    <w:rsid w:val="00070500"/>
    <w:rsid w:val="0007098E"/>
    <w:rsid w:val="00070A9F"/>
    <w:rsid w:val="00070C17"/>
    <w:rsid w:val="0007103A"/>
    <w:rsid w:val="000718B8"/>
    <w:rsid w:val="00071ACC"/>
    <w:rsid w:val="00072AE1"/>
    <w:rsid w:val="00072CC5"/>
    <w:rsid w:val="0007328B"/>
    <w:rsid w:val="00073E21"/>
    <w:rsid w:val="00074331"/>
    <w:rsid w:val="000743A3"/>
    <w:rsid w:val="00074BE6"/>
    <w:rsid w:val="000759F5"/>
    <w:rsid w:val="00075C36"/>
    <w:rsid w:val="00076683"/>
    <w:rsid w:val="00076830"/>
    <w:rsid w:val="0007698B"/>
    <w:rsid w:val="00076C7C"/>
    <w:rsid w:val="00077156"/>
    <w:rsid w:val="00077303"/>
    <w:rsid w:val="00077512"/>
    <w:rsid w:val="00077A0D"/>
    <w:rsid w:val="00077FD2"/>
    <w:rsid w:val="00080629"/>
    <w:rsid w:val="000808C3"/>
    <w:rsid w:val="00080B7D"/>
    <w:rsid w:val="000816FF"/>
    <w:rsid w:val="0008216D"/>
    <w:rsid w:val="00082348"/>
    <w:rsid w:val="00082B09"/>
    <w:rsid w:val="00082BF3"/>
    <w:rsid w:val="00082ECE"/>
    <w:rsid w:val="000830BE"/>
    <w:rsid w:val="00083879"/>
    <w:rsid w:val="00083DE9"/>
    <w:rsid w:val="00084CBF"/>
    <w:rsid w:val="00084D3A"/>
    <w:rsid w:val="000856DF"/>
    <w:rsid w:val="00085D0E"/>
    <w:rsid w:val="000861D0"/>
    <w:rsid w:val="0008643E"/>
    <w:rsid w:val="00086772"/>
    <w:rsid w:val="00086928"/>
    <w:rsid w:val="0008799A"/>
    <w:rsid w:val="00087A79"/>
    <w:rsid w:val="000904C7"/>
    <w:rsid w:val="00090731"/>
    <w:rsid w:val="000907B4"/>
    <w:rsid w:val="00090F97"/>
    <w:rsid w:val="00091A69"/>
    <w:rsid w:val="00091AF6"/>
    <w:rsid w:val="00091CC8"/>
    <w:rsid w:val="00092489"/>
    <w:rsid w:val="00092656"/>
    <w:rsid w:val="00092C0D"/>
    <w:rsid w:val="00092E85"/>
    <w:rsid w:val="0009318F"/>
    <w:rsid w:val="00093677"/>
    <w:rsid w:val="0009382B"/>
    <w:rsid w:val="00093C3C"/>
    <w:rsid w:val="00094D9A"/>
    <w:rsid w:val="00094F58"/>
    <w:rsid w:val="00095257"/>
    <w:rsid w:val="00095285"/>
    <w:rsid w:val="00095AA7"/>
    <w:rsid w:val="00096099"/>
    <w:rsid w:val="0009620B"/>
    <w:rsid w:val="00096325"/>
    <w:rsid w:val="00096588"/>
    <w:rsid w:val="000969FF"/>
    <w:rsid w:val="000972EC"/>
    <w:rsid w:val="00097942"/>
    <w:rsid w:val="00097F21"/>
    <w:rsid w:val="00097F3E"/>
    <w:rsid w:val="00097F92"/>
    <w:rsid w:val="000A02E7"/>
    <w:rsid w:val="000A0A19"/>
    <w:rsid w:val="000A0A30"/>
    <w:rsid w:val="000A0B48"/>
    <w:rsid w:val="000A0B92"/>
    <w:rsid w:val="000A0EBC"/>
    <w:rsid w:val="000A11CA"/>
    <w:rsid w:val="000A12C8"/>
    <w:rsid w:val="000A13F9"/>
    <w:rsid w:val="000A1452"/>
    <w:rsid w:val="000A14C3"/>
    <w:rsid w:val="000A19B4"/>
    <w:rsid w:val="000A2DB2"/>
    <w:rsid w:val="000A3050"/>
    <w:rsid w:val="000A3D0C"/>
    <w:rsid w:val="000A41F4"/>
    <w:rsid w:val="000A4363"/>
    <w:rsid w:val="000A4381"/>
    <w:rsid w:val="000A4ABC"/>
    <w:rsid w:val="000A4D8E"/>
    <w:rsid w:val="000A4F99"/>
    <w:rsid w:val="000A524C"/>
    <w:rsid w:val="000A55A0"/>
    <w:rsid w:val="000A6004"/>
    <w:rsid w:val="000A6047"/>
    <w:rsid w:val="000A621D"/>
    <w:rsid w:val="000A6AC1"/>
    <w:rsid w:val="000A6CEE"/>
    <w:rsid w:val="000A729E"/>
    <w:rsid w:val="000A7C19"/>
    <w:rsid w:val="000B1F35"/>
    <w:rsid w:val="000B203F"/>
    <w:rsid w:val="000B21A9"/>
    <w:rsid w:val="000B25C7"/>
    <w:rsid w:val="000B29D7"/>
    <w:rsid w:val="000B2F15"/>
    <w:rsid w:val="000B30DB"/>
    <w:rsid w:val="000B3E8E"/>
    <w:rsid w:val="000B410C"/>
    <w:rsid w:val="000B4BD3"/>
    <w:rsid w:val="000B4EA7"/>
    <w:rsid w:val="000B4F65"/>
    <w:rsid w:val="000B56F6"/>
    <w:rsid w:val="000B5A00"/>
    <w:rsid w:val="000B68B4"/>
    <w:rsid w:val="000B711A"/>
    <w:rsid w:val="000B71DB"/>
    <w:rsid w:val="000B744A"/>
    <w:rsid w:val="000B7508"/>
    <w:rsid w:val="000B783E"/>
    <w:rsid w:val="000B7D69"/>
    <w:rsid w:val="000C02C8"/>
    <w:rsid w:val="000C0396"/>
    <w:rsid w:val="000C0AEA"/>
    <w:rsid w:val="000C0C79"/>
    <w:rsid w:val="000C0C8F"/>
    <w:rsid w:val="000C0DC7"/>
    <w:rsid w:val="000C1C80"/>
    <w:rsid w:val="000C290E"/>
    <w:rsid w:val="000C2B29"/>
    <w:rsid w:val="000C2D7A"/>
    <w:rsid w:val="000C2F0D"/>
    <w:rsid w:val="000C308E"/>
    <w:rsid w:val="000C32DA"/>
    <w:rsid w:val="000C3FF6"/>
    <w:rsid w:val="000C435B"/>
    <w:rsid w:val="000C4370"/>
    <w:rsid w:val="000C477D"/>
    <w:rsid w:val="000C4D0A"/>
    <w:rsid w:val="000C4D16"/>
    <w:rsid w:val="000C5043"/>
    <w:rsid w:val="000C54BD"/>
    <w:rsid w:val="000C55AB"/>
    <w:rsid w:val="000C5885"/>
    <w:rsid w:val="000C59F9"/>
    <w:rsid w:val="000C5C17"/>
    <w:rsid w:val="000C5D0B"/>
    <w:rsid w:val="000C5EDA"/>
    <w:rsid w:val="000C68E0"/>
    <w:rsid w:val="000C6987"/>
    <w:rsid w:val="000C7B0E"/>
    <w:rsid w:val="000C7CDE"/>
    <w:rsid w:val="000C7D9A"/>
    <w:rsid w:val="000C7DD9"/>
    <w:rsid w:val="000C7DDC"/>
    <w:rsid w:val="000D03B7"/>
    <w:rsid w:val="000D096F"/>
    <w:rsid w:val="000D1202"/>
    <w:rsid w:val="000D13F5"/>
    <w:rsid w:val="000D1E39"/>
    <w:rsid w:val="000D24F1"/>
    <w:rsid w:val="000D2B50"/>
    <w:rsid w:val="000D314B"/>
    <w:rsid w:val="000D31C0"/>
    <w:rsid w:val="000D3686"/>
    <w:rsid w:val="000D3F20"/>
    <w:rsid w:val="000D43F0"/>
    <w:rsid w:val="000D44E0"/>
    <w:rsid w:val="000D4B7D"/>
    <w:rsid w:val="000D4DA7"/>
    <w:rsid w:val="000D54C4"/>
    <w:rsid w:val="000D59CC"/>
    <w:rsid w:val="000D5F0D"/>
    <w:rsid w:val="000D653A"/>
    <w:rsid w:val="000D77D5"/>
    <w:rsid w:val="000D7BC5"/>
    <w:rsid w:val="000D7E2C"/>
    <w:rsid w:val="000D7F00"/>
    <w:rsid w:val="000D7F03"/>
    <w:rsid w:val="000E017E"/>
    <w:rsid w:val="000E022B"/>
    <w:rsid w:val="000E047B"/>
    <w:rsid w:val="000E0EDA"/>
    <w:rsid w:val="000E10ED"/>
    <w:rsid w:val="000E11F2"/>
    <w:rsid w:val="000E12A7"/>
    <w:rsid w:val="000E1D3E"/>
    <w:rsid w:val="000E1DE1"/>
    <w:rsid w:val="000E2072"/>
    <w:rsid w:val="000E26D2"/>
    <w:rsid w:val="000E288D"/>
    <w:rsid w:val="000E28E0"/>
    <w:rsid w:val="000E2CEF"/>
    <w:rsid w:val="000E2FBB"/>
    <w:rsid w:val="000E314D"/>
    <w:rsid w:val="000E3619"/>
    <w:rsid w:val="000E38AA"/>
    <w:rsid w:val="000E3CE3"/>
    <w:rsid w:val="000E49E1"/>
    <w:rsid w:val="000E4DE9"/>
    <w:rsid w:val="000E517E"/>
    <w:rsid w:val="000E644D"/>
    <w:rsid w:val="000E7007"/>
    <w:rsid w:val="000E70F2"/>
    <w:rsid w:val="000F00E8"/>
    <w:rsid w:val="000F0407"/>
    <w:rsid w:val="000F0432"/>
    <w:rsid w:val="000F075C"/>
    <w:rsid w:val="000F12DB"/>
    <w:rsid w:val="000F1762"/>
    <w:rsid w:val="000F1B1E"/>
    <w:rsid w:val="000F2087"/>
    <w:rsid w:val="000F2DB2"/>
    <w:rsid w:val="000F3380"/>
    <w:rsid w:val="000F362D"/>
    <w:rsid w:val="000F3A1C"/>
    <w:rsid w:val="000F42AE"/>
    <w:rsid w:val="000F4406"/>
    <w:rsid w:val="000F44E6"/>
    <w:rsid w:val="000F4548"/>
    <w:rsid w:val="000F483F"/>
    <w:rsid w:val="000F488D"/>
    <w:rsid w:val="000F4FF4"/>
    <w:rsid w:val="000F5545"/>
    <w:rsid w:val="000F5741"/>
    <w:rsid w:val="000F57EE"/>
    <w:rsid w:val="000F62E7"/>
    <w:rsid w:val="000F634B"/>
    <w:rsid w:val="000F63F8"/>
    <w:rsid w:val="000F6824"/>
    <w:rsid w:val="000F6918"/>
    <w:rsid w:val="000F7013"/>
    <w:rsid w:val="000F7434"/>
    <w:rsid w:val="000F7A3E"/>
    <w:rsid w:val="000F7DF1"/>
    <w:rsid w:val="001002F5"/>
    <w:rsid w:val="00100AFE"/>
    <w:rsid w:val="00100F55"/>
    <w:rsid w:val="001011CD"/>
    <w:rsid w:val="00101281"/>
    <w:rsid w:val="001015F1"/>
    <w:rsid w:val="001019BA"/>
    <w:rsid w:val="00101A24"/>
    <w:rsid w:val="00101CF0"/>
    <w:rsid w:val="0010205F"/>
    <w:rsid w:val="0010209D"/>
    <w:rsid w:val="001023D4"/>
    <w:rsid w:val="0010252D"/>
    <w:rsid w:val="0010256D"/>
    <w:rsid w:val="00102663"/>
    <w:rsid w:val="00102C9F"/>
    <w:rsid w:val="00103023"/>
    <w:rsid w:val="0010307C"/>
    <w:rsid w:val="00103487"/>
    <w:rsid w:val="001036B4"/>
    <w:rsid w:val="00103D65"/>
    <w:rsid w:val="001042AD"/>
    <w:rsid w:val="00104419"/>
    <w:rsid w:val="0010441E"/>
    <w:rsid w:val="00104B14"/>
    <w:rsid w:val="00104D08"/>
    <w:rsid w:val="00104DFF"/>
    <w:rsid w:val="00105427"/>
    <w:rsid w:val="001057ED"/>
    <w:rsid w:val="001058A5"/>
    <w:rsid w:val="00105A29"/>
    <w:rsid w:val="00105B05"/>
    <w:rsid w:val="00106072"/>
    <w:rsid w:val="00106A14"/>
    <w:rsid w:val="001070CC"/>
    <w:rsid w:val="001071D9"/>
    <w:rsid w:val="0011058D"/>
    <w:rsid w:val="00110653"/>
    <w:rsid w:val="001108A6"/>
    <w:rsid w:val="001111BC"/>
    <w:rsid w:val="0011125B"/>
    <w:rsid w:val="001114EE"/>
    <w:rsid w:val="00111D68"/>
    <w:rsid w:val="00112348"/>
    <w:rsid w:val="001125B2"/>
    <w:rsid w:val="0011282F"/>
    <w:rsid w:val="00112B26"/>
    <w:rsid w:val="00112F96"/>
    <w:rsid w:val="0011346F"/>
    <w:rsid w:val="001135EC"/>
    <w:rsid w:val="00113633"/>
    <w:rsid w:val="00113F92"/>
    <w:rsid w:val="00114936"/>
    <w:rsid w:val="00114E48"/>
    <w:rsid w:val="00116041"/>
    <w:rsid w:val="0011615A"/>
    <w:rsid w:val="0011627B"/>
    <w:rsid w:val="001162EC"/>
    <w:rsid w:val="00116A29"/>
    <w:rsid w:val="00116A73"/>
    <w:rsid w:val="00116CF6"/>
    <w:rsid w:val="00116D21"/>
    <w:rsid w:val="00116E68"/>
    <w:rsid w:val="00116FCF"/>
    <w:rsid w:val="001174BC"/>
    <w:rsid w:val="00117804"/>
    <w:rsid w:val="00117A81"/>
    <w:rsid w:val="00117ED9"/>
    <w:rsid w:val="00120667"/>
    <w:rsid w:val="00121916"/>
    <w:rsid w:val="00121AA5"/>
    <w:rsid w:val="00122339"/>
    <w:rsid w:val="00122371"/>
    <w:rsid w:val="0012244A"/>
    <w:rsid w:val="00122986"/>
    <w:rsid w:val="00122AC7"/>
    <w:rsid w:val="00122C8F"/>
    <w:rsid w:val="00122CD7"/>
    <w:rsid w:val="00122EF5"/>
    <w:rsid w:val="0012326B"/>
    <w:rsid w:val="0012371B"/>
    <w:rsid w:val="00123D0E"/>
    <w:rsid w:val="00123FF3"/>
    <w:rsid w:val="00124276"/>
    <w:rsid w:val="00124657"/>
    <w:rsid w:val="001249FC"/>
    <w:rsid w:val="00124ADB"/>
    <w:rsid w:val="00124C34"/>
    <w:rsid w:val="0012529F"/>
    <w:rsid w:val="00125FC2"/>
    <w:rsid w:val="0012638A"/>
    <w:rsid w:val="0012650A"/>
    <w:rsid w:val="001267AC"/>
    <w:rsid w:val="00126D39"/>
    <w:rsid w:val="00126DA2"/>
    <w:rsid w:val="00126E72"/>
    <w:rsid w:val="00127517"/>
    <w:rsid w:val="001279B1"/>
    <w:rsid w:val="00130883"/>
    <w:rsid w:val="00130C1B"/>
    <w:rsid w:val="00131974"/>
    <w:rsid w:val="001319DA"/>
    <w:rsid w:val="00131AE2"/>
    <w:rsid w:val="00132111"/>
    <w:rsid w:val="00132381"/>
    <w:rsid w:val="0013264E"/>
    <w:rsid w:val="0013287C"/>
    <w:rsid w:val="001331B4"/>
    <w:rsid w:val="0013351B"/>
    <w:rsid w:val="001339BA"/>
    <w:rsid w:val="00133ED2"/>
    <w:rsid w:val="001342D9"/>
    <w:rsid w:val="0013447A"/>
    <w:rsid w:val="00134606"/>
    <w:rsid w:val="001351A0"/>
    <w:rsid w:val="001359B4"/>
    <w:rsid w:val="0013636F"/>
    <w:rsid w:val="0013674E"/>
    <w:rsid w:val="00136A0A"/>
    <w:rsid w:val="0013721C"/>
    <w:rsid w:val="00137AA5"/>
    <w:rsid w:val="00137D18"/>
    <w:rsid w:val="00137D6B"/>
    <w:rsid w:val="00137E15"/>
    <w:rsid w:val="00137E88"/>
    <w:rsid w:val="00137F3C"/>
    <w:rsid w:val="00140946"/>
    <w:rsid w:val="00140D43"/>
    <w:rsid w:val="00140E77"/>
    <w:rsid w:val="0014109E"/>
    <w:rsid w:val="00141596"/>
    <w:rsid w:val="0014200F"/>
    <w:rsid w:val="001422AC"/>
    <w:rsid w:val="0014261E"/>
    <w:rsid w:val="0014284E"/>
    <w:rsid w:val="00142A3C"/>
    <w:rsid w:val="00142A62"/>
    <w:rsid w:val="00142E41"/>
    <w:rsid w:val="00143108"/>
    <w:rsid w:val="0014357A"/>
    <w:rsid w:val="00144031"/>
    <w:rsid w:val="00144365"/>
    <w:rsid w:val="0014480F"/>
    <w:rsid w:val="00144E4A"/>
    <w:rsid w:val="001450F8"/>
    <w:rsid w:val="001453BA"/>
    <w:rsid w:val="00145620"/>
    <w:rsid w:val="00145699"/>
    <w:rsid w:val="00145840"/>
    <w:rsid w:val="001459A0"/>
    <w:rsid w:val="00145B69"/>
    <w:rsid w:val="00145C7B"/>
    <w:rsid w:val="00145E18"/>
    <w:rsid w:val="0014603F"/>
    <w:rsid w:val="00146D0A"/>
    <w:rsid w:val="00146EA0"/>
    <w:rsid w:val="0014706A"/>
    <w:rsid w:val="00147768"/>
    <w:rsid w:val="00147881"/>
    <w:rsid w:val="00147A41"/>
    <w:rsid w:val="00147FE8"/>
    <w:rsid w:val="0015018A"/>
    <w:rsid w:val="00151192"/>
    <w:rsid w:val="00151302"/>
    <w:rsid w:val="001513D2"/>
    <w:rsid w:val="001519F0"/>
    <w:rsid w:val="00151AEC"/>
    <w:rsid w:val="00151C2B"/>
    <w:rsid w:val="00151EF6"/>
    <w:rsid w:val="00152403"/>
    <w:rsid w:val="00152DC0"/>
    <w:rsid w:val="00153379"/>
    <w:rsid w:val="00153B3B"/>
    <w:rsid w:val="00154CD6"/>
    <w:rsid w:val="00154D88"/>
    <w:rsid w:val="0015573D"/>
    <w:rsid w:val="001560F0"/>
    <w:rsid w:val="0015628E"/>
    <w:rsid w:val="00156673"/>
    <w:rsid w:val="00156959"/>
    <w:rsid w:val="001569A8"/>
    <w:rsid w:val="00156A0B"/>
    <w:rsid w:val="00157203"/>
    <w:rsid w:val="001573BA"/>
    <w:rsid w:val="001578BE"/>
    <w:rsid w:val="001605A1"/>
    <w:rsid w:val="00160838"/>
    <w:rsid w:val="00160B44"/>
    <w:rsid w:val="00160C79"/>
    <w:rsid w:val="0016101F"/>
    <w:rsid w:val="001614C6"/>
    <w:rsid w:val="00161909"/>
    <w:rsid w:val="00161D8F"/>
    <w:rsid w:val="001626D8"/>
    <w:rsid w:val="00162AA9"/>
    <w:rsid w:val="001631C3"/>
    <w:rsid w:val="00164023"/>
    <w:rsid w:val="0016475E"/>
    <w:rsid w:val="00164AA7"/>
    <w:rsid w:val="001653D2"/>
    <w:rsid w:val="00165D9C"/>
    <w:rsid w:val="00165DB4"/>
    <w:rsid w:val="00166889"/>
    <w:rsid w:val="001670EB"/>
    <w:rsid w:val="00167732"/>
    <w:rsid w:val="0016787C"/>
    <w:rsid w:val="0016797D"/>
    <w:rsid w:val="00167A8E"/>
    <w:rsid w:val="00167DE2"/>
    <w:rsid w:val="00167E77"/>
    <w:rsid w:val="00170489"/>
    <w:rsid w:val="00170784"/>
    <w:rsid w:val="00170D23"/>
    <w:rsid w:val="00170E86"/>
    <w:rsid w:val="00171AC2"/>
    <w:rsid w:val="00172000"/>
    <w:rsid w:val="001724D5"/>
    <w:rsid w:val="00172696"/>
    <w:rsid w:val="00173069"/>
    <w:rsid w:val="001734DA"/>
    <w:rsid w:val="00173730"/>
    <w:rsid w:val="00173A51"/>
    <w:rsid w:val="00173B69"/>
    <w:rsid w:val="001747A4"/>
    <w:rsid w:val="00174945"/>
    <w:rsid w:val="00174F98"/>
    <w:rsid w:val="0017513A"/>
    <w:rsid w:val="0017532A"/>
    <w:rsid w:val="00175B29"/>
    <w:rsid w:val="00175B4E"/>
    <w:rsid w:val="00175EF9"/>
    <w:rsid w:val="00176896"/>
    <w:rsid w:val="00176B33"/>
    <w:rsid w:val="00176BDF"/>
    <w:rsid w:val="00176CA9"/>
    <w:rsid w:val="00176D78"/>
    <w:rsid w:val="00176E32"/>
    <w:rsid w:val="001776C8"/>
    <w:rsid w:val="00177921"/>
    <w:rsid w:val="00177C2F"/>
    <w:rsid w:val="0018016F"/>
    <w:rsid w:val="001802D4"/>
    <w:rsid w:val="00180B39"/>
    <w:rsid w:val="00180CE9"/>
    <w:rsid w:val="00181832"/>
    <w:rsid w:val="00181CB4"/>
    <w:rsid w:val="0018228E"/>
    <w:rsid w:val="001825BE"/>
    <w:rsid w:val="001829FB"/>
    <w:rsid w:val="00182BA2"/>
    <w:rsid w:val="0018348F"/>
    <w:rsid w:val="0018386C"/>
    <w:rsid w:val="00183A40"/>
    <w:rsid w:val="00183D72"/>
    <w:rsid w:val="00184943"/>
    <w:rsid w:val="00184C00"/>
    <w:rsid w:val="00184CB5"/>
    <w:rsid w:val="001851C0"/>
    <w:rsid w:val="001853ED"/>
    <w:rsid w:val="001859EF"/>
    <w:rsid w:val="00185B37"/>
    <w:rsid w:val="00185D9B"/>
    <w:rsid w:val="001865D1"/>
    <w:rsid w:val="00186F8B"/>
    <w:rsid w:val="00187539"/>
    <w:rsid w:val="00187875"/>
    <w:rsid w:val="00187894"/>
    <w:rsid w:val="00190367"/>
    <w:rsid w:val="00190A12"/>
    <w:rsid w:val="00190B44"/>
    <w:rsid w:val="00190C61"/>
    <w:rsid w:val="00191058"/>
    <w:rsid w:val="00191980"/>
    <w:rsid w:val="00191BA1"/>
    <w:rsid w:val="00191E1F"/>
    <w:rsid w:val="00192320"/>
    <w:rsid w:val="0019252D"/>
    <w:rsid w:val="00192877"/>
    <w:rsid w:val="001928CA"/>
    <w:rsid w:val="00192D33"/>
    <w:rsid w:val="00192FD8"/>
    <w:rsid w:val="00193052"/>
    <w:rsid w:val="00193DD8"/>
    <w:rsid w:val="00194B8D"/>
    <w:rsid w:val="00194E7A"/>
    <w:rsid w:val="0019502F"/>
    <w:rsid w:val="001953A0"/>
    <w:rsid w:val="00195992"/>
    <w:rsid w:val="001959EE"/>
    <w:rsid w:val="00195B8D"/>
    <w:rsid w:val="00195BBA"/>
    <w:rsid w:val="001960EA"/>
    <w:rsid w:val="00196828"/>
    <w:rsid w:val="0019683C"/>
    <w:rsid w:val="00197609"/>
    <w:rsid w:val="001978C8"/>
    <w:rsid w:val="00197D2A"/>
    <w:rsid w:val="001A04C5"/>
    <w:rsid w:val="001A059E"/>
    <w:rsid w:val="001A05AD"/>
    <w:rsid w:val="001A0926"/>
    <w:rsid w:val="001A0EFF"/>
    <w:rsid w:val="001A12CB"/>
    <w:rsid w:val="001A2268"/>
    <w:rsid w:val="001A2561"/>
    <w:rsid w:val="001A275D"/>
    <w:rsid w:val="001A27EF"/>
    <w:rsid w:val="001A2D28"/>
    <w:rsid w:val="001A31EC"/>
    <w:rsid w:val="001A323E"/>
    <w:rsid w:val="001A3971"/>
    <w:rsid w:val="001A39D4"/>
    <w:rsid w:val="001A3DA7"/>
    <w:rsid w:val="001A3DBA"/>
    <w:rsid w:val="001A406E"/>
    <w:rsid w:val="001A44F5"/>
    <w:rsid w:val="001A482E"/>
    <w:rsid w:val="001A4C61"/>
    <w:rsid w:val="001A4F92"/>
    <w:rsid w:val="001A4FAD"/>
    <w:rsid w:val="001A52E2"/>
    <w:rsid w:val="001A542F"/>
    <w:rsid w:val="001A58F2"/>
    <w:rsid w:val="001A5972"/>
    <w:rsid w:val="001A69FC"/>
    <w:rsid w:val="001A6AEC"/>
    <w:rsid w:val="001A760A"/>
    <w:rsid w:val="001A7F5F"/>
    <w:rsid w:val="001B0532"/>
    <w:rsid w:val="001B08E5"/>
    <w:rsid w:val="001B11F8"/>
    <w:rsid w:val="001B168F"/>
    <w:rsid w:val="001B1FB6"/>
    <w:rsid w:val="001B1FBD"/>
    <w:rsid w:val="001B2578"/>
    <w:rsid w:val="001B34F5"/>
    <w:rsid w:val="001B35C7"/>
    <w:rsid w:val="001B35D3"/>
    <w:rsid w:val="001B3A4F"/>
    <w:rsid w:val="001B3F00"/>
    <w:rsid w:val="001B508D"/>
    <w:rsid w:val="001B5EA2"/>
    <w:rsid w:val="001B6096"/>
    <w:rsid w:val="001B63FF"/>
    <w:rsid w:val="001B69DD"/>
    <w:rsid w:val="001B6A14"/>
    <w:rsid w:val="001B70B3"/>
    <w:rsid w:val="001B718F"/>
    <w:rsid w:val="001B72D9"/>
    <w:rsid w:val="001B754C"/>
    <w:rsid w:val="001B7554"/>
    <w:rsid w:val="001B7AC1"/>
    <w:rsid w:val="001B7B53"/>
    <w:rsid w:val="001B7CDD"/>
    <w:rsid w:val="001C095F"/>
    <w:rsid w:val="001C0BDD"/>
    <w:rsid w:val="001C1185"/>
    <w:rsid w:val="001C1400"/>
    <w:rsid w:val="001C21F5"/>
    <w:rsid w:val="001C283C"/>
    <w:rsid w:val="001C29BD"/>
    <w:rsid w:val="001C2F03"/>
    <w:rsid w:val="001C3049"/>
    <w:rsid w:val="001C3055"/>
    <w:rsid w:val="001C31B8"/>
    <w:rsid w:val="001C33AC"/>
    <w:rsid w:val="001C33DE"/>
    <w:rsid w:val="001C3622"/>
    <w:rsid w:val="001C3737"/>
    <w:rsid w:val="001C41A9"/>
    <w:rsid w:val="001C4842"/>
    <w:rsid w:val="001C49C6"/>
    <w:rsid w:val="001C4F10"/>
    <w:rsid w:val="001C51A7"/>
    <w:rsid w:val="001C52EE"/>
    <w:rsid w:val="001C5469"/>
    <w:rsid w:val="001C5BA6"/>
    <w:rsid w:val="001C5BD8"/>
    <w:rsid w:val="001C5E08"/>
    <w:rsid w:val="001C5E42"/>
    <w:rsid w:val="001C5E9D"/>
    <w:rsid w:val="001C680F"/>
    <w:rsid w:val="001C6843"/>
    <w:rsid w:val="001C6C65"/>
    <w:rsid w:val="001C6DA2"/>
    <w:rsid w:val="001C71C1"/>
    <w:rsid w:val="001C7A3E"/>
    <w:rsid w:val="001D0047"/>
    <w:rsid w:val="001D0281"/>
    <w:rsid w:val="001D0988"/>
    <w:rsid w:val="001D0D45"/>
    <w:rsid w:val="001D0DFE"/>
    <w:rsid w:val="001D1318"/>
    <w:rsid w:val="001D1915"/>
    <w:rsid w:val="001D2903"/>
    <w:rsid w:val="001D2D3A"/>
    <w:rsid w:val="001D2D73"/>
    <w:rsid w:val="001D301C"/>
    <w:rsid w:val="001D3369"/>
    <w:rsid w:val="001D362E"/>
    <w:rsid w:val="001D3671"/>
    <w:rsid w:val="001D3A73"/>
    <w:rsid w:val="001D3DB2"/>
    <w:rsid w:val="001D3EAB"/>
    <w:rsid w:val="001D3EDF"/>
    <w:rsid w:val="001D412D"/>
    <w:rsid w:val="001D4386"/>
    <w:rsid w:val="001D494B"/>
    <w:rsid w:val="001D5829"/>
    <w:rsid w:val="001D5E29"/>
    <w:rsid w:val="001D62A1"/>
    <w:rsid w:val="001D62DD"/>
    <w:rsid w:val="001D6B77"/>
    <w:rsid w:val="001D6CB1"/>
    <w:rsid w:val="001D6E2E"/>
    <w:rsid w:val="001D70F9"/>
    <w:rsid w:val="001D76EB"/>
    <w:rsid w:val="001D7895"/>
    <w:rsid w:val="001D7B43"/>
    <w:rsid w:val="001D7EDD"/>
    <w:rsid w:val="001E00DF"/>
    <w:rsid w:val="001E0B7C"/>
    <w:rsid w:val="001E14FA"/>
    <w:rsid w:val="001E197C"/>
    <w:rsid w:val="001E19D5"/>
    <w:rsid w:val="001E1FC1"/>
    <w:rsid w:val="001E31B9"/>
    <w:rsid w:val="001E3227"/>
    <w:rsid w:val="001E3F1C"/>
    <w:rsid w:val="001E40BC"/>
    <w:rsid w:val="001E4632"/>
    <w:rsid w:val="001E4B05"/>
    <w:rsid w:val="001E4B8F"/>
    <w:rsid w:val="001E5339"/>
    <w:rsid w:val="001E5A7F"/>
    <w:rsid w:val="001E5BA5"/>
    <w:rsid w:val="001E6B1A"/>
    <w:rsid w:val="001E6E34"/>
    <w:rsid w:val="001E7068"/>
    <w:rsid w:val="001E7096"/>
    <w:rsid w:val="001E78F7"/>
    <w:rsid w:val="001E7A76"/>
    <w:rsid w:val="001F06F4"/>
    <w:rsid w:val="001F0B6F"/>
    <w:rsid w:val="001F0F2E"/>
    <w:rsid w:val="001F0FED"/>
    <w:rsid w:val="001F11EE"/>
    <w:rsid w:val="001F14A8"/>
    <w:rsid w:val="001F1AE0"/>
    <w:rsid w:val="001F2087"/>
    <w:rsid w:val="001F25C5"/>
    <w:rsid w:val="001F3001"/>
    <w:rsid w:val="001F30A3"/>
    <w:rsid w:val="001F30B0"/>
    <w:rsid w:val="001F34F7"/>
    <w:rsid w:val="001F3939"/>
    <w:rsid w:val="001F3E33"/>
    <w:rsid w:val="001F426E"/>
    <w:rsid w:val="001F42F1"/>
    <w:rsid w:val="001F46CB"/>
    <w:rsid w:val="001F4ADB"/>
    <w:rsid w:val="001F4B89"/>
    <w:rsid w:val="001F578F"/>
    <w:rsid w:val="001F5EBB"/>
    <w:rsid w:val="001F5F77"/>
    <w:rsid w:val="001F6337"/>
    <w:rsid w:val="001F6933"/>
    <w:rsid w:val="001F6D19"/>
    <w:rsid w:val="001F71FF"/>
    <w:rsid w:val="001F75AC"/>
    <w:rsid w:val="001F75DC"/>
    <w:rsid w:val="001F7B3D"/>
    <w:rsid w:val="001F7C87"/>
    <w:rsid w:val="002009D6"/>
    <w:rsid w:val="00200D8D"/>
    <w:rsid w:val="002012E9"/>
    <w:rsid w:val="00202365"/>
    <w:rsid w:val="00202E86"/>
    <w:rsid w:val="00202F35"/>
    <w:rsid w:val="00202FCE"/>
    <w:rsid w:val="0020343E"/>
    <w:rsid w:val="002035ED"/>
    <w:rsid w:val="00203E38"/>
    <w:rsid w:val="00203F52"/>
    <w:rsid w:val="0020413C"/>
    <w:rsid w:val="00204298"/>
    <w:rsid w:val="0020446B"/>
    <w:rsid w:val="002047D4"/>
    <w:rsid w:val="00204B3D"/>
    <w:rsid w:val="0020574E"/>
    <w:rsid w:val="002059BC"/>
    <w:rsid w:val="00205E79"/>
    <w:rsid w:val="00206655"/>
    <w:rsid w:val="00206B38"/>
    <w:rsid w:val="00206C77"/>
    <w:rsid w:val="00206F75"/>
    <w:rsid w:val="00206F95"/>
    <w:rsid w:val="002073D8"/>
    <w:rsid w:val="0020780C"/>
    <w:rsid w:val="00207D1C"/>
    <w:rsid w:val="00207DF7"/>
    <w:rsid w:val="00207E5B"/>
    <w:rsid w:val="00210249"/>
    <w:rsid w:val="002105C5"/>
    <w:rsid w:val="00210771"/>
    <w:rsid w:val="00210D30"/>
    <w:rsid w:val="0021136B"/>
    <w:rsid w:val="0021168F"/>
    <w:rsid w:val="00211F21"/>
    <w:rsid w:val="002124BA"/>
    <w:rsid w:val="00212665"/>
    <w:rsid w:val="00212690"/>
    <w:rsid w:val="0021280E"/>
    <w:rsid w:val="00212FB4"/>
    <w:rsid w:val="00213289"/>
    <w:rsid w:val="00213BF2"/>
    <w:rsid w:val="00213EF7"/>
    <w:rsid w:val="002140C5"/>
    <w:rsid w:val="00214245"/>
    <w:rsid w:val="002147A6"/>
    <w:rsid w:val="00214B29"/>
    <w:rsid w:val="00214E9E"/>
    <w:rsid w:val="00214F05"/>
    <w:rsid w:val="00215055"/>
    <w:rsid w:val="0021525C"/>
    <w:rsid w:val="0021569F"/>
    <w:rsid w:val="00215B09"/>
    <w:rsid w:val="00215E03"/>
    <w:rsid w:val="00215FAE"/>
    <w:rsid w:val="0021635E"/>
    <w:rsid w:val="0021642C"/>
    <w:rsid w:val="00216850"/>
    <w:rsid w:val="002168BE"/>
    <w:rsid w:val="00216D29"/>
    <w:rsid w:val="00217125"/>
    <w:rsid w:val="00217354"/>
    <w:rsid w:val="0021756F"/>
    <w:rsid w:val="002175E2"/>
    <w:rsid w:val="00217AFE"/>
    <w:rsid w:val="00217B0B"/>
    <w:rsid w:val="00217EBD"/>
    <w:rsid w:val="00220146"/>
    <w:rsid w:val="00220840"/>
    <w:rsid w:val="00220EDA"/>
    <w:rsid w:val="00220FA7"/>
    <w:rsid w:val="0022164D"/>
    <w:rsid w:val="00221750"/>
    <w:rsid w:val="00221AB1"/>
    <w:rsid w:val="00221B9D"/>
    <w:rsid w:val="00221BAF"/>
    <w:rsid w:val="00222024"/>
    <w:rsid w:val="002221A5"/>
    <w:rsid w:val="0022235A"/>
    <w:rsid w:val="00222597"/>
    <w:rsid w:val="002228C4"/>
    <w:rsid w:val="002232CA"/>
    <w:rsid w:val="002238AF"/>
    <w:rsid w:val="00223C5C"/>
    <w:rsid w:val="00223E75"/>
    <w:rsid w:val="002243A0"/>
    <w:rsid w:val="002244A1"/>
    <w:rsid w:val="00224871"/>
    <w:rsid w:val="00224F41"/>
    <w:rsid w:val="00224FB3"/>
    <w:rsid w:val="00224FC5"/>
    <w:rsid w:val="0022500F"/>
    <w:rsid w:val="00225670"/>
    <w:rsid w:val="002261BC"/>
    <w:rsid w:val="002268D1"/>
    <w:rsid w:val="00226C85"/>
    <w:rsid w:val="00226DED"/>
    <w:rsid w:val="0022700C"/>
    <w:rsid w:val="0022705B"/>
    <w:rsid w:val="002275FE"/>
    <w:rsid w:val="0022786B"/>
    <w:rsid w:val="0022795D"/>
    <w:rsid w:val="00227C86"/>
    <w:rsid w:val="00227F3B"/>
    <w:rsid w:val="00227F41"/>
    <w:rsid w:val="00230010"/>
    <w:rsid w:val="0023006E"/>
    <w:rsid w:val="00230777"/>
    <w:rsid w:val="00230E99"/>
    <w:rsid w:val="002312E6"/>
    <w:rsid w:val="00231B26"/>
    <w:rsid w:val="00231EF1"/>
    <w:rsid w:val="00231F4C"/>
    <w:rsid w:val="0023258B"/>
    <w:rsid w:val="002327D4"/>
    <w:rsid w:val="002328FE"/>
    <w:rsid w:val="00232A0D"/>
    <w:rsid w:val="00232FAA"/>
    <w:rsid w:val="00234379"/>
    <w:rsid w:val="002343A7"/>
    <w:rsid w:val="00234565"/>
    <w:rsid w:val="002346EF"/>
    <w:rsid w:val="00234849"/>
    <w:rsid w:val="00234CB8"/>
    <w:rsid w:val="00234E9A"/>
    <w:rsid w:val="00234F74"/>
    <w:rsid w:val="00235DEF"/>
    <w:rsid w:val="00235E26"/>
    <w:rsid w:val="00235E2F"/>
    <w:rsid w:val="00236818"/>
    <w:rsid w:val="00236C8F"/>
    <w:rsid w:val="0023779C"/>
    <w:rsid w:val="00240ACD"/>
    <w:rsid w:val="00241208"/>
    <w:rsid w:val="0024128C"/>
    <w:rsid w:val="00241516"/>
    <w:rsid w:val="002420C5"/>
    <w:rsid w:val="002424B8"/>
    <w:rsid w:val="002425B6"/>
    <w:rsid w:val="00242C6D"/>
    <w:rsid w:val="00243058"/>
    <w:rsid w:val="002432CC"/>
    <w:rsid w:val="002432D8"/>
    <w:rsid w:val="002432FE"/>
    <w:rsid w:val="00243C5E"/>
    <w:rsid w:val="00243DC8"/>
    <w:rsid w:val="00244AD8"/>
    <w:rsid w:val="00244B44"/>
    <w:rsid w:val="00244C64"/>
    <w:rsid w:val="0024530C"/>
    <w:rsid w:val="0024585C"/>
    <w:rsid w:val="00245AC2"/>
    <w:rsid w:val="002462D4"/>
    <w:rsid w:val="0024632A"/>
    <w:rsid w:val="00246971"/>
    <w:rsid w:val="00246C06"/>
    <w:rsid w:val="0024745F"/>
    <w:rsid w:val="00247513"/>
    <w:rsid w:val="002507F5"/>
    <w:rsid w:val="00250F20"/>
    <w:rsid w:val="00251627"/>
    <w:rsid w:val="00251731"/>
    <w:rsid w:val="0025181D"/>
    <w:rsid w:val="0025221C"/>
    <w:rsid w:val="002529B3"/>
    <w:rsid w:val="00252C95"/>
    <w:rsid w:val="00252F7C"/>
    <w:rsid w:val="00252F94"/>
    <w:rsid w:val="002536B9"/>
    <w:rsid w:val="002538DD"/>
    <w:rsid w:val="00253ABD"/>
    <w:rsid w:val="00253BA3"/>
    <w:rsid w:val="00254B32"/>
    <w:rsid w:val="00254CC2"/>
    <w:rsid w:val="002550A7"/>
    <w:rsid w:val="00255970"/>
    <w:rsid w:val="0025639A"/>
    <w:rsid w:val="002565F1"/>
    <w:rsid w:val="00256CB9"/>
    <w:rsid w:val="00256F5F"/>
    <w:rsid w:val="0025709F"/>
    <w:rsid w:val="002573CC"/>
    <w:rsid w:val="00257588"/>
    <w:rsid w:val="00257624"/>
    <w:rsid w:val="002576DB"/>
    <w:rsid w:val="002602A8"/>
    <w:rsid w:val="00260735"/>
    <w:rsid w:val="00260DD5"/>
    <w:rsid w:val="00260EF7"/>
    <w:rsid w:val="00260FA1"/>
    <w:rsid w:val="002614FE"/>
    <w:rsid w:val="00261A8B"/>
    <w:rsid w:val="00261E38"/>
    <w:rsid w:val="00262272"/>
    <w:rsid w:val="002625A6"/>
    <w:rsid w:val="00262C55"/>
    <w:rsid w:val="00262EFD"/>
    <w:rsid w:val="00262FCD"/>
    <w:rsid w:val="00263126"/>
    <w:rsid w:val="00263479"/>
    <w:rsid w:val="00263F95"/>
    <w:rsid w:val="00264488"/>
    <w:rsid w:val="00264514"/>
    <w:rsid w:val="00264696"/>
    <w:rsid w:val="002646FE"/>
    <w:rsid w:val="00264CD3"/>
    <w:rsid w:val="00265022"/>
    <w:rsid w:val="002656BC"/>
    <w:rsid w:val="0026593C"/>
    <w:rsid w:val="0026599C"/>
    <w:rsid w:val="002663B6"/>
    <w:rsid w:val="00266648"/>
    <w:rsid w:val="002667B5"/>
    <w:rsid w:val="002667FF"/>
    <w:rsid w:val="002672F3"/>
    <w:rsid w:val="00267554"/>
    <w:rsid w:val="002677F4"/>
    <w:rsid w:val="00267EA6"/>
    <w:rsid w:val="00270BAF"/>
    <w:rsid w:val="00270D78"/>
    <w:rsid w:val="00270E2E"/>
    <w:rsid w:val="0027113C"/>
    <w:rsid w:val="00271985"/>
    <w:rsid w:val="00271C62"/>
    <w:rsid w:val="00271C6B"/>
    <w:rsid w:val="0027244B"/>
    <w:rsid w:val="00272625"/>
    <w:rsid w:val="002726A6"/>
    <w:rsid w:val="00272CEA"/>
    <w:rsid w:val="00272D69"/>
    <w:rsid w:val="00273057"/>
    <w:rsid w:val="002730A6"/>
    <w:rsid w:val="002733B0"/>
    <w:rsid w:val="0027343F"/>
    <w:rsid w:val="002737E3"/>
    <w:rsid w:val="0027388F"/>
    <w:rsid w:val="00273A94"/>
    <w:rsid w:val="00274B27"/>
    <w:rsid w:val="00274C85"/>
    <w:rsid w:val="00274E5D"/>
    <w:rsid w:val="00275839"/>
    <w:rsid w:val="00275B47"/>
    <w:rsid w:val="00275CCE"/>
    <w:rsid w:val="00276213"/>
    <w:rsid w:val="002766D5"/>
    <w:rsid w:val="002769DC"/>
    <w:rsid w:val="00276CD2"/>
    <w:rsid w:val="00277247"/>
    <w:rsid w:val="0027787D"/>
    <w:rsid w:val="00277A39"/>
    <w:rsid w:val="00277AC4"/>
    <w:rsid w:val="00277B19"/>
    <w:rsid w:val="00280123"/>
    <w:rsid w:val="0028051A"/>
    <w:rsid w:val="00280CA1"/>
    <w:rsid w:val="00281075"/>
    <w:rsid w:val="0028146A"/>
    <w:rsid w:val="002817B5"/>
    <w:rsid w:val="00281B2A"/>
    <w:rsid w:val="002827A5"/>
    <w:rsid w:val="00282FF5"/>
    <w:rsid w:val="00283192"/>
    <w:rsid w:val="00283600"/>
    <w:rsid w:val="002838B2"/>
    <w:rsid w:val="00283DBD"/>
    <w:rsid w:val="002846C4"/>
    <w:rsid w:val="00284758"/>
    <w:rsid w:val="00285458"/>
    <w:rsid w:val="002859B4"/>
    <w:rsid w:val="00286081"/>
    <w:rsid w:val="002864F8"/>
    <w:rsid w:val="002870B1"/>
    <w:rsid w:val="00287232"/>
    <w:rsid w:val="002875F4"/>
    <w:rsid w:val="00287633"/>
    <w:rsid w:val="00287759"/>
    <w:rsid w:val="00287BBA"/>
    <w:rsid w:val="00287BD5"/>
    <w:rsid w:val="0029038B"/>
    <w:rsid w:val="00291417"/>
    <w:rsid w:val="00291704"/>
    <w:rsid w:val="00291F16"/>
    <w:rsid w:val="002922BE"/>
    <w:rsid w:val="00292AC9"/>
    <w:rsid w:val="00292D0A"/>
    <w:rsid w:val="00292D64"/>
    <w:rsid w:val="00292ED9"/>
    <w:rsid w:val="00292F14"/>
    <w:rsid w:val="002931B7"/>
    <w:rsid w:val="0029336C"/>
    <w:rsid w:val="00293CD1"/>
    <w:rsid w:val="00293E6E"/>
    <w:rsid w:val="00293E95"/>
    <w:rsid w:val="00294032"/>
    <w:rsid w:val="0029436A"/>
    <w:rsid w:val="002944A1"/>
    <w:rsid w:val="002951B1"/>
    <w:rsid w:val="00295AD8"/>
    <w:rsid w:val="00295B53"/>
    <w:rsid w:val="00295C5A"/>
    <w:rsid w:val="00295DF5"/>
    <w:rsid w:val="00295E61"/>
    <w:rsid w:val="00296BBB"/>
    <w:rsid w:val="00296FF4"/>
    <w:rsid w:val="002970A8"/>
    <w:rsid w:val="00297218"/>
    <w:rsid w:val="002972C4"/>
    <w:rsid w:val="00297302"/>
    <w:rsid w:val="002973A9"/>
    <w:rsid w:val="0029751C"/>
    <w:rsid w:val="00297D07"/>
    <w:rsid w:val="00297E67"/>
    <w:rsid w:val="002A0849"/>
    <w:rsid w:val="002A11B0"/>
    <w:rsid w:val="002A121F"/>
    <w:rsid w:val="002A13EB"/>
    <w:rsid w:val="002A1B2C"/>
    <w:rsid w:val="002A1B6D"/>
    <w:rsid w:val="002A1EAF"/>
    <w:rsid w:val="002A2420"/>
    <w:rsid w:val="002A2951"/>
    <w:rsid w:val="002A2B9B"/>
    <w:rsid w:val="002A2F4F"/>
    <w:rsid w:val="002A303A"/>
    <w:rsid w:val="002A306C"/>
    <w:rsid w:val="002A311A"/>
    <w:rsid w:val="002A3279"/>
    <w:rsid w:val="002A3453"/>
    <w:rsid w:val="002A3BBD"/>
    <w:rsid w:val="002A3EB6"/>
    <w:rsid w:val="002A3EE1"/>
    <w:rsid w:val="002A4AC1"/>
    <w:rsid w:val="002A50D3"/>
    <w:rsid w:val="002A57CC"/>
    <w:rsid w:val="002A581C"/>
    <w:rsid w:val="002A5A6F"/>
    <w:rsid w:val="002A5A86"/>
    <w:rsid w:val="002A5D5C"/>
    <w:rsid w:val="002A6228"/>
    <w:rsid w:val="002A6DE0"/>
    <w:rsid w:val="002A74B2"/>
    <w:rsid w:val="002A7FA0"/>
    <w:rsid w:val="002B06AD"/>
    <w:rsid w:val="002B0CE3"/>
    <w:rsid w:val="002B12C1"/>
    <w:rsid w:val="002B15F3"/>
    <w:rsid w:val="002B1942"/>
    <w:rsid w:val="002B1B94"/>
    <w:rsid w:val="002B2053"/>
    <w:rsid w:val="002B22FF"/>
    <w:rsid w:val="002B27FD"/>
    <w:rsid w:val="002B2C32"/>
    <w:rsid w:val="002B2D7E"/>
    <w:rsid w:val="002B2E78"/>
    <w:rsid w:val="002B2E8D"/>
    <w:rsid w:val="002B33A1"/>
    <w:rsid w:val="002B3A2D"/>
    <w:rsid w:val="002B3F96"/>
    <w:rsid w:val="002B4C63"/>
    <w:rsid w:val="002B517F"/>
    <w:rsid w:val="002B530A"/>
    <w:rsid w:val="002B54E4"/>
    <w:rsid w:val="002B5C11"/>
    <w:rsid w:val="002B62D1"/>
    <w:rsid w:val="002B6799"/>
    <w:rsid w:val="002B69B8"/>
    <w:rsid w:val="002B7C75"/>
    <w:rsid w:val="002C008D"/>
    <w:rsid w:val="002C0275"/>
    <w:rsid w:val="002C0689"/>
    <w:rsid w:val="002C16DD"/>
    <w:rsid w:val="002C1704"/>
    <w:rsid w:val="002C1E44"/>
    <w:rsid w:val="002C207E"/>
    <w:rsid w:val="002C24BC"/>
    <w:rsid w:val="002C2662"/>
    <w:rsid w:val="002C27D2"/>
    <w:rsid w:val="002C27DD"/>
    <w:rsid w:val="002C28C1"/>
    <w:rsid w:val="002C2951"/>
    <w:rsid w:val="002C298F"/>
    <w:rsid w:val="002C2A6A"/>
    <w:rsid w:val="002C3329"/>
    <w:rsid w:val="002C33C5"/>
    <w:rsid w:val="002C341B"/>
    <w:rsid w:val="002C3755"/>
    <w:rsid w:val="002C39AF"/>
    <w:rsid w:val="002C3D4A"/>
    <w:rsid w:val="002C3F24"/>
    <w:rsid w:val="002C41F4"/>
    <w:rsid w:val="002C4344"/>
    <w:rsid w:val="002C4450"/>
    <w:rsid w:val="002C4645"/>
    <w:rsid w:val="002C4811"/>
    <w:rsid w:val="002C4A82"/>
    <w:rsid w:val="002C55B5"/>
    <w:rsid w:val="002C5618"/>
    <w:rsid w:val="002C5A5F"/>
    <w:rsid w:val="002C5F82"/>
    <w:rsid w:val="002C5FEA"/>
    <w:rsid w:val="002C6243"/>
    <w:rsid w:val="002C704F"/>
    <w:rsid w:val="002C7611"/>
    <w:rsid w:val="002C76A2"/>
    <w:rsid w:val="002C784C"/>
    <w:rsid w:val="002C7C54"/>
    <w:rsid w:val="002D0662"/>
    <w:rsid w:val="002D09B3"/>
    <w:rsid w:val="002D0B63"/>
    <w:rsid w:val="002D1365"/>
    <w:rsid w:val="002D1685"/>
    <w:rsid w:val="002D1CD2"/>
    <w:rsid w:val="002D1D91"/>
    <w:rsid w:val="002D1FEF"/>
    <w:rsid w:val="002D2247"/>
    <w:rsid w:val="002D24E9"/>
    <w:rsid w:val="002D2B5D"/>
    <w:rsid w:val="002D2C00"/>
    <w:rsid w:val="002D3206"/>
    <w:rsid w:val="002D35F8"/>
    <w:rsid w:val="002D3A56"/>
    <w:rsid w:val="002D3C90"/>
    <w:rsid w:val="002D3CFE"/>
    <w:rsid w:val="002D3DCC"/>
    <w:rsid w:val="002D4BFC"/>
    <w:rsid w:val="002D5D03"/>
    <w:rsid w:val="002D5F38"/>
    <w:rsid w:val="002D605D"/>
    <w:rsid w:val="002D69EC"/>
    <w:rsid w:val="002D6EB1"/>
    <w:rsid w:val="002D6EB7"/>
    <w:rsid w:val="002D6FEB"/>
    <w:rsid w:val="002D7759"/>
    <w:rsid w:val="002D79C2"/>
    <w:rsid w:val="002D7CDF"/>
    <w:rsid w:val="002E03F3"/>
    <w:rsid w:val="002E066B"/>
    <w:rsid w:val="002E1216"/>
    <w:rsid w:val="002E1618"/>
    <w:rsid w:val="002E2530"/>
    <w:rsid w:val="002E25B1"/>
    <w:rsid w:val="002E2AB8"/>
    <w:rsid w:val="002E2C5C"/>
    <w:rsid w:val="002E2DA7"/>
    <w:rsid w:val="002E301A"/>
    <w:rsid w:val="002E3386"/>
    <w:rsid w:val="002E34F7"/>
    <w:rsid w:val="002E3527"/>
    <w:rsid w:val="002E3B21"/>
    <w:rsid w:val="002E3B3B"/>
    <w:rsid w:val="002E3CEC"/>
    <w:rsid w:val="002E428A"/>
    <w:rsid w:val="002E46AE"/>
    <w:rsid w:val="002E472E"/>
    <w:rsid w:val="002E49E1"/>
    <w:rsid w:val="002E4A61"/>
    <w:rsid w:val="002E4C7D"/>
    <w:rsid w:val="002E56E0"/>
    <w:rsid w:val="002E5BC2"/>
    <w:rsid w:val="002E5BD5"/>
    <w:rsid w:val="002E5F99"/>
    <w:rsid w:val="002E639E"/>
    <w:rsid w:val="002E65F3"/>
    <w:rsid w:val="002E6668"/>
    <w:rsid w:val="002E6F41"/>
    <w:rsid w:val="002E7003"/>
    <w:rsid w:val="002E7494"/>
    <w:rsid w:val="002E78BA"/>
    <w:rsid w:val="002E7A1C"/>
    <w:rsid w:val="002E7C61"/>
    <w:rsid w:val="002E7E17"/>
    <w:rsid w:val="002E7F58"/>
    <w:rsid w:val="002E7F8E"/>
    <w:rsid w:val="002F0408"/>
    <w:rsid w:val="002F0DFA"/>
    <w:rsid w:val="002F231F"/>
    <w:rsid w:val="002F2528"/>
    <w:rsid w:val="002F2DE9"/>
    <w:rsid w:val="002F30A5"/>
    <w:rsid w:val="002F317D"/>
    <w:rsid w:val="002F3603"/>
    <w:rsid w:val="002F3B29"/>
    <w:rsid w:val="002F4252"/>
    <w:rsid w:val="002F435D"/>
    <w:rsid w:val="002F456B"/>
    <w:rsid w:val="002F4B33"/>
    <w:rsid w:val="002F52BC"/>
    <w:rsid w:val="002F52EF"/>
    <w:rsid w:val="002F57A0"/>
    <w:rsid w:val="002F5895"/>
    <w:rsid w:val="002F5A48"/>
    <w:rsid w:val="002F612F"/>
    <w:rsid w:val="002F6799"/>
    <w:rsid w:val="002F7A0A"/>
    <w:rsid w:val="002F7A32"/>
    <w:rsid w:val="002F7AEC"/>
    <w:rsid w:val="002F7DA2"/>
    <w:rsid w:val="003000C5"/>
    <w:rsid w:val="00300282"/>
    <w:rsid w:val="003003E0"/>
    <w:rsid w:val="0030074B"/>
    <w:rsid w:val="003009BB"/>
    <w:rsid w:val="00301542"/>
    <w:rsid w:val="0030179B"/>
    <w:rsid w:val="00301AD9"/>
    <w:rsid w:val="00301CA5"/>
    <w:rsid w:val="003020BE"/>
    <w:rsid w:val="00302394"/>
    <w:rsid w:val="00302E7E"/>
    <w:rsid w:val="003030E1"/>
    <w:rsid w:val="00304011"/>
    <w:rsid w:val="003041F9"/>
    <w:rsid w:val="0030438E"/>
    <w:rsid w:val="00304EF9"/>
    <w:rsid w:val="003050EB"/>
    <w:rsid w:val="0030550B"/>
    <w:rsid w:val="003059DF"/>
    <w:rsid w:val="00305B16"/>
    <w:rsid w:val="00305CE0"/>
    <w:rsid w:val="0030605A"/>
    <w:rsid w:val="00306E99"/>
    <w:rsid w:val="003074D7"/>
    <w:rsid w:val="003077CF"/>
    <w:rsid w:val="00307C23"/>
    <w:rsid w:val="00307DCB"/>
    <w:rsid w:val="00310432"/>
    <w:rsid w:val="00310816"/>
    <w:rsid w:val="00310C3D"/>
    <w:rsid w:val="00310C6B"/>
    <w:rsid w:val="00310E43"/>
    <w:rsid w:val="00311176"/>
    <w:rsid w:val="00311A24"/>
    <w:rsid w:val="00311A88"/>
    <w:rsid w:val="00311ADE"/>
    <w:rsid w:val="003120BF"/>
    <w:rsid w:val="00312280"/>
    <w:rsid w:val="003129A4"/>
    <w:rsid w:val="003131B3"/>
    <w:rsid w:val="003139B0"/>
    <w:rsid w:val="00313BB1"/>
    <w:rsid w:val="00313DDE"/>
    <w:rsid w:val="003141AF"/>
    <w:rsid w:val="00314739"/>
    <w:rsid w:val="0031488F"/>
    <w:rsid w:val="003148F1"/>
    <w:rsid w:val="0031490E"/>
    <w:rsid w:val="00315115"/>
    <w:rsid w:val="0031537C"/>
    <w:rsid w:val="003153C8"/>
    <w:rsid w:val="00315443"/>
    <w:rsid w:val="00315524"/>
    <w:rsid w:val="00315770"/>
    <w:rsid w:val="003159BF"/>
    <w:rsid w:val="00316123"/>
    <w:rsid w:val="00316179"/>
    <w:rsid w:val="003162F7"/>
    <w:rsid w:val="0031677D"/>
    <w:rsid w:val="00316791"/>
    <w:rsid w:val="00316C16"/>
    <w:rsid w:val="00317260"/>
    <w:rsid w:val="003206EC"/>
    <w:rsid w:val="00320822"/>
    <w:rsid w:val="00320B5D"/>
    <w:rsid w:val="003214F3"/>
    <w:rsid w:val="00321607"/>
    <w:rsid w:val="00322AD7"/>
    <w:rsid w:val="00322FBB"/>
    <w:rsid w:val="00323238"/>
    <w:rsid w:val="00323426"/>
    <w:rsid w:val="0032345D"/>
    <w:rsid w:val="003237D5"/>
    <w:rsid w:val="00323AE3"/>
    <w:rsid w:val="00323FFE"/>
    <w:rsid w:val="00324326"/>
    <w:rsid w:val="00324480"/>
    <w:rsid w:val="00324A5E"/>
    <w:rsid w:val="00324B66"/>
    <w:rsid w:val="00325367"/>
    <w:rsid w:val="003258C4"/>
    <w:rsid w:val="00325B16"/>
    <w:rsid w:val="00325BA1"/>
    <w:rsid w:val="0032656A"/>
    <w:rsid w:val="0032674E"/>
    <w:rsid w:val="00326821"/>
    <w:rsid w:val="00326888"/>
    <w:rsid w:val="0032698F"/>
    <w:rsid w:val="00326C2D"/>
    <w:rsid w:val="0032740D"/>
    <w:rsid w:val="00327614"/>
    <w:rsid w:val="0032790E"/>
    <w:rsid w:val="00327B02"/>
    <w:rsid w:val="00327C67"/>
    <w:rsid w:val="00327ED0"/>
    <w:rsid w:val="00327FBE"/>
    <w:rsid w:val="003301CB"/>
    <w:rsid w:val="00330320"/>
    <w:rsid w:val="003308A2"/>
    <w:rsid w:val="00330B70"/>
    <w:rsid w:val="0033110A"/>
    <w:rsid w:val="00331190"/>
    <w:rsid w:val="00331845"/>
    <w:rsid w:val="00331B81"/>
    <w:rsid w:val="00331CDF"/>
    <w:rsid w:val="00331CF5"/>
    <w:rsid w:val="00332187"/>
    <w:rsid w:val="00332DF3"/>
    <w:rsid w:val="00333265"/>
    <w:rsid w:val="003332CA"/>
    <w:rsid w:val="00333308"/>
    <w:rsid w:val="003334CD"/>
    <w:rsid w:val="00333857"/>
    <w:rsid w:val="00334204"/>
    <w:rsid w:val="003346A6"/>
    <w:rsid w:val="0033533C"/>
    <w:rsid w:val="00335A7C"/>
    <w:rsid w:val="00335B0F"/>
    <w:rsid w:val="00335D6D"/>
    <w:rsid w:val="00335F3C"/>
    <w:rsid w:val="003361E0"/>
    <w:rsid w:val="0033639E"/>
    <w:rsid w:val="003363C7"/>
    <w:rsid w:val="003368F9"/>
    <w:rsid w:val="00337278"/>
    <w:rsid w:val="003374E0"/>
    <w:rsid w:val="0033758A"/>
    <w:rsid w:val="00337D0C"/>
    <w:rsid w:val="0034047B"/>
    <w:rsid w:val="00340A2C"/>
    <w:rsid w:val="00340A32"/>
    <w:rsid w:val="00341626"/>
    <w:rsid w:val="00341715"/>
    <w:rsid w:val="00341820"/>
    <w:rsid w:val="00341AB4"/>
    <w:rsid w:val="00342380"/>
    <w:rsid w:val="003425C1"/>
    <w:rsid w:val="00342624"/>
    <w:rsid w:val="00343022"/>
    <w:rsid w:val="00343A24"/>
    <w:rsid w:val="003442D3"/>
    <w:rsid w:val="0034456A"/>
    <w:rsid w:val="00344613"/>
    <w:rsid w:val="00344D48"/>
    <w:rsid w:val="0034525A"/>
    <w:rsid w:val="003460B3"/>
    <w:rsid w:val="00346344"/>
    <w:rsid w:val="00346597"/>
    <w:rsid w:val="003467F6"/>
    <w:rsid w:val="0034681F"/>
    <w:rsid w:val="00346969"/>
    <w:rsid w:val="00346D45"/>
    <w:rsid w:val="00346EAF"/>
    <w:rsid w:val="003470EE"/>
    <w:rsid w:val="0034766A"/>
    <w:rsid w:val="00347B30"/>
    <w:rsid w:val="00347E30"/>
    <w:rsid w:val="00347E8A"/>
    <w:rsid w:val="00350283"/>
    <w:rsid w:val="0035089C"/>
    <w:rsid w:val="003512C6"/>
    <w:rsid w:val="00351737"/>
    <w:rsid w:val="003518FB"/>
    <w:rsid w:val="00351A25"/>
    <w:rsid w:val="00351A3B"/>
    <w:rsid w:val="00351A41"/>
    <w:rsid w:val="00351C06"/>
    <w:rsid w:val="00351C7B"/>
    <w:rsid w:val="00352057"/>
    <w:rsid w:val="003529C9"/>
    <w:rsid w:val="00352CFA"/>
    <w:rsid w:val="003534F3"/>
    <w:rsid w:val="003536B9"/>
    <w:rsid w:val="00353A97"/>
    <w:rsid w:val="00353BF9"/>
    <w:rsid w:val="00353C32"/>
    <w:rsid w:val="00354209"/>
    <w:rsid w:val="003542D3"/>
    <w:rsid w:val="00354D82"/>
    <w:rsid w:val="0035543C"/>
    <w:rsid w:val="003554E0"/>
    <w:rsid w:val="003558A4"/>
    <w:rsid w:val="0035638B"/>
    <w:rsid w:val="003567A8"/>
    <w:rsid w:val="00356DC0"/>
    <w:rsid w:val="003576CD"/>
    <w:rsid w:val="0035798B"/>
    <w:rsid w:val="00360104"/>
    <w:rsid w:val="003602E4"/>
    <w:rsid w:val="003606C9"/>
    <w:rsid w:val="0036084A"/>
    <w:rsid w:val="00360D2E"/>
    <w:rsid w:val="00360EB5"/>
    <w:rsid w:val="003611EA"/>
    <w:rsid w:val="00361DB3"/>
    <w:rsid w:val="003622B5"/>
    <w:rsid w:val="0036245F"/>
    <w:rsid w:val="0036247C"/>
    <w:rsid w:val="003624A5"/>
    <w:rsid w:val="00362DD2"/>
    <w:rsid w:val="00362E25"/>
    <w:rsid w:val="003638F4"/>
    <w:rsid w:val="00363A81"/>
    <w:rsid w:val="00363AAD"/>
    <w:rsid w:val="00363D91"/>
    <w:rsid w:val="00363E5C"/>
    <w:rsid w:val="00363F68"/>
    <w:rsid w:val="00363F84"/>
    <w:rsid w:val="003641C0"/>
    <w:rsid w:val="0036435D"/>
    <w:rsid w:val="00365196"/>
    <w:rsid w:val="00365402"/>
    <w:rsid w:val="0036671B"/>
    <w:rsid w:val="0036672D"/>
    <w:rsid w:val="00366736"/>
    <w:rsid w:val="0036692E"/>
    <w:rsid w:val="00366D0D"/>
    <w:rsid w:val="0036746C"/>
    <w:rsid w:val="003676C2"/>
    <w:rsid w:val="00367A60"/>
    <w:rsid w:val="0037001E"/>
    <w:rsid w:val="0037033E"/>
    <w:rsid w:val="00370588"/>
    <w:rsid w:val="00371688"/>
    <w:rsid w:val="003716C4"/>
    <w:rsid w:val="00371B8C"/>
    <w:rsid w:val="0037219C"/>
    <w:rsid w:val="003726D0"/>
    <w:rsid w:val="00372D64"/>
    <w:rsid w:val="00372DAB"/>
    <w:rsid w:val="00372E16"/>
    <w:rsid w:val="00372F07"/>
    <w:rsid w:val="0037337F"/>
    <w:rsid w:val="0037384A"/>
    <w:rsid w:val="00373880"/>
    <w:rsid w:val="003744F5"/>
    <w:rsid w:val="003748CE"/>
    <w:rsid w:val="00374B9B"/>
    <w:rsid w:val="003759B8"/>
    <w:rsid w:val="00375ACA"/>
    <w:rsid w:val="00375CE5"/>
    <w:rsid w:val="00375F8B"/>
    <w:rsid w:val="00376267"/>
    <w:rsid w:val="003766F1"/>
    <w:rsid w:val="00376D54"/>
    <w:rsid w:val="0037730E"/>
    <w:rsid w:val="0037732A"/>
    <w:rsid w:val="0037735E"/>
    <w:rsid w:val="00377C52"/>
    <w:rsid w:val="00377F60"/>
    <w:rsid w:val="003804CD"/>
    <w:rsid w:val="003807CC"/>
    <w:rsid w:val="0038094E"/>
    <w:rsid w:val="003809E3"/>
    <w:rsid w:val="00380A10"/>
    <w:rsid w:val="00380C25"/>
    <w:rsid w:val="00380F1C"/>
    <w:rsid w:val="003811E6"/>
    <w:rsid w:val="00381605"/>
    <w:rsid w:val="00381C87"/>
    <w:rsid w:val="003836A5"/>
    <w:rsid w:val="003839BD"/>
    <w:rsid w:val="00383B46"/>
    <w:rsid w:val="00383DE3"/>
    <w:rsid w:val="00384128"/>
    <w:rsid w:val="00384134"/>
    <w:rsid w:val="0038426A"/>
    <w:rsid w:val="0038433E"/>
    <w:rsid w:val="003847CE"/>
    <w:rsid w:val="003848D8"/>
    <w:rsid w:val="00385532"/>
    <w:rsid w:val="00385703"/>
    <w:rsid w:val="00385771"/>
    <w:rsid w:val="00385F3C"/>
    <w:rsid w:val="0038717E"/>
    <w:rsid w:val="003874EB"/>
    <w:rsid w:val="003878F5"/>
    <w:rsid w:val="00390192"/>
    <w:rsid w:val="003904AD"/>
    <w:rsid w:val="003913E2"/>
    <w:rsid w:val="003919CD"/>
    <w:rsid w:val="0039241D"/>
    <w:rsid w:val="003925E7"/>
    <w:rsid w:val="00392725"/>
    <w:rsid w:val="003929B0"/>
    <w:rsid w:val="00392F27"/>
    <w:rsid w:val="00393022"/>
    <w:rsid w:val="00393155"/>
    <w:rsid w:val="0039324E"/>
    <w:rsid w:val="00393BFC"/>
    <w:rsid w:val="00393EB3"/>
    <w:rsid w:val="00393EC7"/>
    <w:rsid w:val="003942D0"/>
    <w:rsid w:val="00394676"/>
    <w:rsid w:val="0039487B"/>
    <w:rsid w:val="003951A6"/>
    <w:rsid w:val="00395260"/>
    <w:rsid w:val="00395583"/>
    <w:rsid w:val="00396E21"/>
    <w:rsid w:val="003972F2"/>
    <w:rsid w:val="00397786"/>
    <w:rsid w:val="00397797"/>
    <w:rsid w:val="003A02A1"/>
    <w:rsid w:val="003A05B9"/>
    <w:rsid w:val="003A0E7F"/>
    <w:rsid w:val="003A14CB"/>
    <w:rsid w:val="003A1A27"/>
    <w:rsid w:val="003A2521"/>
    <w:rsid w:val="003A2ED3"/>
    <w:rsid w:val="003A33BA"/>
    <w:rsid w:val="003A35EB"/>
    <w:rsid w:val="003A3ACB"/>
    <w:rsid w:val="003A43D4"/>
    <w:rsid w:val="003A4705"/>
    <w:rsid w:val="003A480A"/>
    <w:rsid w:val="003A481B"/>
    <w:rsid w:val="003A4C7A"/>
    <w:rsid w:val="003A4EA2"/>
    <w:rsid w:val="003A5347"/>
    <w:rsid w:val="003A589A"/>
    <w:rsid w:val="003A5D98"/>
    <w:rsid w:val="003A5ED7"/>
    <w:rsid w:val="003A663D"/>
    <w:rsid w:val="003A6895"/>
    <w:rsid w:val="003A6A25"/>
    <w:rsid w:val="003A6B76"/>
    <w:rsid w:val="003A6F85"/>
    <w:rsid w:val="003A71A5"/>
    <w:rsid w:val="003A7556"/>
    <w:rsid w:val="003A7C58"/>
    <w:rsid w:val="003A7CA2"/>
    <w:rsid w:val="003B00FA"/>
    <w:rsid w:val="003B0263"/>
    <w:rsid w:val="003B042C"/>
    <w:rsid w:val="003B09A1"/>
    <w:rsid w:val="003B0BB3"/>
    <w:rsid w:val="003B0CDB"/>
    <w:rsid w:val="003B13C3"/>
    <w:rsid w:val="003B140B"/>
    <w:rsid w:val="003B1426"/>
    <w:rsid w:val="003B15ED"/>
    <w:rsid w:val="003B178F"/>
    <w:rsid w:val="003B279B"/>
    <w:rsid w:val="003B2B45"/>
    <w:rsid w:val="003B2D33"/>
    <w:rsid w:val="003B31E4"/>
    <w:rsid w:val="003B3444"/>
    <w:rsid w:val="003B37C6"/>
    <w:rsid w:val="003B3C33"/>
    <w:rsid w:val="003B4325"/>
    <w:rsid w:val="003B4984"/>
    <w:rsid w:val="003B4CBC"/>
    <w:rsid w:val="003B5333"/>
    <w:rsid w:val="003B5536"/>
    <w:rsid w:val="003B554C"/>
    <w:rsid w:val="003B5A72"/>
    <w:rsid w:val="003B5C63"/>
    <w:rsid w:val="003B6AD1"/>
    <w:rsid w:val="003B6BEB"/>
    <w:rsid w:val="003B76E1"/>
    <w:rsid w:val="003B79E7"/>
    <w:rsid w:val="003C0042"/>
    <w:rsid w:val="003C0725"/>
    <w:rsid w:val="003C0DF0"/>
    <w:rsid w:val="003C1387"/>
    <w:rsid w:val="003C1542"/>
    <w:rsid w:val="003C1661"/>
    <w:rsid w:val="003C181B"/>
    <w:rsid w:val="003C1C92"/>
    <w:rsid w:val="003C1CEB"/>
    <w:rsid w:val="003C1D56"/>
    <w:rsid w:val="003C1F13"/>
    <w:rsid w:val="003C1F87"/>
    <w:rsid w:val="003C2A5A"/>
    <w:rsid w:val="003C3283"/>
    <w:rsid w:val="003C329E"/>
    <w:rsid w:val="003C32CC"/>
    <w:rsid w:val="003C3412"/>
    <w:rsid w:val="003C3595"/>
    <w:rsid w:val="003C37DD"/>
    <w:rsid w:val="003C3B4A"/>
    <w:rsid w:val="003C3C1B"/>
    <w:rsid w:val="003C4340"/>
    <w:rsid w:val="003C48FC"/>
    <w:rsid w:val="003C4AA5"/>
    <w:rsid w:val="003C4AFD"/>
    <w:rsid w:val="003C4E09"/>
    <w:rsid w:val="003C4ECC"/>
    <w:rsid w:val="003C5066"/>
    <w:rsid w:val="003C534B"/>
    <w:rsid w:val="003C541A"/>
    <w:rsid w:val="003C5707"/>
    <w:rsid w:val="003C593A"/>
    <w:rsid w:val="003C5E0E"/>
    <w:rsid w:val="003C6692"/>
    <w:rsid w:val="003C6715"/>
    <w:rsid w:val="003C69FF"/>
    <w:rsid w:val="003C6E00"/>
    <w:rsid w:val="003C6E45"/>
    <w:rsid w:val="003C721C"/>
    <w:rsid w:val="003C73DC"/>
    <w:rsid w:val="003C771B"/>
    <w:rsid w:val="003C780F"/>
    <w:rsid w:val="003C7B73"/>
    <w:rsid w:val="003C7DC2"/>
    <w:rsid w:val="003D016B"/>
    <w:rsid w:val="003D01C1"/>
    <w:rsid w:val="003D0342"/>
    <w:rsid w:val="003D06B1"/>
    <w:rsid w:val="003D0B64"/>
    <w:rsid w:val="003D0BD3"/>
    <w:rsid w:val="003D0C69"/>
    <w:rsid w:val="003D113D"/>
    <w:rsid w:val="003D13C4"/>
    <w:rsid w:val="003D1A01"/>
    <w:rsid w:val="003D215B"/>
    <w:rsid w:val="003D22D7"/>
    <w:rsid w:val="003D2741"/>
    <w:rsid w:val="003D2A20"/>
    <w:rsid w:val="003D2AA8"/>
    <w:rsid w:val="003D2BD4"/>
    <w:rsid w:val="003D2CE8"/>
    <w:rsid w:val="003D3455"/>
    <w:rsid w:val="003D3B83"/>
    <w:rsid w:val="003D3C1D"/>
    <w:rsid w:val="003D3CBE"/>
    <w:rsid w:val="003D3EAC"/>
    <w:rsid w:val="003D3EB1"/>
    <w:rsid w:val="003D3F6D"/>
    <w:rsid w:val="003D413A"/>
    <w:rsid w:val="003D44C6"/>
    <w:rsid w:val="003D45AE"/>
    <w:rsid w:val="003D4602"/>
    <w:rsid w:val="003D47F9"/>
    <w:rsid w:val="003D4AD9"/>
    <w:rsid w:val="003D519E"/>
    <w:rsid w:val="003D51CE"/>
    <w:rsid w:val="003D57E1"/>
    <w:rsid w:val="003D5B62"/>
    <w:rsid w:val="003D5EE4"/>
    <w:rsid w:val="003D67D9"/>
    <w:rsid w:val="003D6B75"/>
    <w:rsid w:val="003D6C68"/>
    <w:rsid w:val="003D745E"/>
    <w:rsid w:val="003D78CD"/>
    <w:rsid w:val="003D7E58"/>
    <w:rsid w:val="003D7F50"/>
    <w:rsid w:val="003E0724"/>
    <w:rsid w:val="003E0D7F"/>
    <w:rsid w:val="003E118A"/>
    <w:rsid w:val="003E1577"/>
    <w:rsid w:val="003E17A7"/>
    <w:rsid w:val="003E185D"/>
    <w:rsid w:val="003E1DED"/>
    <w:rsid w:val="003E1EB4"/>
    <w:rsid w:val="003E2098"/>
    <w:rsid w:val="003E218B"/>
    <w:rsid w:val="003E2748"/>
    <w:rsid w:val="003E2B40"/>
    <w:rsid w:val="003E2CC2"/>
    <w:rsid w:val="003E2D15"/>
    <w:rsid w:val="003E323F"/>
    <w:rsid w:val="003E3399"/>
    <w:rsid w:val="003E35EA"/>
    <w:rsid w:val="003E362B"/>
    <w:rsid w:val="003E3A15"/>
    <w:rsid w:val="003E4051"/>
    <w:rsid w:val="003E52F6"/>
    <w:rsid w:val="003E553C"/>
    <w:rsid w:val="003E672E"/>
    <w:rsid w:val="003E6B30"/>
    <w:rsid w:val="003E6D33"/>
    <w:rsid w:val="003E6F52"/>
    <w:rsid w:val="003E71C7"/>
    <w:rsid w:val="003E762B"/>
    <w:rsid w:val="003E7851"/>
    <w:rsid w:val="003E7AD4"/>
    <w:rsid w:val="003F11F5"/>
    <w:rsid w:val="003F1425"/>
    <w:rsid w:val="003F16F5"/>
    <w:rsid w:val="003F1B4F"/>
    <w:rsid w:val="003F1C48"/>
    <w:rsid w:val="003F25F6"/>
    <w:rsid w:val="003F261B"/>
    <w:rsid w:val="003F3D0E"/>
    <w:rsid w:val="003F3FBB"/>
    <w:rsid w:val="003F409A"/>
    <w:rsid w:val="003F42F3"/>
    <w:rsid w:val="003F437B"/>
    <w:rsid w:val="003F47F4"/>
    <w:rsid w:val="003F4916"/>
    <w:rsid w:val="003F4B89"/>
    <w:rsid w:val="003F4E56"/>
    <w:rsid w:val="003F57FB"/>
    <w:rsid w:val="003F5823"/>
    <w:rsid w:val="003F5DFA"/>
    <w:rsid w:val="003F620A"/>
    <w:rsid w:val="003F644D"/>
    <w:rsid w:val="003F64D2"/>
    <w:rsid w:val="003F6824"/>
    <w:rsid w:val="003F6E7C"/>
    <w:rsid w:val="003F7088"/>
    <w:rsid w:val="003F76DD"/>
    <w:rsid w:val="003F79B2"/>
    <w:rsid w:val="003F79FD"/>
    <w:rsid w:val="003F7C3C"/>
    <w:rsid w:val="003F7EFC"/>
    <w:rsid w:val="004004CA"/>
    <w:rsid w:val="00401003"/>
    <w:rsid w:val="00401085"/>
    <w:rsid w:val="004010EC"/>
    <w:rsid w:val="0040115B"/>
    <w:rsid w:val="0040134C"/>
    <w:rsid w:val="00401EEB"/>
    <w:rsid w:val="00402025"/>
    <w:rsid w:val="004022B6"/>
    <w:rsid w:val="00402590"/>
    <w:rsid w:val="0040259E"/>
    <w:rsid w:val="00402817"/>
    <w:rsid w:val="00402B88"/>
    <w:rsid w:val="00402DDF"/>
    <w:rsid w:val="00402F26"/>
    <w:rsid w:val="004035C0"/>
    <w:rsid w:val="00403AB3"/>
    <w:rsid w:val="00403B43"/>
    <w:rsid w:val="00404715"/>
    <w:rsid w:val="00404841"/>
    <w:rsid w:val="00404C3A"/>
    <w:rsid w:val="00405101"/>
    <w:rsid w:val="004051DC"/>
    <w:rsid w:val="004061BC"/>
    <w:rsid w:val="00406304"/>
    <w:rsid w:val="0040657C"/>
    <w:rsid w:val="00406B11"/>
    <w:rsid w:val="00406EFB"/>
    <w:rsid w:val="004076AB"/>
    <w:rsid w:val="00407C04"/>
    <w:rsid w:val="00410415"/>
    <w:rsid w:val="00410992"/>
    <w:rsid w:val="00410B73"/>
    <w:rsid w:val="00410E7F"/>
    <w:rsid w:val="00410F45"/>
    <w:rsid w:val="00411C8C"/>
    <w:rsid w:val="004121C6"/>
    <w:rsid w:val="00412FC7"/>
    <w:rsid w:val="004146B6"/>
    <w:rsid w:val="00415748"/>
    <w:rsid w:val="0041583E"/>
    <w:rsid w:val="00416613"/>
    <w:rsid w:val="00416721"/>
    <w:rsid w:val="00416F36"/>
    <w:rsid w:val="00417434"/>
    <w:rsid w:val="00417BC5"/>
    <w:rsid w:val="00417C2F"/>
    <w:rsid w:val="004202D3"/>
    <w:rsid w:val="004202FC"/>
    <w:rsid w:val="0042031C"/>
    <w:rsid w:val="004207B5"/>
    <w:rsid w:val="00420ADF"/>
    <w:rsid w:val="00420D19"/>
    <w:rsid w:val="0042122E"/>
    <w:rsid w:val="0042161D"/>
    <w:rsid w:val="00421738"/>
    <w:rsid w:val="0042190C"/>
    <w:rsid w:val="00421E68"/>
    <w:rsid w:val="004222E3"/>
    <w:rsid w:val="0042239D"/>
    <w:rsid w:val="004230AE"/>
    <w:rsid w:val="00423A19"/>
    <w:rsid w:val="00423BF2"/>
    <w:rsid w:val="004241CD"/>
    <w:rsid w:val="004241F5"/>
    <w:rsid w:val="00424574"/>
    <w:rsid w:val="0042470B"/>
    <w:rsid w:val="00425760"/>
    <w:rsid w:val="00425761"/>
    <w:rsid w:val="00425E10"/>
    <w:rsid w:val="00425E50"/>
    <w:rsid w:val="004262E6"/>
    <w:rsid w:val="004263EC"/>
    <w:rsid w:val="00426EE4"/>
    <w:rsid w:val="004270FD"/>
    <w:rsid w:val="0042757B"/>
    <w:rsid w:val="00427701"/>
    <w:rsid w:val="00427A01"/>
    <w:rsid w:val="00427C94"/>
    <w:rsid w:val="00430431"/>
    <w:rsid w:val="004304AF"/>
    <w:rsid w:val="004305BC"/>
    <w:rsid w:val="00430921"/>
    <w:rsid w:val="00430942"/>
    <w:rsid w:val="0043098A"/>
    <w:rsid w:val="00430B4C"/>
    <w:rsid w:val="0043174F"/>
    <w:rsid w:val="0043197D"/>
    <w:rsid w:val="0043197F"/>
    <w:rsid w:val="00431B98"/>
    <w:rsid w:val="0043246E"/>
    <w:rsid w:val="00432CD6"/>
    <w:rsid w:val="00432D19"/>
    <w:rsid w:val="004331A3"/>
    <w:rsid w:val="004337C3"/>
    <w:rsid w:val="004337EB"/>
    <w:rsid w:val="00434923"/>
    <w:rsid w:val="004350E7"/>
    <w:rsid w:val="00435203"/>
    <w:rsid w:val="004355D0"/>
    <w:rsid w:val="00435BD5"/>
    <w:rsid w:val="00436071"/>
    <w:rsid w:val="0043631E"/>
    <w:rsid w:val="00436E4D"/>
    <w:rsid w:val="00437436"/>
    <w:rsid w:val="00437A11"/>
    <w:rsid w:val="00437B56"/>
    <w:rsid w:val="00437C19"/>
    <w:rsid w:val="0044028C"/>
    <w:rsid w:val="004403FF"/>
    <w:rsid w:val="004407E6"/>
    <w:rsid w:val="00440C32"/>
    <w:rsid w:val="00440D06"/>
    <w:rsid w:val="00440DA2"/>
    <w:rsid w:val="00440F78"/>
    <w:rsid w:val="00441733"/>
    <w:rsid w:val="00441B94"/>
    <w:rsid w:val="00441DBF"/>
    <w:rsid w:val="004427A9"/>
    <w:rsid w:val="00442B1D"/>
    <w:rsid w:val="00442D13"/>
    <w:rsid w:val="00443A61"/>
    <w:rsid w:val="00443D7B"/>
    <w:rsid w:val="00443D86"/>
    <w:rsid w:val="00443F9D"/>
    <w:rsid w:val="004442F1"/>
    <w:rsid w:val="004442F6"/>
    <w:rsid w:val="0044435E"/>
    <w:rsid w:val="004444F2"/>
    <w:rsid w:val="004447A6"/>
    <w:rsid w:val="00444CA2"/>
    <w:rsid w:val="00444EC0"/>
    <w:rsid w:val="00444F03"/>
    <w:rsid w:val="004453E5"/>
    <w:rsid w:val="00445D49"/>
    <w:rsid w:val="004460E9"/>
    <w:rsid w:val="004467F2"/>
    <w:rsid w:val="0044706F"/>
    <w:rsid w:val="00447176"/>
    <w:rsid w:val="004479F3"/>
    <w:rsid w:val="0045000A"/>
    <w:rsid w:val="0045008A"/>
    <w:rsid w:val="004504CF"/>
    <w:rsid w:val="0045117C"/>
    <w:rsid w:val="004512C7"/>
    <w:rsid w:val="004513DA"/>
    <w:rsid w:val="00451F28"/>
    <w:rsid w:val="00452305"/>
    <w:rsid w:val="0045230E"/>
    <w:rsid w:val="0045233C"/>
    <w:rsid w:val="00452366"/>
    <w:rsid w:val="0045284A"/>
    <w:rsid w:val="00452880"/>
    <w:rsid w:val="00452A55"/>
    <w:rsid w:val="0045302E"/>
    <w:rsid w:val="0045364E"/>
    <w:rsid w:val="00454922"/>
    <w:rsid w:val="00454F88"/>
    <w:rsid w:val="0045501A"/>
    <w:rsid w:val="00455026"/>
    <w:rsid w:val="00455348"/>
    <w:rsid w:val="0045534F"/>
    <w:rsid w:val="00455432"/>
    <w:rsid w:val="004555DE"/>
    <w:rsid w:val="0045572A"/>
    <w:rsid w:val="004557B6"/>
    <w:rsid w:val="004558CC"/>
    <w:rsid w:val="00455A48"/>
    <w:rsid w:val="00455B3D"/>
    <w:rsid w:val="0045628E"/>
    <w:rsid w:val="0045633C"/>
    <w:rsid w:val="00456A65"/>
    <w:rsid w:val="00456B28"/>
    <w:rsid w:val="00456D9C"/>
    <w:rsid w:val="00456DA5"/>
    <w:rsid w:val="00456EC6"/>
    <w:rsid w:val="00456EF8"/>
    <w:rsid w:val="0045725D"/>
    <w:rsid w:val="00457474"/>
    <w:rsid w:val="004578F8"/>
    <w:rsid w:val="00457CCD"/>
    <w:rsid w:val="00457F0C"/>
    <w:rsid w:val="004600E7"/>
    <w:rsid w:val="00460174"/>
    <w:rsid w:val="00460512"/>
    <w:rsid w:val="00460DE7"/>
    <w:rsid w:val="00460F71"/>
    <w:rsid w:val="004622F3"/>
    <w:rsid w:val="00462438"/>
    <w:rsid w:val="004624A7"/>
    <w:rsid w:val="0046293E"/>
    <w:rsid w:val="00463660"/>
    <w:rsid w:val="0046400F"/>
    <w:rsid w:val="0046407A"/>
    <w:rsid w:val="0046439F"/>
    <w:rsid w:val="0046470D"/>
    <w:rsid w:val="00465548"/>
    <w:rsid w:val="00465564"/>
    <w:rsid w:val="00466002"/>
    <w:rsid w:val="004666D5"/>
    <w:rsid w:val="00466881"/>
    <w:rsid w:val="00466AA8"/>
    <w:rsid w:val="0046799A"/>
    <w:rsid w:val="00467CE9"/>
    <w:rsid w:val="00467E07"/>
    <w:rsid w:val="00470519"/>
    <w:rsid w:val="004708DD"/>
    <w:rsid w:val="00470DD7"/>
    <w:rsid w:val="004716CF"/>
    <w:rsid w:val="00471A00"/>
    <w:rsid w:val="00472077"/>
    <w:rsid w:val="0047213D"/>
    <w:rsid w:val="0047253B"/>
    <w:rsid w:val="004728F2"/>
    <w:rsid w:val="00472912"/>
    <w:rsid w:val="00472EC0"/>
    <w:rsid w:val="0047307C"/>
    <w:rsid w:val="004730A6"/>
    <w:rsid w:val="004731DA"/>
    <w:rsid w:val="00473F47"/>
    <w:rsid w:val="0047405C"/>
    <w:rsid w:val="00474C9D"/>
    <w:rsid w:val="00475CF7"/>
    <w:rsid w:val="004766FE"/>
    <w:rsid w:val="00476C38"/>
    <w:rsid w:val="00476D3A"/>
    <w:rsid w:val="0047705B"/>
    <w:rsid w:val="004772CE"/>
    <w:rsid w:val="00477326"/>
    <w:rsid w:val="00477593"/>
    <w:rsid w:val="0048019B"/>
    <w:rsid w:val="00480309"/>
    <w:rsid w:val="004809DF"/>
    <w:rsid w:val="00480BCD"/>
    <w:rsid w:val="00480D51"/>
    <w:rsid w:val="00480D78"/>
    <w:rsid w:val="00480D8A"/>
    <w:rsid w:val="00481A74"/>
    <w:rsid w:val="00481C68"/>
    <w:rsid w:val="00481DA8"/>
    <w:rsid w:val="004821D5"/>
    <w:rsid w:val="0048221C"/>
    <w:rsid w:val="004823BA"/>
    <w:rsid w:val="0048243D"/>
    <w:rsid w:val="00482678"/>
    <w:rsid w:val="00482764"/>
    <w:rsid w:val="00482A53"/>
    <w:rsid w:val="00482CC4"/>
    <w:rsid w:val="00483DC4"/>
    <w:rsid w:val="0048467F"/>
    <w:rsid w:val="004846D9"/>
    <w:rsid w:val="00484937"/>
    <w:rsid w:val="004849EC"/>
    <w:rsid w:val="004849F3"/>
    <w:rsid w:val="00484B29"/>
    <w:rsid w:val="00484E11"/>
    <w:rsid w:val="004860F5"/>
    <w:rsid w:val="00486608"/>
    <w:rsid w:val="00487504"/>
    <w:rsid w:val="00487A03"/>
    <w:rsid w:val="00490B90"/>
    <w:rsid w:val="00490D29"/>
    <w:rsid w:val="0049123B"/>
    <w:rsid w:val="0049163B"/>
    <w:rsid w:val="00491642"/>
    <w:rsid w:val="00492180"/>
    <w:rsid w:val="00492522"/>
    <w:rsid w:val="00492524"/>
    <w:rsid w:val="00492AB3"/>
    <w:rsid w:val="00492C15"/>
    <w:rsid w:val="00493110"/>
    <w:rsid w:val="004937AA"/>
    <w:rsid w:val="00493975"/>
    <w:rsid w:val="00493C0E"/>
    <w:rsid w:val="00493D4C"/>
    <w:rsid w:val="00493E65"/>
    <w:rsid w:val="0049443B"/>
    <w:rsid w:val="0049461B"/>
    <w:rsid w:val="00495790"/>
    <w:rsid w:val="00495C8E"/>
    <w:rsid w:val="00496347"/>
    <w:rsid w:val="0049668D"/>
    <w:rsid w:val="00496D4B"/>
    <w:rsid w:val="00496DA0"/>
    <w:rsid w:val="00496E7C"/>
    <w:rsid w:val="004970B9"/>
    <w:rsid w:val="004974A1"/>
    <w:rsid w:val="00497A23"/>
    <w:rsid w:val="00497AB8"/>
    <w:rsid w:val="00497C30"/>
    <w:rsid w:val="004A04E0"/>
    <w:rsid w:val="004A0B14"/>
    <w:rsid w:val="004A0B50"/>
    <w:rsid w:val="004A0E47"/>
    <w:rsid w:val="004A12BF"/>
    <w:rsid w:val="004A172C"/>
    <w:rsid w:val="004A21B9"/>
    <w:rsid w:val="004A2200"/>
    <w:rsid w:val="004A230C"/>
    <w:rsid w:val="004A281F"/>
    <w:rsid w:val="004A28BD"/>
    <w:rsid w:val="004A2979"/>
    <w:rsid w:val="004A2F1C"/>
    <w:rsid w:val="004A2FF9"/>
    <w:rsid w:val="004A393F"/>
    <w:rsid w:val="004A3BA1"/>
    <w:rsid w:val="004A3F15"/>
    <w:rsid w:val="004A41A9"/>
    <w:rsid w:val="004A4288"/>
    <w:rsid w:val="004A4534"/>
    <w:rsid w:val="004A45BB"/>
    <w:rsid w:val="004A4919"/>
    <w:rsid w:val="004A5AC2"/>
    <w:rsid w:val="004A5ED3"/>
    <w:rsid w:val="004A5FD1"/>
    <w:rsid w:val="004A62C2"/>
    <w:rsid w:val="004A63C5"/>
    <w:rsid w:val="004A676E"/>
    <w:rsid w:val="004A69B6"/>
    <w:rsid w:val="004A6DFB"/>
    <w:rsid w:val="004A7573"/>
    <w:rsid w:val="004A7CDF"/>
    <w:rsid w:val="004A7E4D"/>
    <w:rsid w:val="004B02E4"/>
    <w:rsid w:val="004B0E46"/>
    <w:rsid w:val="004B1173"/>
    <w:rsid w:val="004B239C"/>
    <w:rsid w:val="004B29FD"/>
    <w:rsid w:val="004B2D3A"/>
    <w:rsid w:val="004B2E30"/>
    <w:rsid w:val="004B32CA"/>
    <w:rsid w:val="004B381D"/>
    <w:rsid w:val="004B38EB"/>
    <w:rsid w:val="004B4386"/>
    <w:rsid w:val="004B485F"/>
    <w:rsid w:val="004B4D9F"/>
    <w:rsid w:val="004B5691"/>
    <w:rsid w:val="004B61A7"/>
    <w:rsid w:val="004B6458"/>
    <w:rsid w:val="004B6566"/>
    <w:rsid w:val="004B6C21"/>
    <w:rsid w:val="004B6DE2"/>
    <w:rsid w:val="004B701E"/>
    <w:rsid w:val="004B72DC"/>
    <w:rsid w:val="004B78DE"/>
    <w:rsid w:val="004B7CDF"/>
    <w:rsid w:val="004C033F"/>
    <w:rsid w:val="004C1552"/>
    <w:rsid w:val="004C17CB"/>
    <w:rsid w:val="004C1D86"/>
    <w:rsid w:val="004C1FF6"/>
    <w:rsid w:val="004C2846"/>
    <w:rsid w:val="004C28B6"/>
    <w:rsid w:val="004C29B2"/>
    <w:rsid w:val="004C35D6"/>
    <w:rsid w:val="004C365E"/>
    <w:rsid w:val="004C48F3"/>
    <w:rsid w:val="004C4997"/>
    <w:rsid w:val="004C4A68"/>
    <w:rsid w:val="004C4ED7"/>
    <w:rsid w:val="004C5789"/>
    <w:rsid w:val="004C5917"/>
    <w:rsid w:val="004C5F32"/>
    <w:rsid w:val="004C5FDB"/>
    <w:rsid w:val="004C66DB"/>
    <w:rsid w:val="004C69E6"/>
    <w:rsid w:val="004C7296"/>
    <w:rsid w:val="004C729B"/>
    <w:rsid w:val="004C7467"/>
    <w:rsid w:val="004C7862"/>
    <w:rsid w:val="004C7B0D"/>
    <w:rsid w:val="004D0435"/>
    <w:rsid w:val="004D07F7"/>
    <w:rsid w:val="004D0AD7"/>
    <w:rsid w:val="004D0CE7"/>
    <w:rsid w:val="004D0EA2"/>
    <w:rsid w:val="004D154B"/>
    <w:rsid w:val="004D17AB"/>
    <w:rsid w:val="004D19ED"/>
    <w:rsid w:val="004D1A5F"/>
    <w:rsid w:val="004D1C2A"/>
    <w:rsid w:val="004D1D3B"/>
    <w:rsid w:val="004D204F"/>
    <w:rsid w:val="004D2603"/>
    <w:rsid w:val="004D2A2F"/>
    <w:rsid w:val="004D2D56"/>
    <w:rsid w:val="004D2FA8"/>
    <w:rsid w:val="004D301F"/>
    <w:rsid w:val="004D331B"/>
    <w:rsid w:val="004D3388"/>
    <w:rsid w:val="004D4493"/>
    <w:rsid w:val="004D46D6"/>
    <w:rsid w:val="004D5194"/>
    <w:rsid w:val="004D51EA"/>
    <w:rsid w:val="004D649C"/>
    <w:rsid w:val="004D6580"/>
    <w:rsid w:val="004D66A6"/>
    <w:rsid w:val="004D66DD"/>
    <w:rsid w:val="004D68A6"/>
    <w:rsid w:val="004D6F90"/>
    <w:rsid w:val="004D700E"/>
    <w:rsid w:val="004D7088"/>
    <w:rsid w:val="004D742D"/>
    <w:rsid w:val="004D7FB6"/>
    <w:rsid w:val="004E05AB"/>
    <w:rsid w:val="004E1009"/>
    <w:rsid w:val="004E1087"/>
    <w:rsid w:val="004E1353"/>
    <w:rsid w:val="004E15EE"/>
    <w:rsid w:val="004E1628"/>
    <w:rsid w:val="004E1890"/>
    <w:rsid w:val="004E20C2"/>
    <w:rsid w:val="004E26F4"/>
    <w:rsid w:val="004E2823"/>
    <w:rsid w:val="004E29B8"/>
    <w:rsid w:val="004E3109"/>
    <w:rsid w:val="004E315C"/>
    <w:rsid w:val="004E35AC"/>
    <w:rsid w:val="004E35FB"/>
    <w:rsid w:val="004E3716"/>
    <w:rsid w:val="004E404D"/>
    <w:rsid w:val="004E44D4"/>
    <w:rsid w:val="004E4942"/>
    <w:rsid w:val="004E4DF7"/>
    <w:rsid w:val="004E5173"/>
    <w:rsid w:val="004E53CB"/>
    <w:rsid w:val="004E53CF"/>
    <w:rsid w:val="004E5455"/>
    <w:rsid w:val="004E550A"/>
    <w:rsid w:val="004E557A"/>
    <w:rsid w:val="004E56E2"/>
    <w:rsid w:val="004E5CBC"/>
    <w:rsid w:val="004E5DE5"/>
    <w:rsid w:val="004E5E9C"/>
    <w:rsid w:val="004E6262"/>
    <w:rsid w:val="004E6E31"/>
    <w:rsid w:val="004E709F"/>
    <w:rsid w:val="004E7239"/>
    <w:rsid w:val="004E791F"/>
    <w:rsid w:val="004E7A0F"/>
    <w:rsid w:val="004E7CDE"/>
    <w:rsid w:val="004E7E97"/>
    <w:rsid w:val="004F006C"/>
    <w:rsid w:val="004F03C9"/>
    <w:rsid w:val="004F04A6"/>
    <w:rsid w:val="004F0681"/>
    <w:rsid w:val="004F087D"/>
    <w:rsid w:val="004F0B7C"/>
    <w:rsid w:val="004F0CA5"/>
    <w:rsid w:val="004F1290"/>
    <w:rsid w:val="004F1407"/>
    <w:rsid w:val="004F14F7"/>
    <w:rsid w:val="004F15B0"/>
    <w:rsid w:val="004F1793"/>
    <w:rsid w:val="004F1A3F"/>
    <w:rsid w:val="004F2202"/>
    <w:rsid w:val="004F2E50"/>
    <w:rsid w:val="004F305B"/>
    <w:rsid w:val="004F31F2"/>
    <w:rsid w:val="004F3341"/>
    <w:rsid w:val="004F3451"/>
    <w:rsid w:val="004F3CB9"/>
    <w:rsid w:val="004F404F"/>
    <w:rsid w:val="004F44EF"/>
    <w:rsid w:val="004F4580"/>
    <w:rsid w:val="004F4E1A"/>
    <w:rsid w:val="004F4F0B"/>
    <w:rsid w:val="004F5E6E"/>
    <w:rsid w:val="004F5EA8"/>
    <w:rsid w:val="004F6084"/>
    <w:rsid w:val="004F66F3"/>
    <w:rsid w:val="004F7B28"/>
    <w:rsid w:val="004F7F40"/>
    <w:rsid w:val="0050064D"/>
    <w:rsid w:val="005007A5"/>
    <w:rsid w:val="00500F1B"/>
    <w:rsid w:val="00501098"/>
    <w:rsid w:val="0050110E"/>
    <w:rsid w:val="005014EC"/>
    <w:rsid w:val="00501616"/>
    <w:rsid w:val="005016CC"/>
    <w:rsid w:val="0050205C"/>
    <w:rsid w:val="005024B0"/>
    <w:rsid w:val="005024F8"/>
    <w:rsid w:val="00502761"/>
    <w:rsid w:val="00502804"/>
    <w:rsid w:val="00502B4F"/>
    <w:rsid w:val="00502F1B"/>
    <w:rsid w:val="0050305A"/>
    <w:rsid w:val="0050351F"/>
    <w:rsid w:val="005035A6"/>
    <w:rsid w:val="00503A5A"/>
    <w:rsid w:val="00503B7D"/>
    <w:rsid w:val="00503C93"/>
    <w:rsid w:val="00503FBA"/>
    <w:rsid w:val="00504098"/>
    <w:rsid w:val="00504A3F"/>
    <w:rsid w:val="00504AC5"/>
    <w:rsid w:val="00504B25"/>
    <w:rsid w:val="00505137"/>
    <w:rsid w:val="005053A7"/>
    <w:rsid w:val="0050603C"/>
    <w:rsid w:val="00506219"/>
    <w:rsid w:val="00506436"/>
    <w:rsid w:val="0050644D"/>
    <w:rsid w:val="00506CCB"/>
    <w:rsid w:val="00507173"/>
    <w:rsid w:val="0050736C"/>
    <w:rsid w:val="00507426"/>
    <w:rsid w:val="0050758E"/>
    <w:rsid w:val="0050770E"/>
    <w:rsid w:val="00507791"/>
    <w:rsid w:val="00510214"/>
    <w:rsid w:val="00510A05"/>
    <w:rsid w:val="00510C52"/>
    <w:rsid w:val="00510DCE"/>
    <w:rsid w:val="0051113C"/>
    <w:rsid w:val="0051121C"/>
    <w:rsid w:val="005113B9"/>
    <w:rsid w:val="005117D3"/>
    <w:rsid w:val="00511C52"/>
    <w:rsid w:val="00511E06"/>
    <w:rsid w:val="00512260"/>
    <w:rsid w:val="00512502"/>
    <w:rsid w:val="005128D8"/>
    <w:rsid w:val="00512AFF"/>
    <w:rsid w:val="00512F87"/>
    <w:rsid w:val="00512F91"/>
    <w:rsid w:val="0051332F"/>
    <w:rsid w:val="00513B3B"/>
    <w:rsid w:val="00513CA5"/>
    <w:rsid w:val="00513DA3"/>
    <w:rsid w:val="00513EA1"/>
    <w:rsid w:val="0051526E"/>
    <w:rsid w:val="005157E6"/>
    <w:rsid w:val="00515960"/>
    <w:rsid w:val="005161B6"/>
    <w:rsid w:val="0051627C"/>
    <w:rsid w:val="00516903"/>
    <w:rsid w:val="00516964"/>
    <w:rsid w:val="00516D63"/>
    <w:rsid w:val="005172EC"/>
    <w:rsid w:val="00517D2E"/>
    <w:rsid w:val="00520256"/>
    <w:rsid w:val="005202D1"/>
    <w:rsid w:val="00520A6F"/>
    <w:rsid w:val="00520CF6"/>
    <w:rsid w:val="0052104D"/>
    <w:rsid w:val="005218E9"/>
    <w:rsid w:val="00521BBA"/>
    <w:rsid w:val="00521D8E"/>
    <w:rsid w:val="00522604"/>
    <w:rsid w:val="005226A6"/>
    <w:rsid w:val="0052285E"/>
    <w:rsid w:val="00522D40"/>
    <w:rsid w:val="00523047"/>
    <w:rsid w:val="00523599"/>
    <w:rsid w:val="00524076"/>
    <w:rsid w:val="00524568"/>
    <w:rsid w:val="00524853"/>
    <w:rsid w:val="00524CB4"/>
    <w:rsid w:val="00524F2B"/>
    <w:rsid w:val="005253FF"/>
    <w:rsid w:val="00525A0B"/>
    <w:rsid w:val="00525DDD"/>
    <w:rsid w:val="00525F22"/>
    <w:rsid w:val="005261A8"/>
    <w:rsid w:val="00526CF4"/>
    <w:rsid w:val="00526FB8"/>
    <w:rsid w:val="00527012"/>
    <w:rsid w:val="00527023"/>
    <w:rsid w:val="00527266"/>
    <w:rsid w:val="0053020D"/>
    <w:rsid w:val="00530DF9"/>
    <w:rsid w:val="005310A0"/>
    <w:rsid w:val="005312B5"/>
    <w:rsid w:val="00531C15"/>
    <w:rsid w:val="00531F58"/>
    <w:rsid w:val="0053200A"/>
    <w:rsid w:val="005325FD"/>
    <w:rsid w:val="00532719"/>
    <w:rsid w:val="0053298C"/>
    <w:rsid w:val="00532B18"/>
    <w:rsid w:val="00532DD8"/>
    <w:rsid w:val="005334C4"/>
    <w:rsid w:val="00533C0D"/>
    <w:rsid w:val="00533F57"/>
    <w:rsid w:val="0053403F"/>
    <w:rsid w:val="005340BB"/>
    <w:rsid w:val="005340E4"/>
    <w:rsid w:val="00534178"/>
    <w:rsid w:val="0053496D"/>
    <w:rsid w:val="00534C2D"/>
    <w:rsid w:val="00534DFD"/>
    <w:rsid w:val="00535019"/>
    <w:rsid w:val="00535180"/>
    <w:rsid w:val="005353A4"/>
    <w:rsid w:val="005355D1"/>
    <w:rsid w:val="00535B46"/>
    <w:rsid w:val="0053625A"/>
    <w:rsid w:val="005362A3"/>
    <w:rsid w:val="00536F7D"/>
    <w:rsid w:val="0053755F"/>
    <w:rsid w:val="0054005D"/>
    <w:rsid w:val="005404AC"/>
    <w:rsid w:val="00540604"/>
    <w:rsid w:val="005407A5"/>
    <w:rsid w:val="0054093B"/>
    <w:rsid w:val="00540DA4"/>
    <w:rsid w:val="005410D9"/>
    <w:rsid w:val="00541546"/>
    <w:rsid w:val="0054166B"/>
    <w:rsid w:val="00541870"/>
    <w:rsid w:val="00541B7B"/>
    <w:rsid w:val="00542392"/>
    <w:rsid w:val="00542C5B"/>
    <w:rsid w:val="0054302D"/>
    <w:rsid w:val="0054312F"/>
    <w:rsid w:val="00543A43"/>
    <w:rsid w:val="00544083"/>
    <w:rsid w:val="00544A1C"/>
    <w:rsid w:val="00544AD7"/>
    <w:rsid w:val="00544C20"/>
    <w:rsid w:val="00544C27"/>
    <w:rsid w:val="005456D6"/>
    <w:rsid w:val="0054606E"/>
    <w:rsid w:val="00546092"/>
    <w:rsid w:val="00546333"/>
    <w:rsid w:val="00546527"/>
    <w:rsid w:val="00546C9E"/>
    <w:rsid w:val="00546F0E"/>
    <w:rsid w:val="00546FDE"/>
    <w:rsid w:val="005473B9"/>
    <w:rsid w:val="00547692"/>
    <w:rsid w:val="00547916"/>
    <w:rsid w:val="00547E60"/>
    <w:rsid w:val="00547F8D"/>
    <w:rsid w:val="00550D19"/>
    <w:rsid w:val="00551354"/>
    <w:rsid w:val="00551CB8"/>
    <w:rsid w:val="00551E84"/>
    <w:rsid w:val="00551FE4"/>
    <w:rsid w:val="00552229"/>
    <w:rsid w:val="005524B3"/>
    <w:rsid w:val="00552FDD"/>
    <w:rsid w:val="00553AE2"/>
    <w:rsid w:val="00553E61"/>
    <w:rsid w:val="00554528"/>
    <w:rsid w:val="0055484A"/>
    <w:rsid w:val="00554DD1"/>
    <w:rsid w:val="00554E70"/>
    <w:rsid w:val="005551D5"/>
    <w:rsid w:val="00555260"/>
    <w:rsid w:val="00555402"/>
    <w:rsid w:val="00555A0C"/>
    <w:rsid w:val="00556061"/>
    <w:rsid w:val="0055661F"/>
    <w:rsid w:val="00556645"/>
    <w:rsid w:val="00556E0D"/>
    <w:rsid w:val="00556E19"/>
    <w:rsid w:val="005575A4"/>
    <w:rsid w:val="005600F1"/>
    <w:rsid w:val="0056011B"/>
    <w:rsid w:val="0056027C"/>
    <w:rsid w:val="0056035D"/>
    <w:rsid w:val="0056078D"/>
    <w:rsid w:val="005607B4"/>
    <w:rsid w:val="005608A8"/>
    <w:rsid w:val="0056090C"/>
    <w:rsid w:val="00560A37"/>
    <w:rsid w:val="00560AA8"/>
    <w:rsid w:val="00560BE5"/>
    <w:rsid w:val="00560F7B"/>
    <w:rsid w:val="00561291"/>
    <w:rsid w:val="0056129F"/>
    <w:rsid w:val="005615BC"/>
    <w:rsid w:val="00561E97"/>
    <w:rsid w:val="00562045"/>
    <w:rsid w:val="00562C40"/>
    <w:rsid w:val="0056355D"/>
    <w:rsid w:val="0056358B"/>
    <w:rsid w:val="005635D4"/>
    <w:rsid w:val="00563A0B"/>
    <w:rsid w:val="00563CC1"/>
    <w:rsid w:val="00564378"/>
    <w:rsid w:val="0056440F"/>
    <w:rsid w:val="00564AB8"/>
    <w:rsid w:val="005650DC"/>
    <w:rsid w:val="005652A7"/>
    <w:rsid w:val="00565574"/>
    <w:rsid w:val="00565FCA"/>
    <w:rsid w:val="005662ED"/>
    <w:rsid w:val="00566333"/>
    <w:rsid w:val="0056718B"/>
    <w:rsid w:val="005676C7"/>
    <w:rsid w:val="00567BA6"/>
    <w:rsid w:val="00567C89"/>
    <w:rsid w:val="00567DCD"/>
    <w:rsid w:val="00570169"/>
    <w:rsid w:val="0057062D"/>
    <w:rsid w:val="00570D4B"/>
    <w:rsid w:val="0057160F"/>
    <w:rsid w:val="00571CEE"/>
    <w:rsid w:val="005721DB"/>
    <w:rsid w:val="00572283"/>
    <w:rsid w:val="0057273B"/>
    <w:rsid w:val="00572E8D"/>
    <w:rsid w:val="0057334B"/>
    <w:rsid w:val="00573C69"/>
    <w:rsid w:val="00574732"/>
    <w:rsid w:val="00574986"/>
    <w:rsid w:val="00574EE0"/>
    <w:rsid w:val="0057580C"/>
    <w:rsid w:val="005758F8"/>
    <w:rsid w:val="005759D9"/>
    <w:rsid w:val="00575E20"/>
    <w:rsid w:val="00575E83"/>
    <w:rsid w:val="00575FE5"/>
    <w:rsid w:val="0057690C"/>
    <w:rsid w:val="00576CAA"/>
    <w:rsid w:val="00577147"/>
    <w:rsid w:val="00577270"/>
    <w:rsid w:val="005774BF"/>
    <w:rsid w:val="00580207"/>
    <w:rsid w:val="00580D65"/>
    <w:rsid w:val="00580EE1"/>
    <w:rsid w:val="005827C2"/>
    <w:rsid w:val="00583099"/>
    <w:rsid w:val="005834B5"/>
    <w:rsid w:val="0058367E"/>
    <w:rsid w:val="00583CE5"/>
    <w:rsid w:val="00583CF4"/>
    <w:rsid w:val="0058405C"/>
    <w:rsid w:val="005841BF"/>
    <w:rsid w:val="005845AB"/>
    <w:rsid w:val="00584C8E"/>
    <w:rsid w:val="00585036"/>
    <w:rsid w:val="00585469"/>
    <w:rsid w:val="00585D06"/>
    <w:rsid w:val="00585D94"/>
    <w:rsid w:val="0058635B"/>
    <w:rsid w:val="005863C3"/>
    <w:rsid w:val="00586B25"/>
    <w:rsid w:val="00586C98"/>
    <w:rsid w:val="00586EBF"/>
    <w:rsid w:val="00587683"/>
    <w:rsid w:val="0058771E"/>
    <w:rsid w:val="00587D91"/>
    <w:rsid w:val="0059011D"/>
    <w:rsid w:val="005903A6"/>
    <w:rsid w:val="00590418"/>
    <w:rsid w:val="00590A78"/>
    <w:rsid w:val="005910C8"/>
    <w:rsid w:val="00591ECF"/>
    <w:rsid w:val="005921DA"/>
    <w:rsid w:val="0059249D"/>
    <w:rsid w:val="00592B28"/>
    <w:rsid w:val="00593223"/>
    <w:rsid w:val="00593FAB"/>
    <w:rsid w:val="00594001"/>
    <w:rsid w:val="00594303"/>
    <w:rsid w:val="005948EB"/>
    <w:rsid w:val="00594B0B"/>
    <w:rsid w:val="00595319"/>
    <w:rsid w:val="00595A53"/>
    <w:rsid w:val="00595CFB"/>
    <w:rsid w:val="0059630F"/>
    <w:rsid w:val="00596586"/>
    <w:rsid w:val="005966E3"/>
    <w:rsid w:val="00596B3D"/>
    <w:rsid w:val="00596E29"/>
    <w:rsid w:val="00597036"/>
    <w:rsid w:val="0059705A"/>
    <w:rsid w:val="00597339"/>
    <w:rsid w:val="00597B3C"/>
    <w:rsid w:val="00597E4C"/>
    <w:rsid w:val="00597EA9"/>
    <w:rsid w:val="005A0541"/>
    <w:rsid w:val="005A0659"/>
    <w:rsid w:val="005A094B"/>
    <w:rsid w:val="005A0D46"/>
    <w:rsid w:val="005A0D67"/>
    <w:rsid w:val="005A0FF4"/>
    <w:rsid w:val="005A1305"/>
    <w:rsid w:val="005A1706"/>
    <w:rsid w:val="005A1E25"/>
    <w:rsid w:val="005A1EF0"/>
    <w:rsid w:val="005A21C3"/>
    <w:rsid w:val="005A33D6"/>
    <w:rsid w:val="005A3721"/>
    <w:rsid w:val="005A4832"/>
    <w:rsid w:val="005A4BD5"/>
    <w:rsid w:val="005A4EBC"/>
    <w:rsid w:val="005A52C8"/>
    <w:rsid w:val="005A5521"/>
    <w:rsid w:val="005A56CC"/>
    <w:rsid w:val="005A57D1"/>
    <w:rsid w:val="005A58A5"/>
    <w:rsid w:val="005A59DA"/>
    <w:rsid w:val="005A5BA4"/>
    <w:rsid w:val="005A62E7"/>
    <w:rsid w:val="005A6BC5"/>
    <w:rsid w:val="005A6F4A"/>
    <w:rsid w:val="005A7099"/>
    <w:rsid w:val="005A7618"/>
    <w:rsid w:val="005A796D"/>
    <w:rsid w:val="005A7C7F"/>
    <w:rsid w:val="005B0103"/>
    <w:rsid w:val="005B01AE"/>
    <w:rsid w:val="005B09FE"/>
    <w:rsid w:val="005B0AB5"/>
    <w:rsid w:val="005B0E92"/>
    <w:rsid w:val="005B1463"/>
    <w:rsid w:val="005B1624"/>
    <w:rsid w:val="005B1CED"/>
    <w:rsid w:val="005B1F6A"/>
    <w:rsid w:val="005B2078"/>
    <w:rsid w:val="005B20B3"/>
    <w:rsid w:val="005B217F"/>
    <w:rsid w:val="005B21C6"/>
    <w:rsid w:val="005B240F"/>
    <w:rsid w:val="005B37A1"/>
    <w:rsid w:val="005B39AF"/>
    <w:rsid w:val="005B40A8"/>
    <w:rsid w:val="005B4351"/>
    <w:rsid w:val="005B47BB"/>
    <w:rsid w:val="005B4EB7"/>
    <w:rsid w:val="005B56AF"/>
    <w:rsid w:val="005B57AD"/>
    <w:rsid w:val="005B57BB"/>
    <w:rsid w:val="005B5C53"/>
    <w:rsid w:val="005B5E02"/>
    <w:rsid w:val="005B65DD"/>
    <w:rsid w:val="005B6B8C"/>
    <w:rsid w:val="005B6E67"/>
    <w:rsid w:val="005B71CD"/>
    <w:rsid w:val="005B7EC4"/>
    <w:rsid w:val="005C003F"/>
    <w:rsid w:val="005C02B8"/>
    <w:rsid w:val="005C0719"/>
    <w:rsid w:val="005C0A27"/>
    <w:rsid w:val="005C1180"/>
    <w:rsid w:val="005C11E6"/>
    <w:rsid w:val="005C13FF"/>
    <w:rsid w:val="005C195A"/>
    <w:rsid w:val="005C1FF8"/>
    <w:rsid w:val="005C22D1"/>
    <w:rsid w:val="005C2315"/>
    <w:rsid w:val="005C2B7C"/>
    <w:rsid w:val="005C2BFA"/>
    <w:rsid w:val="005C2C8B"/>
    <w:rsid w:val="005C2FF3"/>
    <w:rsid w:val="005C326F"/>
    <w:rsid w:val="005C3477"/>
    <w:rsid w:val="005C34A0"/>
    <w:rsid w:val="005C365F"/>
    <w:rsid w:val="005C3704"/>
    <w:rsid w:val="005C378C"/>
    <w:rsid w:val="005C4384"/>
    <w:rsid w:val="005C43DD"/>
    <w:rsid w:val="005C4798"/>
    <w:rsid w:val="005C48A9"/>
    <w:rsid w:val="005C4CDE"/>
    <w:rsid w:val="005C4EF9"/>
    <w:rsid w:val="005C4EFD"/>
    <w:rsid w:val="005C54B8"/>
    <w:rsid w:val="005C598B"/>
    <w:rsid w:val="005C5D04"/>
    <w:rsid w:val="005C5D23"/>
    <w:rsid w:val="005C5F61"/>
    <w:rsid w:val="005C605C"/>
    <w:rsid w:val="005C6561"/>
    <w:rsid w:val="005C6993"/>
    <w:rsid w:val="005C6EE4"/>
    <w:rsid w:val="005C7238"/>
    <w:rsid w:val="005C7A61"/>
    <w:rsid w:val="005C7FBC"/>
    <w:rsid w:val="005D0112"/>
    <w:rsid w:val="005D02BB"/>
    <w:rsid w:val="005D031B"/>
    <w:rsid w:val="005D06B2"/>
    <w:rsid w:val="005D0762"/>
    <w:rsid w:val="005D07B0"/>
    <w:rsid w:val="005D16F7"/>
    <w:rsid w:val="005D1839"/>
    <w:rsid w:val="005D1A79"/>
    <w:rsid w:val="005D20A3"/>
    <w:rsid w:val="005D2769"/>
    <w:rsid w:val="005D29DA"/>
    <w:rsid w:val="005D2A8F"/>
    <w:rsid w:val="005D2F22"/>
    <w:rsid w:val="005D3A2A"/>
    <w:rsid w:val="005D44F3"/>
    <w:rsid w:val="005D46A6"/>
    <w:rsid w:val="005D4B77"/>
    <w:rsid w:val="005D4F9C"/>
    <w:rsid w:val="005D540E"/>
    <w:rsid w:val="005D56E5"/>
    <w:rsid w:val="005D5C00"/>
    <w:rsid w:val="005D6215"/>
    <w:rsid w:val="005D6382"/>
    <w:rsid w:val="005D6429"/>
    <w:rsid w:val="005D68F2"/>
    <w:rsid w:val="005D6C06"/>
    <w:rsid w:val="005D6F28"/>
    <w:rsid w:val="005D7132"/>
    <w:rsid w:val="005D72A5"/>
    <w:rsid w:val="005D7498"/>
    <w:rsid w:val="005D773A"/>
    <w:rsid w:val="005D7ED6"/>
    <w:rsid w:val="005E0168"/>
    <w:rsid w:val="005E034F"/>
    <w:rsid w:val="005E04C3"/>
    <w:rsid w:val="005E093F"/>
    <w:rsid w:val="005E104B"/>
    <w:rsid w:val="005E1C3D"/>
    <w:rsid w:val="005E1D7A"/>
    <w:rsid w:val="005E221C"/>
    <w:rsid w:val="005E27C1"/>
    <w:rsid w:val="005E289F"/>
    <w:rsid w:val="005E29E3"/>
    <w:rsid w:val="005E2A7A"/>
    <w:rsid w:val="005E30C4"/>
    <w:rsid w:val="005E33BF"/>
    <w:rsid w:val="005E36CC"/>
    <w:rsid w:val="005E3797"/>
    <w:rsid w:val="005E39C9"/>
    <w:rsid w:val="005E3A73"/>
    <w:rsid w:val="005E3C78"/>
    <w:rsid w:val="005E3EF3"/>
    <w:rsid w:val="005E4230"/>
    <w:rsid w:val="005E439F"/>
    <w:rsid w:val="005E515C"/>
    <w:rsid w:val="005E5501"/>
    <w:rsid w:val="005E560C"/>
    <w:rsid w:val="005E5D62"/>
    <w:rsid w:val="005E67D2"/>
    <w:rsid w:val="005E726C"/>
    <w:rsid w:val="005E7D5A"/>
    <w:rsid w:val="005E7F1B"/>
    <w:rsid w:val="005E7FA6"/>
    <w:rsid w:val="005F092E"/>
    <w:rsid w:val="005F0931"/>
    <w:rsid w:val="005F2052"/>
    <w:rsid w:val="005F20E8"/>
    <w:rsid w:val="005F2183"/>
    <w:rsid w:val="005F2382"/>
    <w:rsid w:val="005F2711"/>
    <w:rsid w:val="005F2D14"/>
    <w:rsid w:val="005F312C"/>
    <w:rsid w:val="005F32DC"/>
    <w:rsid w:val="005F38E9"/>
    <w:rsid w:val="005F3F8D"/>
    <w:rsid w:val="005F4085"/>
    <w:rsid w:val="005F482F"/>
    <w:rsid w:val="005F51BE"/>
    <w:rsid w:val="005F535E"/>
    <w:rsid w:val="005F625F"/>
    <w:rsid w:val="005F6643"/>
    <w:rsid w:val="005F76A8"/>
    <w:rsid w:val="005F7B75"/>
    <w:rsid w:val="005F7C3B"/>
    <w:rsid w:val="005F7C8E"/>
    <w:rsid w:val="005F7C8F"/>
    <w:rsid w:val="0060020E"/>
    <w:rsid w:val="00600605"/>
    <w:rsid w:val="00601259"/>
    <w:rsid w:val="00601269"/>
    <w:rsid w:val="0060127D"/>
    <w:rsid w:val="006013E7"/>
    <w:rsid w:val="00601731"/>
    <w:rsid w:val="00601FD1"/>
    <w:rsid w:val="0060217F"/>
    <w:rsid w:val="006028D9"/>
    <w:rsid w:val="00602D18"/>
    <w:rsid w:val="00602FD6"/>
    <w:rsid w:val="00603548"/>
    <w:rsid w:val="00603940"/>
    <w:rsid w:val="006040D3"/>
    <w:rsid w:val="0060412A"/>
    <w:rsid w:val="0060454D"/>
    <w:rsid w:val="00604C08"/>
    <w:rsid w:val="00604E2B"/>
    <w:rsid w:val="006053DE"/>
    <w:rsid w:val="006056DF"/>
    <w:rsid w:val="0060581E"/>
    <w:rsid w:val="00605C4E"/>
    <w:rsid w:val="00605F2B"/>
    <w:rsid w:val="00605F2C"/>
    <w:rsid w:val="0060675B"/>
    <w:rsid w:val="00606F16"/>
    <w:rsid w:val="00607056"/>
    <w:rsid w:val="006078F0"/>
    <w:rsid w:val="00607DD5"/>
    <w:rsid w:val="00607E8A"/>
    <w:rsid w:val="00607F20"/>
    <w:rsid w:val="00610196"/>
    <w:rsid w:val="006103F2"/>
    <w:rsid w:val="006106CA"/>
    <w:rsid w:val="0061094A"/>
    <w:rsid w:val="00610B04"/>
    <w:rsid w:val="0061103F"/>
    <w:rsid w:val="006113B3"/>
    <w:rsid w:val="006118D3"/>
    <w:rsid w:val="006119C3"/>
    <w:rsid w:val="006124CC"/>
    <w:rsid w:val="00612507"/>
    <w:rsid w:val="0061285C"/>
    <w:rsid w:val="00612F53"/>
    <w:rsid w:val="006132E1"/>
    <w:rsid w:val="0061332D"/>
    <w:rsid w:val="00613332"/>
    <w:rsid w:val="00613EAF"/>
    <w:rsid w:val="00613F1D"/>
    <w:rsid w:val="00614146"/>
    <w:rsid w:val="006141CC"/>
    <w:rsid w:val="0061454F"/>
    <w:rsid w:val="006149DB"/>
    <w:rsid w:val="00615023"/>
    <w:rsid w:val="00615439"/>
    <w:rsid w:val="00615A85"/>
    <w:rsid w:val="00615E28"/>
    <w:rsid w:val="00616C66"/>
    <w:rsid w:val="006178CF"/>
    <w:rsid w:val="006179E0"/>
    <w:rsid w:val="00617ECD"/>
    <w:rsid w:val="006209B4"/>
    <w:rsid w:val="00620AF0"/>
    <w:rsid w:val="00620D10"/>
    <w:rsid w:val="00621127"/>
    <w:rsid w:val="00621D7F"/>
    <w:rsid w:val="00621E3D"/>
    <w:rsid w:val="00621E7F"/>
    <w:rsid w:val="00622023"/>
    <w:rsid w:val="00622358"/>
    <w:rsid w:val="0062279F"/>
    <w:rsid w:val="00622A12"/>
    <w:rsid w:val="00623843"/>
    <w:rsid w:val="0062390C"/>
    <w:rsid w:val="00624035"/>
    <w:rsid w:val="00624377"/>
    <w:rsid w:val="00624383"/>
    <w:rsid w:val="00624988"/>
    <w:rsid w:val="0062504E"/>
    <w:rsid w:val="0062570D"/>
    <w:rsid w:val="00625832"/>
    <w:rsid w:val="00625992"/>
    <w:rsid w:val="00625A58"/>
    <w:rsid w:val="00625A8D"/>
    <w:rsid w:val="00625D63"/>
    <w:rsid w:val="006262D0"/>
    <w:rsid w:val="00626456"/>
    <w:rsid w:val="0062684B"/>
    <w:rsid w:val="00626B68"/>
    <w:rsid w:val="00626EF1"/>
    <w:rsid w:val="00627881"/>
    <w:rsid w:val="00627907"/>
    <w:rsid w:val="00627947"/>
    <w:rsid w:val="00627F50"/>
    <w:rsid w:val="00627F8E"/>
    <w:rsid w:val="006300D4"/>
    <w:rsid w:val="006304EC"/>
    <w:rsid w:val="00631033"/>
    <w:rsid w:val="006317E7"/>
    <w:rsid w:val="006318E3"/>
    <w:rsid w:val="00631FA0"/>
    <w:rsid w:val="0063208A"/>
    <w:rsid w:val="00632620"/>
    <w:rsid w:val="006328DB"/>
    <w:rsid w:val="00632C90"/>
    <w:rsid w:val="00632D14"/>
    <w:rsid w:val="006330BA"/>
    <w:rsid w:val="006330C4"/>
    <w:rsid w:val="006338E5"/>
    <w:rsid w:val="00633BFE"/>
    <w:rsid w:val="00634093"/>
    <w:rsid w:val="00634898"/>
    <w:rsid w:val="0063495F"/>
    <w:rsid w:val="00634A9F"/>
    <w:rsid w:val="00635459"/>
    <w:rsid w:val="006355A7"/>
    <w:rsid w:val="006358D3"/>
    <w:rsid w:val="006364DE"/>
    <w:rsid w:val="006365E3"/>
    <w:rsid w:val="006367AC"/>
    <w:rsid w:val="00636ABB"/>
    <w:rsid w:val="00636D5F"/>
    <w:rsid w:val="00636ECC"/>
    <w:rsid w:val="0063761E"/>
    <w:rsid w:val="006411A2"/>
    <w:rsid w:val="0064120F"/>
    <w:rsid w:val="0064144C"/>
    <w:rsid w:val="006414D8"/>
    <w:rsid w:val="0064182D"/>
    <w:rsid w:val="00641A3C"/>
    <w:rsid w:val="00641A4B"/>
    <w:rsid w:val="00641E25"/>
    <w:rsid w:val="00641E41"/>
    <w:rsid w:val="00642DC1"/>
    <w:rsid w:val="00642DE3"/>
    <w:rsid w:val="00642EFE"/>
    <w:rsid w:val="00643174"/>
    <w:rsid w:val="0064320E"/>
    <w:rsid w:val="00643E1D"/>
    <w:rsid w:val="00643E57"/>
    <w:rsid w:val="006441C4"/>
    <w:rsid w:val="006442B0"/>
    <w:rsid w:val="00644384"/>
    <w:rsid w:val="006446B5"/>
    <w:rsid w:val="006449A4"/>
    <w:rsid w:val="00645172"/>
    <w:rsid w:val="00645EF4"/>
    <w:rsid w:val="00645FAE"/>
    <w:rsid w:val="00646F18"/>
    <w:rsid w:val="00647125"/>
    <w:rsid w:val="0064715D"/>
    <w:rsid w:val="00647336"/>
    <w:rsid w:val="0064777D"/>
    <w:rsid w:val="006479D5"/>
    <w:rsid w:val="00647BF4"/>
    <w:rsid w:val="00650935"/>
    <w:rsid w:val="00650938"/>
    <w:rsid w:val="00650DDE"/>
    <w:rsid w:val="00650F66"/>
    <w:rsid w:val="00651663"/>
    <w:rsid w:val="0065197B"/>
    <w:rsid w:val="0065212C"/>
    <w:rsid w:val="00652449"/>
    <w:rsid w:val="00652490"/>
    <w:rsid w:val="00652E2D"/>
    <w:rsid w:val="006533FF"/>
    <w:rsid w:val="00653455"/>
    <w:rsid w:val="006536B2"/>
    <w:rsid w:val="006536CB"/>
    <w:rsid w:val="00653C16"/>
    <w:rsid w:val="00653CBA"/>
    <w:rsid w:val="00654027"/>
    <w:rsid w:val="006541C7"/>
    <w:rsid w:val="006542E5"/>
    <w:rsid w:val="00654404"/>
    <w:rsid w:val="006544DD"/>
    <w:rsid w:val="00654858"/>
    <w:rsid w:val="0065548F"/>
    <w:rsid w:val="006560B8"/>
    <w:rsid w:val="006562B5"/>
    <w:rsid w:val="00656358"/>
    <w:rsid w:val="0065691C"/>
    <w:rsid w:val="00656A19"/>
    <w:rsid w:val="00656D74"/>
    <w:rsid w:val="00656D7C"/>
    <w:rsid w:val="00660C88"/>
    <w:rsid w:val="00660D98"/>
    <w:rsid w:val="00662048"/>
    <w:rsid w:val="00662AF2"/>
    <w:rsid w:val="00662CE5"/>
    <w:rsid w:val="00662D36"/>
    <w:rsid w:val="00662D69"/>
    <w:rsid w:val="00664D7C"/>
    <w:rsid w:val="00664F2D"/>
    <w:rsid w:val="00664F5B"/>
    <w:rsid w:val="00665142"/>
    <w:rsid w:val="00665172"/>
    <w:rsid w:val="00665258"/>
    <w:rsid w:val="006656CB"/>
    <w:rsid w:val="00665E1D"/>
    <w:rsid w:val="0066640D"/>
    <w:rsid w:val="00666759"/>
    <w:rsid w:val="00666767"/>
    <w:rsid w:val="00666920"/>
    <w:rsid w:val="00666950"/>
    <w:rsid w:val="006670EA"/>
    <w:rsid w:val="006678CE"/>
    <w:rsid w:val="00667A25"/>
    <w:rsid w:val="00667F35"/>
    <w:rsid w:val="0067023D"/>
    <w:rsid w:val="006706E0"/>
    <w:rsid w:val="00670701"/>
    <w:rsid w:val="006707FE"/>
    <w:rsid w:val="00670D9D"/>
    <w:rsid w:val="006717BC"/>
    <w:rsid w:val="00671B39"/>
    <w:rsid w:val="00672997"/>
    <w:rsid w:val="00672EA1"/>
    <w:rsid w:val="00673817"/>
    <w:rsid w:val="00674044"/>
    <w:rsid w:val="006743EA"/>
    <w:rsid w:val="00674427"/>
    <w:rsid w:val="0067470F"/>
    <w:rsid w:val="00674CA0"/>
    <w:rsid w:val="00674D73"/>
    <w:rsid w:val="00675107"/>
    <w:rsid w:val="00675273"/>
    <w:rsid w:val="0067534B"/>
    <w:rsid w:val="006753A5"/>
    <w:rsid w:val="006760D6"/>
    <w:rsid w:val="00676894"/>
    <w:rsid w:val="00676ECA"/>
    <w:rsid w:val="006777FC"/>
    <w:rsid w:val="0067793E"/>
    <w:rsid w:val="00677996"/>
    <w:rsid w:val="00677B10"/>
    <w:rsid w:val="00677B63"/>
    <w:rsid w:val="00677D86"/>
    <w:rsid w:val="0068029C"/>
    <w:rsid w:val="00680531"/>
    <w:rsid w:val="00680948"/>
    <w:rsid w:val="00680E30"/>
    <w:rsid w:val="006811AE"/>
    <w:rsid w:val="00681C15"/>
    <w:rsid w:val="00681D60"/>
    <w:rsid w:val="006822A2"/>
    <w:rsid w:val="0068232D"/>
    <w:rsid w:val="00682E89"/>
    <w:rsid w:val="00682EBC"/>
    <w:rsid w:val="00683013"/>
    <w:rsid w:val="0068351A"/>
    <w:rsid w:val="006839A1"/>
    <w:rsid w:val="00683C13"/>
    <w:rsid w:val="00683D52"/>
    <w:rsid w:val="00684AF7"/>
    <w:rsid w:val="00684BE7"/>
    <w:rsid w:val="00684CA0"/>
    <w:rsid w:val="00684F7F"/>
    <w:rsid w:val="00685A56"/>
    <w:rsid w:val="00685C76"/>
    <w:rsid w:val="00685EBA"/>
    <w:rsid w:val="00686166"/>
    <w:rsid w:val="00686DB9"/>
    <w:rsid w:val="0068701C"/>
    <w:rsid w:val="00687382"/>
    <w:rsid w:val="00687489"/>
    <w:rsid w:val="0068759C"/>
    <w:rsid w:val="00687621"/>
    <w:rsid w:val="0068768F"/>
    <w:rsid w:val="006879BA"/>
    <w:rsid w:val="00687B9F"/>
    <w:rsid w:val="00690802"/>
    <w:rsid w:val="00690DDB"/>
    <w:rsid w:val="00691375"/>
    <w:rsid w:val="006918D5"/>
    <w:rsid w:val="00691BA4"/>
    <w:rsid w:val="00691CF8"/>
    <w:rsid w:val="00691D24"/>
    <w:rsid w:val="006921CA"/>
    <w:rsid w:val="00692756"/>
    <w:rsid w:val="00692DAD"/>
    <w:rsid w:val="006931B6"/>
    <w:rsid w:val="006932EA"/>
    <w:rsid w:val="006936F0"/>
    <w:rsid w:val="00693700"/>
    <w:rsid w:val="0069438C"/>
    <w:rsid w:val="00694960"/>
    <w:rsid w:val="00694F3B"/>
    <w:rsid w:val="006951E9"/>
    <w:rsid w:val="006952E4"/>
    <w:rsid w:val="006955AD"/>
    <w:rsid w:val="0069562D"/>
    <w:rsid w:val="006959A4"/>
    <w:rsid w:val="006962C2"/>
    <w:rsid w:val="0069630D"/>
    <w:rsid w:val="00696417"/>
    <w:rsid w:val="0069650E"/>
    <w:rsid w:val="00696990"/>
    <w:rsid w:val="006969F7"/>
    <w:rsid w:val="00696D8F"/>
    <w:rsid w:val="00696EF7"/>
    <w:rsid w:val="00696F34"/>
    <w:rsid w:val="006979E0"/>
    <w:rsid w:val="006A01BD"/>
    <w:rsid w:val="006A07EC"/>
    <w:rsid w:val="006A1075"/>
    <w:rsid w:val="006A18A6"/>
    <w:rsid w:val="006A1900"/>
    <w:rsid w:val="006A1BE1"/>
    <w:rsid w:val="006A1D72"/>
    <w:rsid w:val="006A201A"/>
    <w:rsid w:val="006A2491"/>
    <w:rsid w:val="006A24E3"/>
    <w:rsid w:val="006A2C31"/>
    <w:rsid w:val="006A2F5D"/>
    <w:rsid w:val="006A2FFA"/>
    <w:rsid w:val="006A37C7"/>
    <w:rsid w:val="006A3B75"/>
    <w:rsid w:val="006A3D9F"/>
    <w:rsid w:val="006A4551"/>
    <w:rsid w:val="006A4587"/>
    <w:rsid w:val="006A46BC"/>
    <w:rsid w:val="006A4E43"/>
    <w:rsid w:val="006A523E"/>
    <w:rsid w:val="006A564F"/>
    <w:rsid w:val="006A5813"/>
    <w:rsid w:val="006A5948"/>
    <w:rsid w:val="006A5D70"/>
    <w:rsid w:val="006A6380"/>
    <w:rsid w:val="006A63C0"/>
    <w:rsid w:val="006A696A"/>
    <w:rsid w:val="006A6AB5"/>
    <w:rsid w:val="006A6DEA"/>
    <w:rsid w:val="006A73C9"/>
    <w:rsid w:val="006A73D4"/>
    <w:rsid w:val="006A73DC"/>
    <w:rsid w:val="006A74C1"/>
    <w:rsid w:val="006A7823"/>
    <w:rsid w:val="006A7A4B"/>
    <w:rsid w:val="006B00C0"/>
    <w:rsid w:val="006B061B"/>
    <w:rsid w:val="006B0CB9"/>
    <w:rsid w:val="006B12A4"/>
    <w:rsid w:val="006B1307"/>
    <w:rsid w:val="006B2191"/>
    <w:rsid w:val="006B2CCE"/>
    <w:rsid w:val="006B2ECF"/>
    <w:rsid w:val="006B35AA"/>
    <w:rsid w:val="006B3790"/>
    <w:rsid w:val="006B386F"/>
    <w:rsid w:val="006B3E3E"/>
    <w:rsid w:val="006B4250"/>
    <w:rsid w:val="006B449B"/>
    <w:rsid w:val="006B4558"/>
    <w:rsid w:val="006B4D04"/>
    <w:rsid w:val="006B54F7"/>
    <w:rsid w:val="006B5683"/>
    <w:rsid w:val="006B5BCF"/>
    <w:rsid w:val="006B5DC1"/>
    <w:rsid w:val="006B5E64"/>
    <w:rsid w:val="006B60F5"/>
    <w:rsid w:val="006B71CE"/>
    <w:rsid w:val="006B731B"/>
    <w:rsid w:val="006C0601"/>
    <w:rsid w:val="006C097B"/>
    <w:rsid w:val="006C0B12"/>
    <w:rsid w:val="006C0C90"/>
    <w:rsid w:val="006C0EA4"/>
    <w:rsid w:val="006C1698"/>
    <w:rsid w:val="006C1F84"/>
    <w:rsid w:val="006C2A62"/>
    <w:rsid w:val="006C2B27"/>
    <w:rsid w:val="006C2CDF"/>
    <w:rsid w:val="006C3269"/>
    <w:rsid w:val="006C3970"/>
    <w:rsid w:val="006C3CB2"/>
    <w:rsid w:val="006C3F6F"/>
    <w:rsid w:val="006C3F9F"/>
    <w:rsid w:val="006C41A2"/>
    <w:rsid w:val="006C44E6"/>
    <w:rsid w:val="006C49DF"/>
    <w:rsid w:val="006C4C07"/>
    <w:rsid w:val="006C6109"/>
    <w:rsid w:val="006C6868"/>
    <w:rsid w:val="006C68D5"/>
    <w:rsid w:val="006C6BB6"/>
    <w:rsid w:val="006C6BC0"/>
    <w:rsid w:val="006C7327"/>
    <w:rsid w:val="006C7663"/>
    <w:rsid w:val="006C7B3B"/>
    <w:rsid w:val="006C7F19"/>
    <w:rsid w:val="006D00F7"/>
    <w:rsid w:val="006D01C0"/>
    <w:rsid w:val="006D0B62"/>
    <w:rsid w:val="006D0EA3"/>
    <w:rsid w:val="006D1097"/>
    <w:rsid w:val="006D179D"/>
    <w:rsid w:val="006D1850"/>
    <w:rsid w:val="006D18DA"/>
    <w:rsid w:val="006D19D5"/>
    <w:rsid w:val="006D2420"/>
    <w:rsid w:val="006D2557"/>
    <w:rsid w:val="006D2732"/>
    <w:rsid w:val="006D27E8"/>
    <w:rsid w:val="006D2C00"/>
    <w:rsid w:val="006D2FAC"/>
    <w:rsid w:val="006D367B"/>
    <w:rsid w:val="006D3B33"/>
    <w:rsid w:val="006D3BD3"/>
    <w:rsid w:val="006D441B"/>
    <w:rsid w:val="006D5259"/>
    <w:rsid w:val="006D55D6"/>
    <w:rsid w:val="006D593D"/>
    <w:rsid w:val="006D5997"/>
    <w:rsid w:val="006D59BC"/>
    <w:rsid w:val="006D5EBE"/>
    <w:rsid w:val="006D5FE0"/>
    <w:rsid w:val="006D723D"/>
    <w:rsid w:val="006D7F75"/>
    <w:rsid w:val="006D7FEA"/>
    <w:rsid w:val="006E0D6C"/>
    <w:rsid w:val="006E1AAA"/>
    <w:rsid w:val="006E1AC3"/>
    <w:rsid w:val="006E1B79"/>
    <w:rsid w:val="006E1BAA"/>
    <w:rsid w:val="006E1EE7"/>
    <w:rsid w:val="006E203B"/>
    <w:rsid w:val="006E2EAF"/>
    <w:rsid w:val="006E305C"/>
    <w:rsid w:val="006E38AC"/>
    <w:rsid w:val="006E3A86"/>
    <w:rsid w:val="006E3D60"/>
    <w:rsid w:val="006E42C7"/>
    <w:rsid w:val="006E4395"/>
    <w:rsid w:val="006E4730"/>
    <w:rsid w:val="006E4E1F"/>
    <w:rsid w:val="006E4E5C"/>
    <w:rsid w:val="006E5146"/>
    <w:rsid w:val="006E5308"/>
    <w:rsid w:val="006E55D6"/>
    <w:rsid w:val="006E5928"/>
    <w:rsid w:val="006E5935"/>
    <w:rsid w:val="006E5B67"/>
    <w:rsid w:val="006E6767"/>
    <w:rsid w:val="006E6912"/>
    <w:rsid w:val="006E6D44"/>
    <w:rsid w:val="006E79F0"/>
    <w:rsid w:val="006F03D4"/>
    <w:rsid w:val="006F09F7"/>
    <w:rsid w:val="006F19E0"/>
    <w:rsid w:val="006F1B51"/>
    <w:rsid w:val="006F1B6A"/>
    <w:rsid w:val="006F1FFF"/>
    <w:rsid w:val="006F2136"/>
    <w:rsid w:val="006F22B9"/>
    <w:rsid w:val="006F2516"/>
    <w:rsid w:val="006F2737"/>
    <w:rsid w:val="006F29E0"/>
    <w:rsid w:val="006F32AA"/>
    <w:rsid w:val="006F3481"/>
    <w:rsid w:val="006F3FE6"/>
    <w:rsid w:val="006F4243"/>
    <w:rsid w:val="006F4371"/>
    <w:rsid w:val="006F4BCC"/>
    <w:rsid w:val="006F5652"/>
    <w:rsid w:val="006F686C"/>
    <w:rsid w:val="006F7715"/>
    <w:rsid w:val="006F77B1"/>
    <w:rsid w:val="006F7994"/>
    <w:rsid w:val="006F7C4A"/>
    <w:rsid w:val="0070008D"/>
    <w:rsid w:val="007001FC"/>
    <w:rsid w:val="007004CA"/>
    <w:rsid w:val="0070056E"/>
    <w:rsid w:val="00700738"/>
    <w:rsid w:val="0070097E"/>
    <w:rsid w:val="007017AF"/>
    <w:rsid w:val="0070228B"/>
    <w:rsid w:val="007023D4"/>
    <w:rsid w:val="007024BD"/>
    <w:rsid w:val="00702904"/>
    <w:rsid w:val="007036F1"/>
    <w:rsid w:val="00703CB2"/>
    <w:rsid w:val="00703D61"/>
    <w:rsid w:val="00704186"/>
    <w:rsid w:val="00704189"/>
    <w:rsid w:val="0070422C"/>
    <w:rsid w:val="0070457A"/>
    <w:rsid w:val="00704673"/>
    <w:rsid w:val="00704B1D"/>
    <w:rsid w:val="00704B88"/>
    <w:rsid w:val="007052DF"/>
    <w:rsid w:val="00705A2F"/>
    <w:rsid w:val="00706D0E"/>
    <w:rsid w:val="00706E6D"/>
    <w:rsid w:val="0070722D"/>
    <w:rsid w:val="007079FD"/>
    <w:rsid w:val="00707D2E"/>
    <w:rsid w:val="007105A6"/>
    <w:rsid w:val="00710E13"/>
    <w:rsid w:val="00711194"/>
    <w:rsid w:val="0071180C"/>
    <w:rsid w:val="00711AE4"/>
    <w:rsid w:val="00711C5C"/>
    <w:rsid w:val="00712260"/>
    <w:rsid w:val="00712872"/>
    <w:rsid w:val="00712E05"/>
    <w:rsid w:val="00713343"/>
    <w:rsid w:val="00713BEC"/>
    <w:rsid w:val="00714372"/>
    <w:rsid w:val="0071450C"/>
    <w:rsid w:val="00715985"/>
    <w:rsid w:val="007161B9"/>
    <w:rsid w:val="007164CD"/>
    <w:rsid w:val="007164D7"/>
    <w:rsid w:val="00716C62"/>
    <w:rsid w:val="00716E2B"/>
    <w:rsid w:val="00716FF4"/>
    <w:rsid w:val="007175CB"/>
    <w:rsid w:val="0071788B"/>
    <w:rsid w:val="0072016A"/>
    <w:rsid w:val="0072026D"/>
    <w:rsid w:val="00721186"/>
    <w:rsid w:val="007212AC"/>
    <w:rsid w:val="007218D9"/>
    <w:rsid w:val="007219CD"/>
    <w:rsid w:val="007222D2"/>
    <w:rsid w:val="007226F4"/>
    <w:rsid w:val="00722706"/>
    <w:rsid w:val="00722CFA"/>
    <w:rsid w:val="00723079"/>
    <w:rsid w:val="00723092"/>
    <w:rsid w:val="00723297"/>
    <w:rsid w:val="007232A6"/>
    <w:rsid w:val="007234D2"/>
    <w:rsid w:val="007235FF"/>
    <w:rsid w:val="00723821"/>
    <w:rsid w:val="00724013"/>
    <w:rsid w:val="0072464C"/>
    <w:rsid w:val="00724AE6"/>
    <w:rsid w:val="00724C96"/>
    <w:rsid w:val="00724EAF"/>
    <w:rsid w:val="007256A9"/>
    <w:rsid w:val="00725778"/>
    <w:rsid w:val="007258C9"/>
    <w:rsid w:val="00725D45"/>
    <w:rsid w:val="00725E03"/>
    <w:rsid w:val="0072655D"/>
    <w:rsid w:val="007267E6"/>
    <w:rsid w:val="00726E48"/>
    <w:rsid w:val="00726E71"/>
    <w:rsid w:val="00727121"/>
    <w:rsid w:val="00727394"/>
    <w:rsid w:val="00727656"/>
    <w:rsid w:val="00727FFC"/>
    <w:rsid w:val="0073001B"/>
    <w:rsid w:val="00730B1F"/>
    <w:rsid w:val="007310BC"/>
    <w:rsid w:val="00731E2D"/>
    <w:rsid w:val="00732048"/>
    <w:rsid w:val="0073236C"/>
    <w:rsid w:val="007324A5"/>
    <w:rsid w:val="007325F6"/>
    <w:rsid w:val="00732929"/>
    <w:rsid w:val="007329F2"/>
    <w:rsid w:val="00732A74"/>
    <w:rsid w:val="00732E40"/>
    <w:rsid w:val="007331AB"/>
    <w:rsid w:val="007332E6"/>
    <w:rsid w:val="00733521"/>
    <w:rsid w:val="00733F16"/>
    <w:rsid w:val="0073462A"/>
    <w:rsid w:val="00734824"/>
    <w:rsid w:val="00734948"/>
    <w:rsid w:val="00734AA3"/>
    <w:rsid w:val="00734CF9"/>
    <w:rsid w:val="00735F70"/>
    <w:rsid w:val="007360E7"/>
    <w:rsid w:val="007362BE"/>
    <w:rsid w:val="00736AF8"/>
    <w:rsid w:val="00736E0B"/>
    <w:rsid w:val="00737081"/>
    <w:rsid w:val="007370DE"/>
    <w:rsid w:val="007375B7"/>
    <w:rsid w:val="007375E6"/>
    <w:rsid w:val="00737E74"/>
    <w:rsid w:val="0074145A"/>
    <w:rsid w:val="00741542"/>
    <w:rsid w:val="00741559"/>
    <w:rsid w:val="007417BA"/>
    <w:rsid w:val="00741D1B"/>
    <w:rsid w:val="007428DA"/>
    <w:rsid w:val="00742B68"/>
    <w:rsid w:val="00742DBA"/>
    <w:rsid w:val="00742E0A"/>
    <w:rsid w:val="00742F08"/>
    <w:rsid w:val="00743464"/>
    <w:rsid w:val="007437CB"/>
    <w:rsid w:val="00744922"/>
    <w:rsid w:val="0074498E"/>
    <w:rsid w:val="00744DF4"/>
    <w:rsid w:val="00744EEF"/>
    <w:rsid w:val="00744F82"/>
    <w:rsid w:val="00745199"/>
    <w:rsid w:val="007454A0"/>
    <w:rsid w:val="007456F3"/>
    <w:rsid w:val="00746747"/>
    <w:rsid w:val="00746A82"/>
    <w:rsid w:val="00746F05"/>
    <w:rsid w:val="00747280"/>
    <w:rsid w:val="00747369"/>
    <w:rsid w:val="00747602"/>
    <w:rsid w:val="00747758"/>
    <w:rsid w:val="00747945"/>
    <w:rsid w:val="0075021E"/>
    <w:rsid w:val="007504DD"/>
    <w:rsid w:val="007507AE"/>
    <w:rsid w:val="00750A2B"/>
    <w:rsid w:val="00751002"/>
    <w:rsid w:val="0075176F"/>
    <w:rsid w:val="007519B3"/>
    <w:rsid w:val="00751B8E"/>
    <w:rsid w:val="007526D9"/>
    <w:rsid w:val="007528C1"/>
    <w:rsid w:val="00752DE0"/>
    <w:rsid w:val="00752F4F"/>
    <w:rsid w:val="00753733"/>
    <w:rsid w:val="00753790"/>
    <w:rsid w:val="00753973"/>
    <w:rsid w:val="007539B3"/>
    <w:rsid w:val="00753B84"/>
    <w:rsid w:val="007540C4"/>
    <w:rsid w:val="007540DA"/>
    <w:rsid w:val="00754628"/>
    <w:rsid w:val="00754682"/>
    <w:rsid w:val="00754CDC"/>
    <w:rsid w:val="007554E1"/>
    <w:rsid w:val="00755C91"/>
    <w:rsid w:val="00755D3B"/>
    <w:rsid w:val="00755FFD"/>
    <w:rsid w:val="007565EE"/>
    <w:rsid w:val="00756908"/>
    <w:rsid w:val="007569C2"/>
    <w:rsid w:val="00756A6D"/>
    <w:rsid w:val="00757102"/>
    <w:rsid w:val="00757106"/>
    <w:rsid w:val="00757430"/>
    <w:rsid w:val="00757550"/>
    <w:rsid w:val="00760ACC"/>
    <w:rsid w:val="00761750"/>
    <w:rsid w:val="00761A22"/>
    <w:rsid w:val="00761B6A"/>
    <w:rsid w:val="00761DD4"/>
    <w:rsid w:val="00761ED9"/>
    <w:rsid w:val="007623DB"/>
    <w:rsid w:val="0076287E"/>
    <w:rsid w:val="00762C8E"/>
    <w:rsid w:val="00762CEB"/>
    <w:rsid w:val="007631DA"/>
    <w:rsid w:val="007632FE"/>
    <w:rsid w:val="00763B73"/>
    <w:rsid w:val="007642D9"/>
    <w:rsid w:val="007645CB"/>
    <w:rsid w:val="00764A39"/>
    <w:rsid w:val="00764AD3"/>
    <w:rsid w:val="00764D8D"/>
    <w:rsid w:val="00764FF0"/>
    <w:rsid w:val="0076526A"/>
    <w:rsid w:val="007658A9"/>
    <w:rsid w:val="00765A05"/>
    <w:rsid w:val="00765D66"/>
    <w:rsid w:val="00766BD2"/>
    <w:rsid w:val="00766E29"/>
    <w:rsid w:val="00767374"/>
    <w:rsid w:val="007674F4"/>
    <w:rsid w:val="007674F5"/>
    <w:rsid w:val="00767F03"/>
    <w:rsid w:val="00770018"/>
    <w:rsid w:val="007700CD"/>
    <w:rsid w:val="00770135"/>
    <w:rsid w:val="00770374"/>
    <w:rsid w:val="00770923"/>
    <w:rsid w:val="00770BB0"/>
    <w:rsid w:val="00771166"/>
    <w:rsid w:val="00771B14"/>
    <w:rsid w:val="0077211E"/>
    <w:rsid w:val="00772128"/>
    <w:rsid w:val="007721A0"/>
    <w:rsid w:val="0077355C"/>
    <w:rsid w:val="00773749"/>
    <w:rsid w:val="00773A58"/>
    <w:rsid w:val="00773B41"/>
    <w:rsid w:val="00773C30"/>
    <w:rsid w:val="00773EF4"/>
    <w:rsid w:val="00774162"/>
    <w:rsid w:val="0077431B"/>
    <w:rsid w:val="0077470F"/>
    <w:rsid w:val="00774718"/>
    <w:rsid w:val="007747DB"/>
    <w:rsid w:val="0077489B"/>
    <w:rsid w:val="00774AB4"/>
    <w:rsid w:val="007751CC"/>
    <w:rsid w:val="007759D9"/>
    <w:rsid w:val="007760EF"/>
    <w:rsid w:val="0077623F"/>
    <w:rsid w:val="007764E5"/>
    <w:rsid w:val="00776756"/>
    <w:rsid w:val="007767D8"/>
    <w:rsid w:val="0077710F"/>
    <w:rsid w:val="007776E9"/>
    <w:rsid w:val="0078050F"/>
    <w:rsid w:val="00781027"/>
    <w:rsid w:val="00781382"/>
    <w:rsid w:val="007813BF"/>
    <w:rsid w:val="00781632"/>
    <w:rsid w:val="00781FAF"/>
    <w:rsid w:val="00782018"/>
    <w:rsid w:val="007821CA"/>
    <w:rsid w:val="00782335"/>
    <w:rsid w:val="00782A6B"/>
    <w:rsid w:val="00782BC4"/>
    <w:rsid w:val="00782D4E"/>
    <w:rsid w:val="00782D59"/>
    <w:rsid w:val="00783133"/>
    <w:rsid w:val="00783426"/>
    <w:rsid w:val="007835CD"/>
    <w:rsid w:val="007840E1"/>
    <w:rsid w:val="0078458E"/>
    <w:rsid w:val="0078488B"/>
    <w:rsid w:val="00784BA0"/>
    <w:rsid w:val="00784C75"/>
    <w:rsid w:val="00784FA7"/>
    <w:rsid w:val="007850B3"/>
    <w:rsid w:val="0078561F"/>
    <w:rsid w:val="007856B6"/>
    <w:rsid w:val="0078577E"/>
    <w:rsid w:val="007858E6"/>
    <w:rsid w:val="0078637B"/>
    <w:rsid w:val="00786887"/>
    <w:rsid w:val="00786943"/>
    <w:rsid w:val="007873A8"/>
    <w:rsid w:val="00787DF2"/>
    <w:rsid w:val="00790265"/>
    <w:rsid w:val="00790425"/>
    <w:rsid w:val="00790BB0"/>
    <w:rsid w:val="00790C33"/>
    <w:rsid w:val="00790E13"/>
    <w:rsid w:val="00790E82"/>
    <w:rsid w:val="00790EA7"/>
    <w:rsid w:val="00791358"/>
    <w:rsid w:val="00791531"/>
    <w:rsid w:val="00791860"/>
    <w:rsid w:val="00791A27"/>
    <w:rsid w:val="007920D2"/>
    <w:rsid w:val="00792681"/>
    <w:rsid w:val="00792B6D"/>
    <w:rsid w:val="007932C0"/>
    <w:rsid w:val="0079401F"/>
    <w:rsid w:val="007942C6"/>
    <w:rsid w:val="00794737"/>
    <w:rsid w:val="00794969"/>
    <w:rsid w:val="00794B09"/>
    <w:rsid w:val="00794F4C"/>
    <w:rsid w:val="00794FB2"/>
    <w:rsid w:val="007950D8"/>
    <w:rsid w:val="00795493"/>
    <w:rsid w:val="007957B9"/>
    <w:rsid w:val="00795815"/>
    <w:rsid w:val="00795E5D"/>
    <w:rsid w:val="0079637E"/>
    <w:rsid w:val="007964BB"/>
    <w:rsid w:val="0079692C"/>
    <w:rsid w:val="00796F23"/>
    <w:rsid w:val="0079709F"/>
    <w:rsid w:val="007978F1"/>
    <w:rsid w:val="00797C7B"/>
    <w:rsid w:val="00797CE8"/>
    <w:rsid w:val="00797FD5"/>
    <w:rsid w:val="007A09EA"/>
    <w:rsid w:val="007A11D7"/>
    <w:rsid w:val="007A1430"/>
    <w:rsid w:val="007A16D0"/>
    <w:rsid w:val="007A16D4"/>
    <w:rsid w:val="007A1DE7"/>
    <w:rsid w:val="007A1F25"/>
    <w:rsid w:val="007A203B"/>
    <w:rsid w:val="007A378E"/>
    <w:rsid w:val="007A3ED1"/>
    <w:rsid w:val="007A42EF"/>
    <w:rsid w:val="007A4F2F"/>
    <w:rsid w:val="007A5195"/>
    <w:rsid w:val="007A53C1"/>
    <w:rsid w:val="007A66F5"/>
    <w:rsid w:val="007A6784"/>
    <w:rsid w:val="007A70C1"/>
    <w:rsid w:val="007A71B4"/>
    <w:rsid w:val="007A76AC"/>
    <w:rsid w:val="007A7927"/>
    <w:rsid w:val="007A7FC7"/>
    <w:rsid w:val="007B007E"/>
    <w:rsid w:val="007B043B"/>
    <w:rsid w:val="007B08CB"/>
    <w:rsid w:val="007B0C8A"/>
    <w:rsid w:val="007B0DE2"/>
    <w:rsid w:val="007B0E7C"/>
    <w:rsid w:val="007B1168"/>
    <w:rsid w:val="007B1700"/>
    <w:rsid w:val="007B1F08"/>
    <w:rsid w:val="007B2207"/>
    <w:rsid w:val="007B2257"/>
    <w:rsid w:val="007B2484"/>
    <w:rsid w:val="007B24A7"/>
    <w:rsid w:val="007B2A4E"/>
    <w:rsid w:val="007B2F21"/>
    <w:rsid w:val="007B33A5"/>
    <w:rsid w:val="007B34BD"/>
    <w:rsid w:val="007B34C9"/>
    <w:rsid w:val="007B36A9"/>
    <w:rsid w:val="007B3B31"/>
    <w:rsid w:val="007B3D04"/>
    <w:rsid w:val="007B3E47"/>
    <w:rsid w:val="007B3F6A"/>
    <w:rsid w:val="007B4212"/>
    <w:rsid w:val="007B4BBA"/>
    <w:rsid w:val="007B50F1"/>
    <w:rsid w:val="007B53A4"/>
    <w:rsid w:val="007B577E"/>
    <w:rsid w:val="007B58E8"/>
    <w:rsid w:val="007B5950"/>
    <w:rsid w:val="007B5A84"/>
    <w:rsid w:val="007B5CFB"/>
    <w:rsid w:val="007B609A"/>
    <w:rsid w:val="007B737C"/>
    <w:rsid w:val="007B77E9"/>
    <w:rsid w:val="007B7958"/>
    <w:rsid w:val="007B7EF7"/>
    <w:rsid w:val="007C027F"/>
    <w:rsid w:val="007C0582"/>
    <w:rsid w:val="007C0702"/>
    <w:rsid w:val="007C0854"/>
    <w:rsid w:val="007C0AEE"/>
    <w:rsid w:val="007C0C3B"/>
    <w:rsid w:val="007C124E"/>
    <w:rsid w:val="007C13AB"/>
    <w:rsid w:val="007C1533"/>
    <w:rsid w:val="007C188D"/>
    <w:rsid w:val="007C1ADC"/>
    <w:rsid w:val="007C1B6C"/>
    <w:rsid w:val="007C1FA4"/>
    <w:rsid w:val="007C2183"/>
    <w:rsid w:val="007C2464"/>
    <w:rsid w:val="007C27DB"/>
    <w:rsid w:val="007C2876"/>
    <w:rsid w:val="007C2BF9"/>
    <w:rsid w:val="007C2ED4"/>
    <w:rsid w:val="007C2F1B"/>
    <w:rsid w:val="007C316E"/>
    <w:rsid w:val="007C37BF"/>
    <w:rsid w:val="007C3D1C"/>
    <w:rsid w:val="007C3DD2"/>
    <w:rsid w:val="007C3E71"/>
    <w:rsid w:val="007C4763"/>
    <w:rsid w:val="007C5348"/>
    <w:rsid w:val="007C53B8"/>
    <w:rsid w:val="007C56AA"/>
    <w:rsid w:val="007C5D09"/>
    <w:rsid w:val="007C5D78"/>
    <w:rsid w:val="007C64A3"/>
    <w:rsid w:val="007C6D69"/>
    <w:rsid w:val="007C6F7F"/>
    <w:rsid w:val="007C70C7"/>
    <w:rsid w:val="007D008A"/>
    <w:rsid w:val="007D025C"/>
    <w:rsid w:val="007D0897"/>
    <w:rsid w:val="007D0AA8"/>
    <w:rsid w:val="007D0EE5"/>
    <w:rsid w:val="007D11BC"/>
    <w:rsid w:val="007D17EA"/>
    <w:rsid w:val="007D1C34"/>
    <w:rsid w:val="007D1DFF"/>
    <w:rsid w:val="007D20EC"/>
    <w:rsid w:val="007D23E8"/>
    <w:rsid w:val="007D2B49"/>
    <w:rsid w:val="007D3B8F"/>
    <w:rsid w:val="007D3E3F"/>
    <w:rsid w:val="007D4191"/>
    <w:rsid w:val="007D45AD"/>
    <w:rsid w:val="007D49ED"/>
    <w:rsid w:val="007D4F19"/>
    <w:rsid w:val="007D57EF"/>
    <w:rsid w:val="007D599D"/>
    <w:rsid w:val="007D5AA4"/>
    <w:rsid w:val="007D5B66"/>
    <w:rsid w:val="007D5C3C"/>
    <w:rsid w:val="007D5CAA"/>
    <w:rsid w:val="007D623B"/>
    <w:rsid w:val="007D64C5"/>
    <w:rsid w:val="007D65EF"/>
    <w:rsid w:val="007D6732"/>
    <w:rsid w:val="007D683A"/>
    <w:rsid w:val="007D6BE9"/>
    <w:rsid w:val="007D6ED7"/>
    <w:rsid w:val="007D6F89"/>
    <w:rsid w:val="007D7016"/>
    <w:rsid w:val="007D7036"/>
    <w:rsid w:val="007D70A9"/>
    <w:rsid w:val="007D73C5"/>
    <w:rsid w:val="007D78EB"/>
    <w:rsid w:val="007E017A"/>
    <w:rsid w:val="007E02D1"/>
    <w:rsid w:val="007E05D2"/>
    <w:rsid w:val="007E0B5A"/>
    <w:rsid w:val="007E10F5"/>
    <w:rsid w:val="007E13EE"/>
    <w:rsid w:val="007E19D8"/>
    <w:rsid w:val="007E1E8C"/>
    <w:rsid w:val="007E20B1"/>
    <w:rsid w:val="007E34E8"/>
    <w:rsid w:val="007E3E85"/>
    <w:rsid w:val="007E4051"/>
    <w:rsid w:val="007E4081"/>
    <w:rsid w:val="007E4616"/>
    <w:rsid w:val="007E4A1F"/>
    <w:rsid w:val="007E5009"/>
    <w:rsid w:val="007E5457"/>
    <w:rsid w:val="007E566C"/>
    <w:rsid w:val="007E5C79"/>
    <w:rsid w:val="007E671B"/>
    <w:rsid w:val="007E764B"/>
    <w:rsid w:val="007E7864"/>
    <w:rsid w:val="007E7930"/>
    <w:rsid w:val="007E7E2A"/>
    <w:rsid w:val="007E7F4A"/>
    <w:rsid w:val="007E7FB9"/>
    <w:rsid w:val="007F0AF3"/>
    <w:rsid w:val="007F0F88"/>
    <w:rsid w:val="007F0FD3"/>
    <w:rsid w:val="007F1A8D"/>
    <w:rsid w:val="007F1B3E"/>
    <w:rsid w:val="007F1CAE"/>
    <w:rsid w:val="007F21F2"/>
    <w:rsid w:val="007F3610"/>
    <w:rsid w:val="007F3ADF"/>
    <w:rsid w:val="007F3BD0"/>
    <w:rsid w:val="007F4E27"/>
    <w:rsid w:val="007F598C"/>
    <w:rsid w:val="007F5E13"/>
    <w:rsid w:val="007F5FAE"/>
    <w:rsid w:val="007F5FB1"/>
    <w:rsid w:val="007F60EB"/>
    <w:rsid w:val="007F672F"/>
    <w:rsid w:val="007F6890"/>
    <w:rsid w:val="007F6A82"/>
    <w:rsid w:val="007F7A2B"/>
    <w:rsid w:val="0080016C"/>
    <w:rsid w:val="0080063E"/>
    <w:rsid w:val="0080065F"/>
    <w:rsid w:val="00800C30"/>
    <w:rsid w:val="00800C41"/>
    <w:rsid w:val="00801211"/>
    <w:rsid w:val="00801359"/>
    <w:rsid w:val="00801814"/>
    <w:rsid w:val="008019A2"/>
    <w:rsid w:val="00801A99"/>
    <w:rsid w:val="00801D59"/>
    <w:rsid w:val="00802113"/>
    <w:rsid w:val="00802B9C"/>
    <w:rsid w:val="00802E96"/>
    <w:rsid w:val="008031DA"/>
    <w:rsid w:val="008036D8"/>
    <w:rsid w:val="00803AA7"/>
    <w:rsid w:val="00803ADE"/>
    <w:rsid w:val="00803E0C"/>
    <w:rsid w:val="0080434A"/>
    <w:rsid w:val="0080472B"/>
    <w:rsid w:val="00804765"/>
    <w:rsid w:val="00804B93"/>
    <w:rsid w:val="00804CDE"/>
    <w:rsid w:val="00804FEF"/>
    <w:rsid w:val="00805321"/>
    <w:rsid w:val="00805714"/>
    <w:rsid w:val="00805E17"/>
    <w:rsid w:val="00806360"/>
    <w:rsid w:val="008063CA"/>
    <w:rsid w:val="00806CA1"/>
    <w:rsid w:val="00806DE7"/>
    <w:rsid w:val="00807175"/>
    <w:rsid w:val="008071A7"/>
    <w:rsid w:val="0080766C"/>
    <w:rsid w:val="00807B6E"/>
    <w:rsid w:val="00807D3A"/>
    <w:rsid w:val="008102A4"/>
    <w:rsid w:val="00811A0B"/>
    <w:rsid w:val="00811ACE"/>
    <w:rsid w:val="00811CB0"/>
    <w:rsid w:val="008122DA"/>
    <w:rsid w:val="00812991"/>
    <w:rsid w:val="00812DCD"/>
    <w:rsid w:val="00813658"/>
    <w:rsid w:val="008138CB"/>
    <w:rsid w:val="00813C21"/>
    <w:rsid w:val="008142E7"/>
    <w:rsid w:val="00814A27"/>
    <w:rsid w:val="0081507D"/>
    <w:rsid w:val="0081516C"/>
    <w:rsid w:val="00815240"/>
    <w:rsid w:val="00815AB5"/>
    <w:rsid w:val="00816764"/>
    <w:rsid w:val="008167FA"/>
    <w:rsid w:val="0081736B"/>
    <w:rsid w:val="008201FB"/>
    <w:rsid w:val="008202F2"/>
    <w:rsid w:val="008205DF"/>
    <w:rsid w:val="0082073F"/>
    <w:rsid w:val="00820EB5"/>
    <w:rsid w:val="0082143E"/>
    <w:rsid w:val="0082154F"/>
    <w:rsid w:val="00821C92"/>
    <w:rsid w:val="00821D56"/>
    <w:rsid w:val="008221BE"/>
    <w:rsid w:val="00822347"/>
    <w:rsid w:val="008223F2"/>
    <w:rsid w:val="00822F15"/>
    <w:rsid w:val="008236BE"/>
    <w:rsid w:val="00823CAF"/>
    <w:rsid w:val="008241D3"/>
    <w:rsid w:val="00824564"/>
    <w:rsid w:val="008246E6"/>
    <w:rsid w:val="008247CE"/>
    <w:rsid w:val="008248DF"/>
    <w:rsid w:val="00824CAF"/>
    <w:rsid w:val="008250C6"/>
    <w:rsid w:val="0082529C"/>
    <w:rsid w:val="008252F5"/>
    <w:rsid w:val="0082552A"/>
    <w:rsid w:val="0082562F"/>
    <w:rsid w:val="00826C33"/>
    <w:rsid w:val="00826D2F"/>
    <w:rsid w:val="00826DD2"/>
    <w:rsid w:val="00826EBC"/>
    <w:rsid w:val="008271CF"/>
    <w:rsid w:val="00827627"/>
    <w:rsid w:val="00827DA0"/>
    <w:rsid w:val="00830209"/>
    <w:rsid w:val="0083048B"/>
    <w:rsid w:val="0083052F"/>
    <w:rsid w:val="00830972"/>
    <w:rsid w:val="00830CE2"/>
    <w:rsid w:val="00830DA3"/>
    <w:rsid w:val="00830FB1"/>
    <w:rsid w:val="008312DB"/>
    <w:rsid w:val="008312F4"/>
    <w:rsid w:val="0083152E"/>
    <w:rsid w:val="008315C8"/>
    <w:rsid w:val="008322E3"/>
    <w:rsid w:val="0083239E"/>
    <w:rsid w:val="00832903"/>
    <w:rsid w:val="00832EE8"/>
    <w:rsid w:val="00832F8C"/>
    <w:rsid w:val="00833023"/>
    <w:rsid w:val="008337B6"/>
    <w:rsid w:val="00833DE1"/>
    <w:rsid w:val="008340CA"/>
    <w:rsid w:val="00834466"/>
    <w:rsid w:val="00834935"/>
    <w:rsid w:val="008349EA"/>
    <w:rsid w:val="00834A2B"/>
    <w:rsid w:val="00834CEF"/>
    <w:rsid w:val="008354C0"/>
    <w:rsid w:val="00835C99"/>
    <w:rsid w:val="00835DC8"/>
    <w:rsid w:val="00835DE2"/>
    <w:rsid w:val="00835F15"/>
    <w:rsid w:val="00835F3A"/>
    <w:rsid w:val="008362B3"/>
    <w:rsid w:val="008365E8"/>
    <w:rsid w:val="008369BC"/>
    <w:rsid w:val="00836A06"/>
    <w:rsid w:val="0083772C"/>
    <w:rsid w:val="00837824"/>
    <w:rsid w:val="00840757"/>
    <w:rsid w:val="00840E80"/>
    <w:rsid w:val="00840FFE"/>
    <w:rsid w:val="0084168E"/>
    <w:rsid w:val="0084174D"/>
    <w:rsid w:val="00841C86"/>
    <w:rsid w:val="00842690"/>
    <w:rsid w:val="00842B64"/>
    <w:rsid w:val="00842C65"/>
    <w:rsid w:val="0084302B"/>
    <w:rsid w:val="00843684"/>
    <w:rsid w:val="008436CD"/>
    <w:rsid w:val="00843E4E"/>
    <w:rsid w:val="00843ED3"/>
    <w:rsid w:val="00844174"/>
    <w:rsid w:val="008447A3"/>
    <w:rsid w:val="008447FF"/>
    <w:rsid w:val="00844915"/>
    <w:rsid w:val="00845485"/>
    <w:rsid w:val="00845692"/>
    <w:rsid w:val="0084618B"/>
    <w:rsid w:val="00846890"/>
    <w:rsid w:val="00847003"/>
    <w:rsid w:val="0084790E"/>
    <w:rsid w:val="00847BA0"/>
    <w:rsid w:val="00847CD6"/>
    <w:rsid w:val="00847EAA"/>
    <w:rsid w:val="008505BD"/>
    <w:rsid w:val="00850FC6"/>
    <w:rsid w:val="0085111C"/>
    <w:rsid w:val="00851206"/>
    <w:rsid w:val="00851965"/>
    <w:rsid w:val="00852494"/>
    <w:rsid w:val="008525B7"/>
    <w:rsid w:val="008529BA"/>
    <w:rsid w:val="00852B80"/>
    <w:rsid w:val="00852CF9"/>
    <w:rsid w:val="008531B7"/>
    <w:rsid w:val="008538BC"/>
    <w:rsid w:val="00853C7B"/>
    <w:rsid w:val="00853E71"/>
    <w:rsid w:val="00854425"/>
    <w:rsid w:val="0085474B"/>
    <w:rsid w:val="0085481A"/>
    <w:rsid w:val="0085525C"/>
    <w:rsid w:val="00855EFB"/>
    <w:rsid w:val="008561A5"/>
    <w:rsid w:val="008565EC"/>
    <w:rsid w:val="008567BD"/>
    <w:rsid w:val="008568B5"/>
    <w:rsid w:val="00856940"/>
    <w:rsid w:val="00856C04"/>
    <w:rsid w:val="00856C4A"/>
    <w:rsid w:val="00856C8F"/>
    <w:rsid w:val="008570EA"/>
    <w:rsid w:val="00857257"/>
    <w:rsid w:val="00857330"/>
    <w:rsid w:val="008574B2"/>
    <w:rsid w:val="0085769B"/>
    <w:rsid w:val="008578F6"/>
    <w:rsid w:val="00860408"/>
    <w:rsid w:val="0086090D"/>
    <w:rsid w:val="00860C4D"/>
    <w:rsid w:val="00861267"/>
    <w:rsid w:val="008616EE"/>
    <w:rsid w:val="00861704"/>
    <w:rsid w:val="0086195F"/>
    <w:rsid w:val="00861A52"/>
    <w:rsid w:val="0086216A"/>
    <w:rsid w:val="0086243C"/>
    <w:rsid w:val="00862601"/>
    <w:rsid w:val="00862D85"/>
    <w:rsid w:val="00862DC5"/>
    <w:rsid w:val="00862EA8"/>
    <w:rsid w:val="008633B9"/>
    <w:rsid w:val="008642F1"/>
    <w:rsid w:val="008643B5"/>
    <w:rsid w:val="0086491D"/>
    <w:rsid w:val="00864AF1"/>
    <w:rsid w:val="00864B33"/>
    <w:rsid w:val="00864D86"/>
    <w:rsid w:val="008654E0"/>
    <w:rsid w:val="008656BD"/>
    <w:rsid w:val="0086574E"/>
    <w:rsid w:val="0086594C"/>
    <w:rsid w:val="00865F4E"/>
    <w:rsid w:val="008661D5"/>
    <w:rsid w:val="008661F8"/>
    <w:rsid w:val="00866200"/>
    <w:rsid w:val="0086644C"/>
    <w:rsid w:val="00866549"/>
    <w:rsid w:val="00866B7A"/>
    <w:rsid w:val="00866D77"/>
    <w:rsid w:val="00866F8F"/>
    <w:rsid w:val="008677D1"/>
    <w:rsid w:val="00867944"/>
    <w:rsid w:val="00867973"/>
    <w:rsid w:val="00867D46"/>
    <w:rsid w:val="00867D77"/>
    <w:rsid w:val="008703DC"/>
    <w:rsid w:val="00870BB3"/>
    <w:rsid w:val="00871ACC"/>
    <w:rsid w:val="00871E0B"/>
    <w:rsid w:val="00871F91"/>
    <w:rsid w:val="008725AB"/>
    <w:rsid w:val="00872B91"/>
    <w:rsid w:val="00873220"/>
    <w:rsid w:val="008732E2"/>
    <w:rsid w:val="008739A1"/>
    <w:rsid w:val="00873B3C"/>
    <w:rsid w:val="00873BEE"/>
    <w:rsid w:val="008749D6"/>
    <w:rsid w:val="00874C6F"/>
    <w:rsid w:val="00874DD8"/>
    <w:rsid w:val="00875276"/>
    <w:rsid w:val="00876CE8"/>
    <w:rsid w:val="00876F2F"/>
    <w:rsid w:val="00877110"/>
    <w:rsid w:val="008772D2"/>
    <w:rsid w:val="00877712"/>
    <w:rsid w:val="00877884"/>
    <w:rsid w:val="00877922"/>
    <w:rsid w:val="00877EA1"/>
    <w:rsid w:val="00877EF3"/>
    <w:rsid w:val="0088044A"/>
    <w:rsid w:val="00880542"/>
    <w:rsid w:val="0088075F"/>
    <w:rsid w:val="00880848"/>
    <w:rsid w:val="0088150E"/>
    <w:rsid w:val="00881F50"/>
    <w:rsid w:val="00882486"/>
    <w:rsid w:val="0088294F"/>
    <w:rsid w:val="00882B66"/>
    <w:rsid w:val="00882CF8"/>
    <w:rsid w:val="00883514"/>
    <w:rsid w:val="0088363C"/>
    <w:rsid w:val="008836F8"/>
    <w:rsid w:val="00883B51"/>
    <w:rsid w:val="00883D7E"/>
    <w:rsid w:val="0088402F"/>
    <w:rsid w:val="00884153"/>
    <w:rsid w:val="00884616"/>
    <w:rsid w:val="00884727"/>
    <w:rsid w:val="00885468"/>
    <w:rsid w:val="00885D75"/>
    <w:rsid w:val="00885DB3"/>
    <w:rsid w:val="00886010"/>
    <w:rsid w:val="00886938"/>
    <w:rsid w:val="00886A1C"/>
    <w:rsid w:val="008872AE"/>
    <w:rsid w:val="00887309"/>
    <w:rsid w:val="008873A8"/>
    <w:rsid w:val="00887CCF"/>
    <w:rsid w:val="00887F5A"/>
    <w:rsid w:val="008900BE"/>
    <w:rsid w:val="00890378"/>
    <w:rsid w:val="008905A0"/>
    <w:rsid w:val="00890704"/>
    <w:rsid w:val="00890894"/>
    <w:rsid w:val="00890B3E"/>
    <w:rsid w:val="00891588"/>
    <w:rsid w:val="008918C8"/>
    <w:rsid w:val="00891D0D"/>
    <w:rsid w:val="00891FD9"/>
    <w:rsid w:val="008922D8"/>
    <w:rsid w:val="008928D1"/>
    <w:rsid w:val="00892D46"/>
    <w:rsid w:val="0089317F"/>
    <w:rsid w:val="00893199"/>
    <w:rsid w:val="0089352B"/>
    <w:rsid w:val="00893F52"/>
    <w:rsid w:val="008941CF"/>
    <w:rsid w:val="00894279"/>
    <w:rsid w:val="008944F8"/>
    <w:rsid w:val="00895050"/>
    <w:rsid w:val="008951EA"/>
    <w:rsid w:val="0089538F"/>
    <w:rsid w:val="008954E4"/>
    <w:rsid w:val="008956ED"/>
    <w:rsid w:val="008958FD"/>
    <w:rsid w:val="00895D33"/>
    <w:rsid w:val="00895D8A"/>
    <w:rsid w:val="00895F16"/>
    <w:rsid w:val="008965E9"/>
    <w:rsid w:val="008965ED"/>
    <w:rsid w:val="008966D8"/>
    <w:rsid w:val="00896CF6"/>
    <w:rsid w:val="0089749F"/>
    <w:rsid w:val="008975E0"/>
    <w:rsid w:val="00897735"/>
    <w:rsid w:val="0089790B"/>
    <w:rsid w:val="008979AB"/>
    <w:rsid w:val="00897E53"/>
    <w:rsid w:val="00897F4A"/>
    <w:rsid w:val="008A027A"/>
    <w:rsid w:val="008A02CA"/>
    <w:rsid w:val="008A0430"/>
    <w:rsid w:val="008A05B2"/>
    <w:rsid w:val="008A0893"/>
    <w:rsid w:val="008A0D6D"/>
    <w:rsid w:val="008A181A"/>
    <w:rsid w:val="008A1E08"/>
    <w:rsid w:val="008A24A9"/>
    <w:rsid w:val="008A2907"/>
    <w:rsid w:val="008A2962"/>
    <w:rsid w:val="008A2C1D"/>
    <w:rsid w:val="008A363F"/>
    <w:rsid w:val="008A3958"/>
    <w:rsid w:val="008A3E5E"/>
    <w:rsid w:val="008A41FE"/>
    <w:rsid w:val="008A473A"/>
    <w:rsid w:val="008A4924"/>
    <w:rsid w:val="008A4A8F"/>
    <w:rsid w:val="008A4D07"/>
    <w:rsid w:val="008A50E2"/>
    <w:rsid w:val="008A5602"/>
    <w:rsid w:val="008A56D0"/>
    <w:rsid w:val="008A5794"/>
    <w:rsid w:val="008A5B16"/>
    <w:rsid w:val="008A5D97"/>
    <w:rsid w:val="008A662F"/>
    <w:rsid w:val="008A66B5"/>
    <w:rsid w:val="008A6799"/>
    <w:rsid w:val="008A6C9C"/>
    <w:rsid w:val="008A6CE8"/>
    <w:rsid w:val="008A6E28"/>
    <w:rsid w:val="008A754D"/>
    <w:rsid w:val="008A79D2"/>
    <w:rsid w:val="008A7D09"/>
    <w:rsid w:val="008B0851"/>
    <w:rsid w:val="008B0914"/>
    <w:rsid w:val="008B0FF6"/>
    <w:rsid w:val="008B12A7"/>
    <w:rsid w:val="008B241C"/>
    <w:rsid w:val="008B2A20"/>
    <w:rsid w:val="008B2F37"/>
    <w:rsid w:val="008B2FFB"/>
    <w:rsid w:val="008B303D"/>
    <w:rsid w:val="008B309F"/>
    <w:rsid w:val="008B31DF"/>
    <w:rsid w:val="008B3E2E"/>
    <w:rsid w:val="008B419B"/>
    <w:rsid w:val="008B455B"/>
    <w:rsid w:val="008B4A56"/>
    <w:rsid w:val="008B4CF4"/>
    <w:rsid w:val="008B5623"/>
    <w:rsid w:val="008B7185"/>
    <w:rsid w:val="008B7824"/>
    <w:rsid w:val="008B7F86"/>
    <w:rsid w:val="008C0372"/>
    <w:rsid w:val="008C07FF"/>
    <w:rsid w:val="008C1127"/>
    <w:rsid w:val="008C13AC"/>
    <w:rsid w:val="008C1474"/>
    <w:rsid w:val="008C18F2"/>
    <w:rsid w:val="008C1946"/>
    <w:rsid w:val="008C1CBC"/>
    <w:rsid w:val="008C2575"/>
    <w:rsid w:val="008C2582"/>
    <w:rsid w:val="008C25E4"/>
    <w:rsid w:val="008C2653"/>
    <w:rsid w:val="008C289D"/>
    <w:rsid w:val="008C35C7"/>
    <w:rsid w:val="008C3D20"/>
    <w:rsid w:val="008C3E47"/>
    <w:rsid w:val="008C4266"/>
    <w:rsid w:val="008C4ADB"/>
    <w:rsid w:val="008C5CAB"/>
    <w:rsid w:val="008C626E"/>
    <w:rsid w:val="008C670F"/>
    <w:rsid w:val="008C69CB"/>
    <w:rsid w:val="008C6A64"/>
    <w:rsid w:val="008C7A25"/>
    <w:rsid w:val="008D00DD"/>
    <w:rsid w:val="008D10D8"/>
    <w:rsid w:val="008D150C"/>
    <w:rsid w:val="008D17D9"/>
    <w:rsid w:val="008D1A81"/>
    <w:rsid w:val="008D1B67"/>
    <w:rsid w:val="008D1C75"/>
    <w:rsid w:val="008D27CF"/>
    <w:rsid w:val="008D2861"/>
    <w:rsid w:val="008D289D"/>
    <w:rsid w:val="008D2CE0"/>
    <w:rsid w:val="008D31E2"/>
    <w:rsid w:val="008D3515"/>
    <w:rsid w:val="008D3537"/>
    <w:rsid w:val="008D3D0B"/>
    <w:rsid w:val="008D42E7"/>
    <w:rsid w:val="008D4403"/>
    <w:rsid w:val="008D468D"/>
    <w:rsid w:val="008D4A4D"/>
    <w:rsid w:val="008D4BBF"/>
    <w:rsid w:val="008D5066"/>
    <w:rsid w:val="008D5612"/>
    <w:rsid w:val="008D5CDF"/>
    <w:rsid w:val="008D5EB5"/>
    <w:rsid w:val="008D5F4D"/>
    <w:rsid w:val="008D5FFA"/>
    <w:rsid w:val="008D614D"/>
    <w:rsid w:val="008D649D"/>
    <w:rsid w:val="008D6524"/>
    <w:rsid w:val="008D6644"/>
    <w:rsid w:val="008D6C60"/>
    <w:rsid w:val="008D6E33"/>
    <w:rsid w:val="008D73F8"/>
    <w:rsid w:val="008D78F2"/>
    <w:rsid w:val="008D79B7"/>
    <w:rsid w:val="008D7B8B"/>
    <w:rsid w:val="008E01C0"/>
    <w:rsid w:val="008E0D3B"/>
    <w:rsid w:val="008E1377"/>
    <w:rsid w:val="008E13D8"/>
    <w:rsid w:val="008E2230"/>
    <w:rsid w:val="008E2EF9"/>
    <w:rsid w:val="008E30D7"/>
    <w:rsid w:val="008E4842"/>
    <w:rsid w:val="008E4A9F"/>
    <w:rsid w:val="008E53A9"/>
    <w:rsid w:val="008E560D"/>
    <w:rsid w:val="008E5E20"/>
    <w:rsid w:val="008E5F84"/>
    <w:rsid w:val="008E61F7"/>
    <w:rsid w:val="008E69DF"/>
    <w:rsid w:val="008E6A0F"/>
    <w:rsid w:val="008E6C56"/>
    <w:rsid w:val="008E6C6E"/>
    <w:rsid w:val="008E74F3"/>
    <w:rsid w:val="008E75C5"/>
    <w:rsid w:val="008E76C4"/>
    <w:rsid w:val="008E799B"/>
    <w:rsid w:val="008E7B5A"/>
    <w:rsid w:val="008F0667"/>
    <w:rsid w:val="008F0901"/>
    <w:rsid w:val="008F0B8C"/>
    <w:rsid w:val="008F152B"/>
    <w:rsid w:val="008F1912"/>
    <w:rsid w:val="008F20C7"/>
    <w:rsid w:val="008F26D5"/>
    <w:rsid w:val="008F2D42"/>
    <w:rsid w:val="008F32D3"/>
    <w:rsid w:val="008F35A5"/>
    <w:rsid w:val="008F3634"/>
    <w:rsid w:val="008F375B"/>
    <w:rsid w:val="008F3A06"/>
    <w:rsid w:val="008F3AD5"/>
    <w:rsid w:val="008F3CA1"/>
    <w:rsid w:val="008F3D80"/>
    <w:rsid w:val="008F4721"/>
    <w:rsid w:val="008F5112"/>
    <w:rsid w:val="008F568E"/>
    <w:rsid w:val="008F5834"/>
    <w:rsid w:val="008F5CB4"/>
    <w:rsid w:val="008F60ED"/>
    <w:rsid w:val="008F67A3"/>
    <w:rsid w:val="008F690D"/>
    <w:rsid w:val="008F6916"/>
    <w:rsid w:val="008F6989"/>
    <w:rsid w:val="008F6E19"/>
    <w:rsid w:val="008F6F7B"/>
    <w:rsid w:val="008F72FE"/>
    <w:rsid w:val="008F77E1"/>
    <w:rsid w:val="008F7F1A"/>
    <w:rsid w:val="0090019A"/>
    <w:rsid w:val="0090051D"/>
    <w:rsid w:val="00900913"/>
    <w:rsid w:val="009010AB"/>
    <w:rsid w:val="0090154C"/>
    <w:rsid w:val="00901975"/>
    <w:rsid w:val="00901E1C"/>
    <w:rsid w:val="00901E76"/>
    <w:rsid w:val="0090206A"/>
    <w:rsid w:val="009020F2"/>
    <w:rsid w:val="009023AD"/>
    <w:rsid w:val="00902598"/>
    <w:rsid w:val="00902B06"/>
    <w:rsid w:val="00903275"/>
    <w:rsid w:val="00903F8B"/>
    <w:rsid w:val="00904D5D"/>
    <w:rsid w:val="00904DFB"/>
    <w:rsid w:val="00904FF4"/>
    <w:rsid w:val="0090541F"/>
    <w:rsid w:val="00905480"/>
    <w:rsid w:val="00905500"/>
    <w:rsid w:val="0090598F"/>
    <w:rsid w:val="00905D60"/>
    <w:rsid w:val="00905EF2"/>
    <w:rsid w:val="00905EFD"/>
    <w:rsid w:val="009069B4"/>
    <w:rsid w:val="00907164"/>
    <w:rsid w:val="00907EC6"/>
    <w:rsid w:val="0091010E"/>
    <w:rsid w:val="00910965"/>
    <w:rsid w:val="00910C09"/>
    <w:rsid w:val="00910CB4"/>
    <w:rsid w:val="00910E59"/>
    <w:rsid w:val="00911168"/>
    <w:rsid w:val="00911181"/>
    <w:rsid w:val="00911292"/>
    <w:rsid w:val="00911C2C"/>
    <w:rsid w:val="00912052"/>
    <w:rsid w:val="00912429"/>
    <w:rsid w:val="00912DB6"/>
    <w:rsid w:val="00913020"/>
    <w:rsid w:val="00913302"/>
    <w:rsid w:val="009133C6"/>
    <w:rsid w:val="00913413"/>
    <w:rsid w:val="00913895"/>
    <w:rsid w:val="009138FB"/>
    <w:rsid w:val="00913A81"/>
    <w:rsid w:val="00913BD9"/>
    <w:rsid w:val="009140A3"/>
    <w:rsid w:val="009144E9"/>
    <w:rsid w:val="009146F0"/>
    <w:rsid w:val="00914AF3"/>
    <w:rsid w:val="00914CFF"/>
    <w:rsid w:val="00915048"/>
    <w:rsid w:val="0091529A"/>
    <w:rsid w:val="00915562"/>
    <w:rsid w:val="00915D92"/>
    <w:rsid w:val="00916073"/>
    <w:rsid w:val="00916405"/>
    <w:rsid w:val="00916596"/>
    <w:rsid w:val="00916F75"/>
    <w:rsid w:val="0091724B"/>
    <w:rsid w:val="00917CF6"/>
    <w:rsid w:val="0092049B"/>
    <w:rsid w:val="009209FD"/>
    <w:rsid w:val="00920A8D"/>
    <w:rsid w:val="00920ED8"/>
    <w:rsid w:val="0092190F"/>
    <w:rsid w:val="00922330"/>
    <w:rsid w:val="009228C9"/>
    <w:rsid w:val="00922A65"/>
    <w:rsid w:val="00922AD6"/>
    <w:rsid w:val="00922F17"/>
    <w:rsid w:val="00922F7E"/>
    <w:rsid w:val="0092325B"/>
    <w:rsid w:val="009233B6"/>
    <w:rsid w:val="009235B4"/>
    <w:rsid w:val="00923A9D"/>
    <w:rsid w:val="00923AF4"/>
    <w:rsid w:val="00923B6F"/>
    <w:rsid w:val="009244AC"/>
    <w:rsid w:val="00924BFA"/>
    <w:rsid w:val="00924BFD"/>
    <w:rsid w:val="0092550B"/>
    <w:rsid w:val="009258FE"/>
    <w:rsid w:val="00925DF8"/>
    <w:rsid w:val="0092613E"/>
    <w:rsid w:val="00926730"/>
    <w:rsid w:val="00927242"/>
    <w:rsid w:val="009276BF"/>
    <w:rsid w:val="009305D4"/>
    <w:rsid w:val="009306F3"/>
    <w:rsid w:val="009310D8"/>
    <w:rsid w:val="00931390"/>
    <w:rsid w:val="0093166A"/>
    <w:rsid w:val="00931976"/>
    <w:rsid w:val="0093198C"/>
    <w:rsid w:val="00931AB2"/>
    <w:rsid w:val="009322B8"/>
    <w:rsid w:val="009327EE"/>
    <w:rsid w:val="009328E6"/>
    <w:rsid w:val="00932A11"/>
    <w:rsid w:val="00932E26"/>
    <w:rsid w:val="00932E95"/>
    <w:rsid w:val="009335BC"/>
    <w:rsid w:val="00933CFE"/>
    <w:rsid w:val="00933ED1"/>
    <w:rsid w:val="0093404C"/>
    <w:rsid w:val="0093407C"/>
    <w:rsid w:val="00934150"/>
    <w:rsid w:val="00934335"/>
    <w:rsid w:val="00934903"/>
    <w:rsid w:val="0093536A"/>
    <w:rsid w:val="0093547B"/>
    <w:rsid w:val="009357DE"/>
    <w:rsid w:val="00935DCC"/>
    <w:rsid w:val="00935FB2"/>
    <w:rsid w:val="0093621E"/>
    <w:rsid w:val="00936300"/>
    <w:rsid w:val="0093641E"/>
    <w:rsid w:val="0093662C"/>
    <w:rsid w:val="00936631"/>
    <w:rsid w:val="00936709"/>
    <w:rsid w:val="00936BD3"/>
    <w:rsid w:val="00936CBB"/>
    <w:rsid w:val="00936E64"/>
    <w:rsid w:val="00937CFF"/>
    <w:rsid w:val="009402B8"/>
    <w:rsid w:val="009402F1"/>
    <w:rsid w:val="009407A9"/>
    <w:rsid w:val="00940BF9"/>
    <w:rsid w:val="00940F56"/>
    <w:rsid w:val="009414B5"/>
    <w:rsid w:val="0094160C"/>
    <w:rsid w:val="00941A64"/>
    <w:rsid w:val="00941A93"/>
    <w:rsid w:val="00941AEC"/>
    <w:rsid w:val="00941B74"/>
    <w:rsid w:val="009425A9"/>
    <w:rsid w:val="0094292A"/>
    <w:rsid w:val="00943CED"/>
    <w:rsid w:val="00944849"/>
    <w:rsid w:val="00944F72"/>
    <w:rsid w:val="009450B2"/>
    <w:rsid w:val="009450DB"/>
    <w:rsid w:val="0094545F"/>
    <w:rsid w:val="009458BD"/>
    <w:rsid w:val="00945AD5"/>
    <w:rsid w:val="00945CE1"/>
    <w:rsid w:val="009474DB"/>
    <w:rsid w:val="0094754B"/>
    <w:rsid w:val="009476B9"/>
    <w:rsid w:val="00947753"/>
    <w:rsid w:val="00947838"/>
    <w:rsid w:val="00947C86"/>
    <w:rsid w:val="00947E7A"/>
    <w:rsid w:val="00947FA9"/>
    <w:rsid w:val="00950080"/>
    <w:rsid w:val="00950242"/>
    <w:rsid w:val="00950259"/>
    <w:rsid w:val="00950297"/>
    <w:rsid w:val="009509C3"/>
    <w:rsid w:val="0095101E"/>
    <w:rsid w:val="00951E9E"/>
    <w:rsid w:val="00952164"/>
    <w:rsid w:val="00952234"/>
    <w:rsid w:val="00952936"/>
    <w:rsid w:val="00952E1E"/>
    <w:rsid w:val="00953280"/>
    <w:rsid w:val="00953325"/>
    <w:rsid w:val="00953A3B"/>
    <w:rsid w:val="00953D2A"/>
    <w:rsid w:val="00954E74"/>
    <w:rsid w:val="009555CA"/>
    <w:rsid w:val="0095570C"/>
    <w:rsid w:val="00955849"/>
    <w:rsid w:val="00955855"/>
    <w:rsid w:val="0095587F"/>
    <w:rsid w:val="00955E78"/>
    <w:rsid w:val="00955EB5"/>
    <w:rsid w:val="0095620A"/>
    <w:rsid w:val="009568B3"/>
    <w:rsid w:val="00956DD9"/>
    <w:rsid w:val="00956F7A"/>
    <w:rsid w:val="00957011"/>
    <w:rsid w:val="009579D7"/>
    <w:rsid w:val="00957CA0"/>
    <w:rsid w:val="00960364"/>
    <w:rsid w:val="00960397"/>
    <w:rsid w:val="0096079F"/>
    <w:rsid w:val="009609FE"/>
    <w:rsid w:val="00960A62"/>
    <w:rsid w:val="00960EDF"/>
    <w:rsid w:val="009618F4"/>
    <w:rsid w:val="00961E1E"/>
    <w:rsid w:val="00961E26"/>
    <w:rsid w:val="00962760"/>
    <w:rsid w:val="00962A2B"/>
    <w:rsid w:val="00962C9C"/>
    <w:rsid w:val="00963705"/>
    <w:rsid w:val="0096376C"/>
    <w:rsid w:val="0096398A"/>
    <w:rsid w:val="00963E9C"/>
    <w:rsid w:val="009640A3"/>
    <w:rsid w:val="009641EC"/>
    <w:rsid w:val="0096458E"/>
    <w:rsid w:val="00965525"/>
    <w:rsid w:val="009658A0"/>
    <w:rsid w:val="00965942"/>
    <w:rsid w:val="00965D3E"/>
    <w:rsid w:val="00966530"/>
    <w:rsid w:val="00967101"/>
    <w:rsid w:val="00967537"/>
    <w:rsid w:val="0096754F"/>
    <w:rsid w:val="00967679"/>
    <w:rsid w:val="00967F56"/>
    <w:rsid w:val="00967F69"/>
    <w:rsid w:val="0097083B"/>
    <w:rsid w:val="00970BA8"/>
    <w:rsid w:val="00970C03"/>
    <w:rsid w:val="009710AE"/>
    <w:rsid w:val="00971456"/>
    <w:rsid w:val="0097184F"/>
    <w:rsid w:val="00971985"/>
    <w:rsid w:val="0097198C"/>
    <w:rsid w:val="00971BAD"/>
    <w:rsid w:val="00971BC3"/>
    <w:rsid w:val="00971DA7"/>
    <w:rsid w:val="00971FEC"/>
    <w:rsid w:val="0097201B"/>
    <w:rsid w:val="00972695"/>
    <w:rsid w:val="009730B5"/>
    <w:rsid w:val="0097324F"/>
    <w:rsid w:val="00973754"/>
    <w:rsid w:val="0097397C"/>
    <w:rsid w:val="00973AD3"/>
    <w:rsid w:val="00973BFD"/>
    <w:rsid w:val="00973E53"/>
    <w:rsid w:val="00973ED2"/>
    <w:rsid w:val="009746A2"/>
    <w:rsid w:val="00975041"/>
    <w:rsid w:val="0097525E"/>
    <w:rsid w:val="0097528D"/>
    <w:rsid w:val="00975552"/>
    <w:rsid w:val="009758FC"/>
    <w:rsid w:val="0097631F"/>
    <w:rsid w:val="00976B6F"/>
    <w:rsid w:val="00976CCA"/>
    <w:rsid w:val="009772CF"/>
    <w:rsid w:val="00977416"/>
    <w:rsid w:val="0097753F"/>
    <w:rsid w:val="009776C8"/>
    <w:rsid w:val="0097778E"/>
    <w:rsid w:val="0098031E"/>
    <w:rsid w:val="00981477"/>
    <w:rsid w:val="0098189D"/>
    <w:rsid w:val="009819A7"/>
    <w:rsid w:val="00981BCF"/>
    <w:rsid w:val="00981DDB"/>
    <w:rsid w:val="00981F75"/>
    <w:rsid w:val="0098260F"/>
    <w:rsid w:val="0098277A"/>
    <w:rsid w:val="00983194"/>
    <w:rsid w:val="00983A70"/>
    <w:rsid w:val="00983EBE"/>
    <w:rsid w:val="009840FB"/>
    <w:rsid w:val="00984542"/>
    <w:rsid w:val="00984879"/>
    <w:rsid w:val="00985482"/>
    <w:rsid w:val="0098603B"/>
    <w:rsid w:val="009860C3"/>
    <w:rsid w:val="009864D3"/>
    <w:rsid w:val="009867FB"/>
    <w:rsid w:val="009871C5"/>
    <w:rsid w:val="00987521"/>
    <w:rsid w:val="0098795B"/>
    <w:rsid w:val="00987AF7"/>
    <w:rsid w:val="00987BEA"/>
    <w:rsid w:val="009902B5"/>
    <w:rsid w:val="009909F6"/>
    <w:rsid w:val="00990DBF"/>
    <w:rsid w:val="00991366"/>
    <w:rsid w:val="009916F2"/>
    <w:rsid w:val="0099175C"/>
    <w:rsid w:val="0099179F"/>
    <w:rsid w:val="00992774"/>
    <w:rsid w:val="0099357B"/>
    <w:rsid w:val="00993729"/>
    <w:rsid w:val="00993CB2"/>
    <w:rsid w:val="00993CE3"/>
    <w:rsid w:val="00993D81"/>
    <w:rsid w:val="00993FD0"/>
    <w:rsid w:val="00994781"/>
    <w:rsid w:val="00994898"/>
    <w:rsid w:val="009948BF"/>
    <w:rsid w:val="00994E20"/>
    <w:rsid w:val="00994E3D"/>
    <w:rsid w:val="00994FCE"/>
    <w:rsid w:val="00995088"/>
    <w:rsid w:val="00995162"/>
    <w:rsid w:val="0099521F"/>
    <w:rsid w:val="009954A8"/>
    <w:rsid w:val="0099578A"/>
    <w:rsid w:val="00995801"/>
    <w:rsid w:val="009959CF"/>
    <w:rsid w:val="00995BF4"/>
    <w:rsid w:val="00995C42"/>
    <w:rsid w:val="009960AC"/>
    <w:rsid w:val="0099644F"/>
    <w:rsid w:val="009965D4"/>
    <w:rsid w:val="009977A2"/>
    <w:rsid w:val="00997A47"/>
    <w:rsid w:val="009A016B"/>
    <w:rsid w:val="009A0725"/>
    <w:rsid w:val="009A1311"/>
    <w:rsid w:val="009A1EA2"/>
    <w:rsid w:val="009A226C"/>
    <w:rsid w:val="009A2743"/>
    <w:rsid w:val="009A27CF"/>
    <w:rsid w:val="009A2843"/>
    <w:rsid w:val="009A2CAF"/>
    <w:rsid w:val="009A3017"/>
    <w:rsid w:val="009A3457"/>
    <w:rsid w:val="009A3EB6"/>
    <w:rsid w:val="009A458D"/>
    <w:rsid w:val="009A4CF4"/>
    <w:rsid w:val="009A520A"/>
    <w:rsid w:val="009A5240"/>
    <w:rsid w:val="009A56EF"/>
    <w:rsid w:val="009A5BE0"/>
    <w:rsid w:val="009A5E66"/>
    <w:rsid w:val="009A6211"/>
    <w:rsid w:val="009A6475"/>
    <w:rsid w:val="009A662F"/>
    <w:rsid w:val="009A66F9"/>
    <w:rsid w:val="009A6840"/>
    <w:rsid w:val="009A6AE7"/>
    <w:rsid w:val="009A6B4E"/>
    <w:rsid w:val="009A6D27"/>
    <w:rsid w:val="009A6E43"/>
    <w:rsid w:val="009A7023"/>
    <w:rsid w:val="009A776C"/>
    <w:rsid w:val="009A77A5"/>
    <w:rsid w:val="009A786B"/>
    <w:rsid w:val="009A7A9E"/>
    <w:rsid w:val="009A7D7F"/>
    <w:rsid w:val="009B0228"/>
    <w:rsid w:val="009B0246"/>
    <w:rsid w:val="009B0395"/>
    <w:rsid w:val="009B0488"/>
    <w:rsid w:val="009B0757"/>
    <w:rsid w:val="009B07D2"/>
    <w:rsid w:val="009B1359"/>
    <w:rsid w:val="009B139F"/>
    <w:rsid w:val="009B1574"/>
    <w:rsid w:val="009B1A58"/>
    <w:rsid w:val="009B1CAB"/>
    <w:rsid w:val="009B1DDA"/>
    <w:rsid w:val="009B1FEA"/>
    <w:rsid w:val="009B2120"/>
    <w:rsid w:val="009B2183"/>
    <w:rsid w:val="009B21B1"/>
    <w:rsid w:val="009B284C"/>
    <w:rsid w:val="009B2C6F"/>
    <w:rsid w:val="009B3039"/>
    <w:rsid w:val="009B33E6"/>
    <w:rsid w:val="009B34B1"/>
    <w:rsid w:val="009B3AE8"/>
    <w:rsid w:val="009B42B3"/>
    <w:rsid w:val="009B4382"/>
    <w:rsid w:val="009B44FB"/>
    <w:rsid w:val="009B4777"/>
    <w:rsid w:val="009B49E9"/>
    <w:rsid w:val="009B4F6E"/>
    <w:rsid w:val="009B5133"/>
    <w:rsid w:val="009B55B8"/>
    <w:rsid w:val="009B5AA0"/>
    <w:rsid w:val="009B5AF2"/>
    <w:rsid w:val="009B5B65"/>
    <w:rsid w:val="009B60F5"/>
    <w:rsid w:val="009B6107"/>
    <w:rsid w:val="009B6345"/>
    <w:rsid w:val="009B638E"/>
    <w:rsid w:val="009B6535"/>
    <w:rsid w:val="009B6645"/>
    <w:rsid w:val="009B68BE"/>
    <w:rsid w:val="009B6C80"/>
    <w:rsid w:val="009B700B"/>
    <w:rsid w:val="009B7941"/>
    <w:rsid w:val="009B7965"/>
    <w:rsid w:val="009C07D1"/>
    <w:rsid w:val="009C0A8A"/>
    <w:rsid w:val="009C0CD8"/>
    <w:rsid w:val="009C1492"/>
    <w:rsid w:val="009C157B"/>
    <w:rsid w:val="009C17F3"/>
    <w:rsid w:val="009C184E"/>
    <w:rsid w:val="009C1CD8"/>
    <w:rsid w:val="009C285A"/>
    <w:rsid w:val="009C28AF"/>
    <w:rsid w:val="009C2AF6"/>
    <w:rsid w:val="009C2B70"/>
    <w:rsid w:val="009C2F8E"/>
    <w:rsid w:val="009C326A"/>
    <w:rsid w:val="009C335B"/>
    <w:rsid w:val="009C344B"/>
    <w:rsid w:val="009C36C1"/>
    <w:rsid w:val="009C38BD"/>
    <w:rsid w:val="009C39A0"/>
    <w:rsid w:val="009C3B75"/>
    <w:rsid w:val="009C3EA0"/>
    <w:rsid w:val="009C3FA3"/>
    <w:rsid w:val="009C4844"/>
    <w:rsid w:val="009C4E7F"/>
    <w:rsid w:val="009C4FDB"/>
    <w:rsid w:val="009C5B96"/>
    <w:rsid w:val="009C5BB9"/>
    <w:rsid w:val="009C5F0A"/>
    <w:rsid w:val="009C66A6"/>
    <w:rsid w:val="009C682F"/>
    <w:rsid w:val="009C70ED"/>
    <w:rsid w:val="009C7355"/>
    <w:rsid w:val="009C79D6"/>
    <w:rsid w:val="009C7A23"/>
    <w:rsid w:val="009D0792"/>
    <w:rsid w:val="009D0D4E"/>
    <w:rsid w:val="009D0FC8"/>
    <w:rsid w:val="009D10AB"/>
    <w:rsid w:val="009D1238"/>
    <w:rsid w:val="009D140D"/>
    <w:rsid w:val="009D16AE"/>
    <w:rsid w:val="009D1722"/>
    <w:rsid w:val="009D1C5C"/>
    <w:rsid w:val="009D1F02"/>
    <w:rsid w:val="009D2B10"/>
    <w:rsid w:val="009D33A8"/>
    <w:rsid w:val="009D343E"/>
    <w:rsid w:val="009D3B53"/>
    <w:rsid w:val="009D40C0"/>
    <w:rsid w:val="009D4425"/>
    <w:rsid w:val="009D45A0"/>
    <w:rsid w:val="009D48EB"/>
    <w:rsid w:val="009D5088"/>
    <w:rsid w:val="009D5572"/>
    <w:rsid w:val="009D5B1B"/>
    <w:rsid w:val="009D5D6D"/>
    <w:rsid w:val="009D614E"/>
    <w:rsid w:val="009D6429"/>
    <w:rsid w:val="009D6E9E"/>
    <w:rsid w:val="009D7152"/>
    <w:rsid w:val="009D7165"/>
    <w:rsid w:val="009D789A"/>
    <w:rsid w:val="009D79E1"/>
    <w:rsid w:val="009D7A65"/>
    <w:rsid w:val="009D7C5A"/>
    <w:rsid w:val="009D7C68"/>
    <w:rsid w:val="009E0559"/>
    <w:rsid w:val="009E0734"/>
    <w:rsid w:val="009E07E8"/>
    <w:rsid w:val="009E0954"/>
    <w:rsid w:val="009E0980"/>
    <w:rsid w:val="009E0D4F"/>
    <w:rsid w:val="009E1A50"/>
    <w:rsid w:val="009E1E7E"/>
    <w:rsid w:val="009E1ECD"/>
    <w:rsid w:val="009E2614"/>
    <w:rsid w:val="009E27B1"/>
    <w:rsid w:val="009E284D"/>
    <w:rsid w:val="009E2B12"/>
    <w:rsid w:val="009E2C31"/>
    <w:rsid w:val="009E3A6C"/>
    <w:rsid w:val="009E3AA6"/>
    <w:rsid w:val="009E3F82"/>
    <w:rsid w:val="009E4257"/>
    <w:rsid w:val="009E434B"/>
    <w:rsid w:val="009E4792"/>
    <w:rsid w:val="009E4B2B"/>
    <w:rsid w:val="009E4B72"/>
    <w:rsid w:val="009E520F"/>
    <w:rsid w:val="009E531F"/>
    <w:rsid w:val="009E56B3"/>
    <w:rsid w:val="009E5BB4"/>
    <w:rsid w:val="009E5EB9"/>
    <w:rsid w:val="009E6642"/>
    <w:rsid w:val="009E66ED"/>
    <w:rsid w:val="009E67E9"/>
    <w:rsid w:val="009E6B45"/>
    <w:rsid w:val="009E6BFD"/>
    <w:rsid w:val="009E7E9F"/>
    <w:rsid w:val="009F06C3"/>
    <w:rsid w:val="009F1921"/>
    <w:rsid w:val="009F2322"/>
    <w:rsid w:val="009F2AF2"/>
    <w:rsid w:val="009F3472"/>
    <w:rsid w:val="009F43EB"/>
    <w:rsid w:val="009F458A"/>
    <w:rsid w:val="009F47D2"/>
    <w:rsid w:val="009F47D7"/>
    <w:rsid w:val="009F4EA6"/>
    <w:rsid w:val="009F5CB9"/>
    <w:rsid w:val="009F61E6"/>
    <w:rsid w:val="009F622D"/>
    <w:rsid w:val="009F6311"/>
    <w:rsid w:val="009F65A1"/>
    <w:rsid w:val="009F65AA"/>
    <w:rsid w:val="009F6DD5"/>
    <w:rsid w:val="009F7207"/>
    <w:rsid w:val="009F7891"/>
    <w:rsid w:val="00A00093"/>
    <w:rsid w:val="00A00286"/>
    <w:rsid w:val="00A002E7"/>
    <w:rsid w:val="00A00384"/>
    <w:rsid w:val="00A006A2"/>
    <w:rsid w:val="00A00D59"/>
    <w:rsid w:val="00A0136A"/>
    <w:rsid w:val="00A01774"/>
    <w:rsid w:val="00A017A7"/>
    <w:rsid w:val="00A02753"/>
    <w:rsid w:val="00A02B12"/>
    <w:rsid w:val="00A02D57"/>
    <w:rsid w:val="00A02E93"/>
    <w:rsid w:val="00A035C6"/>
    <w:rsid w:val="00A039D5"/>
    <w:rsid w:val="00A0441B"/>
    <w:rsid w:val="00A04604"/>
    <w:rsid w:val="00A05464"/>
    <w:rsid w:val="00A05947"/>
    <w:rsid w:val="00A05F8E"/>
    <w:rsid w:val="00A06A66"/>
    <w:rsid w:val="00A06B4E"/>
    <w:rsid w:val="00A06F91"/>
    <w:rsid w:val="00A071B5"/>
    <w:rsid w:val="00A0749F"/>
    <w:rsid w:val="00A075B7"/>
    <w:rsid w:val="00A07662"/>
    <w:rsid w:val="00A07EBC"/>
    <w:rsid w:val="00A10269"/>
    <w:rsid w:val="00A102FF"/>
    <w:rsid w:val="00A1147F"/>
    <w:rsid w:val="00A11551"/>
    <w:rsid w:val="00A115A2"/>
    <w:rsid w:val="00A11A83"/>
    <w:rsid w:val="00A1234D"/>
    <w:rsid w:val="00A126A2"/>
    <w:rsid w:val="00A12B35"/>
    <w:rsid w:val="00A12C07"/>
    <w:rsid w:val="00A13180"/>
    <w:rsid w:val="00A131BC"/>
    <w:rsid w:val="00A134D8"/>
    <w:rsid w:val="00A137EA"/>
    <w:rsid w:val="00A13A65"/>
    <w:rsid w:val="00A14672"/>
    <w:rsid w:val="00A1514B"/>
    <w:rsid w:val="00A153D2"/>
    <w:rsid w:val="00A15413"/>
    <w:rsid w:val="00A154AF"/>
    <w:rsid w:val="00A156C0"/>
    <w:rsid w:val="00A15809"/>
    <w:rsid w:val="00A158C1"/>
    <w:rsid w:val="00A160AB"/>
    <w:rsid w:val="00A16AEE"/>
    <w:rsid w:val="00A16C73"/>
    <w:rsid w:val="00A16ED7"/>
    <w:rsid w:val="00A17078"/>
    <w:rsid w:val="00A1732B"/>
    <w:rsid w:val="00A177F5"/>
    <w:rsid w:val="00A17BB4"/>
    <w:rsid w:val="00A17D51"/>
    <w:rsid w:val="00A20396"/>
    <w:rsid w:val="00A204E6"/>
    <w:rsid w:val="00A20809"/>
    <w:rsid w:val="00A20DBE"/>
    <w:rsid w:val="00A21F39"/>
    <w:rsid w:val="00A22085"/>
    <w:rsid w:val="00A22177"/>
    <w:rsid w:val="00A22234"/>
    <w:rsid w:val="00A22282"/>
    <w:rsid w:val="00A227BF"/>
    <w:rsid w:val="00A22B3E"/>
    <w:rsid w:val="00A22BF5"/>
    <w:rsid w:val="00A22F15"/>
    <w:rsid w:val="00A22F86"/>
    <w:rsid w:val="00A2463A"/>
    <w:rsid w:val="00A2553C"/>
    <w:rsid w:val="00A2641B"/>
    <w:rsid w:val="00A26B6D"/>
    <w:rsid w:val="00A26EFE"/>
    <w:rsid w:val="00A27974"/>
    <w:rsid w:val="00A30329"/>
    <w:rsid w:val="00A3073A"/>
    <w:rsid w:val="00A307EA"/>
    <w:rsid w:val="00A30D89"/>
    <w:rsid w:val="00A3107F"/>
    <w:rsid w:val="00A31248"/>
    <w:rsid w:val="00A31883"/>
    <w:rsid w:val="00A31999"/>
    <w:rsid w:val="00A32276"/>
    <w:rsid w:val="00A323FA"/>
    <w:rsid w:val="00A3240E"/>
    <w:rsid w:val="00A324CD"/>
    <w:rsid w:val="00A3277D"/>
    <w:rsid w:val="00A3344B"/>
    <w:rsid w:val="00A33798"/>
    <w:rsid w:val="00A3420E"/>
    <w:rsid w:val="00A3437B"/>
    <w:rsid w:val="00A347BF"/>
    <w:rsid w:val="00A349DF"/>
    <w:rsid w:val="00A34A19"/>
    <w:rsid w:val="00A354A7"/>
    <w:rsid w:val="00A356AD"/>
    <w:rsid w:val="00A356D7"/>
    <w:rsid w:val="00A35700"/>
    <w:rsid w:val="00A357CC"/>
    <w:rsid w:val="00A3657A"/>
    <w:rsid w:val="00A365FA"/>
    <w:rsid w:val="00A36887"/>
    <w:rsid w:val="00A36995"/>
    <w:rsid w:val="00A36A04"/>
    <w:rsid w:val="00A36C4D"/>
    <w:rsid w:val="00A36FCB"/>
    <w:rsid w:val="00A37C2A"/>
    <w:rsid w:val="00A37D79"/>
    <w:rsid w:val="00A40144"/>
    <w:rsid w:val="00A40759"/>
    <w:rsid w:val="00A41384"/>
    <w:rsid w:val="00A417C5"/>
    <w:rsid w:val="00A4180F"/>
    <w:rsid w:val="00A41E9C"/>
    <w:rsid w:val="00A41ECA"/>
    <w:rsid w:val="00A42080"/>
    <w:rsid w:val="00A42162"/>
    <w:rsid w:val="00A421B7"/>
    <w:rsid w:val="00A424B9"/>
    <w:rsid w:val="00A42501"/>
    <w:rsid w:val="00A428D6"/>
    <w:rsid w:val="00A42DC8"/>
    <w:rsid w:val="00A430F8"/>
    <w:rsid w:val="00A4351C"/>
    <w:rsid w:val="00A43585"/>
    <w:rsid w:val="00A437E8"/>
    <w:rsid w:val="00A439F4"/>
    <w:rsid w:val="00A43A71"/>
    <w:rsid w:val="00A440EF"/>
    <w:rsid w:val="00A441A0"/>
    <w:rsid w:val="00A445DF"/>
    <w:rsid w:val="00A45065"/>
    <w:rsid w:val="00A45167"/>
    <w:rsid w:val="00A45A0F"/>
    <w:rsid w:val="00A45AA7"/>
    <w:rsid w:val="00A45C93"/>
    <w:rsid w:val="00A45F07"/>
    <w:rsid w:val="00A462FA"/>
    <w:rsid w:val="00A46E58"/>
    <w:rsid w:val="00A4708B"/>
    <w:rsid w:val="00A4717F"/>
    <w:rsid w:val="00A4726E"/>
    <w:rsid w:val="00A47650"/>
    <w:rsid w:val="00A47AB9"/>
    <w:rsid w:val="00A47D7B"/>
    <w:rsid w:val="00A5071F"/>
    <w:rsid w:val="00A50F0C"/>
    <w:rsid w:val="00A512C0"/>
    <w:rsid w:val="00A51649"/>
    <w:rsid w:val="00A51D4C"/>
    <w:rsid w:val="00A51E70"/>
    <w:rsid w:val="00A51EC6"/>
    <w:rsid w:val="00A52874"/>
    <w:rsid w:val="00A52875"/>
    <w:rsid w:val="00A52E6A"/>
    <w:rsid w:val="00A53FB1"/>
    <w:rsid w:val="00A5404D"/>
    <w:rsid w:val="00A54247"/>
    <w:rsid w:val="00A545B3"/>
    <w:rsid w:val="00A54964"/>
    <w:rsid w:val="00A54F03"/>
    <w:rsid w:val="00A54FAA"/>
    <w:rsid w:val="00A55189"/>
    <w:rsid w:val="00A551FD"/>
    <w:rsid w:val="00A5523C"/>
    <w:rsid w:val="00A5547D"/>
    <w:rsid w:val="00A55861"/>
    <w:rsid w:val="00A55929"/>
    <w:rsid w:val="00A5611F"/>
    <w:rsid w:val="00A56176"/>
    <w:rsid w:val="00A56267"/>
    <w:rsid w:val="00A56299"/>
    <w:rsid w:val="00A563D5"/>
    <w:rsid w:val="00A567F7"/>
    <w:rsid w:val="00A5693C"/>
    <w:rsid w:val="00A56BD7"/>
    <w:rsid w:val="00A56BEF"/>
    <w:rsid w:val="00A57030"/>
    <w:rsid w:val="00A57135"/>
    <w:rsid w:val="00A5738B"/>
    <w:rsid w:val="00A576EA"/>
    <w:rsid w:val="00A57702"/>
    <w:rsid w:val="00A605A4"/>
    <w:rsid w:val="00A60F78"/>
    <w:rsid w:val="00A619F5"/>
    <w:rsid w:val="00A61BBD"/>
    <w:rsid w:val="00A61C7D"/>
    <w:rsid w:val="00A6239D"/>
    <w:rsid w:val="00A62CDE"/>
    <w:rsid w:val="00A62EFE"/>
    <w:rsid w:val="00A635B6"/>
    <w:rsid w:val="00A63720"/>
    <w:rsid w:val="00A642A9"/>
    <w:rsid w:val="00A64490"/>
    <w:rsid w:val="00A64A62"/>
    <w:rsid w:val="00A64DA9"/>
    <w:rsid w:val="00A64EFE"/>
    <w:rsid w:val="00A650F2"/>
    <w:rsid w:val="00A655A8"/>
    <w:rsid w:val="00A65745"/>
    <w:rsid w:val="00A659C3"/>
    <w:rsid w:val="00A6605A"/>
    <w:rsid w:val="00A667CE"/>
    <w:rsid w:val="00A6684C"/>
    <w:rsid w:val="00A67021"/>
    <w:rsid w:val="00A672E5"/>
    <w:rsid w:val="00A672F7"/>
    <w:rsid w:val="00A675CA"/>
    <w:rsid w:val="00A676B8"/>
    <w:rsid w:val="00A70059"/>
    <w:rsid w:val="00A70135"/>
    <w:rsid w:val="00A704DD"/>
    <w:rsid w:val="00A706B9"/>
    <w:rsid w:val="00A70E8B"/>
    <w:rsid w:val="00A713D4"/>
    <w:rsid w:val="00A71579"/>
    <w:rsid w:val="00A71869"/>
    <w:rsid w:val="00A71C93"/>
    <w:rsid w:val="00A7238D"/>
    <w:rsid w:val="00A728C4"/>
    <w:rsid w:val="00A72A51"/>
    <w:rsid w:val="00A72D0C"/>
    <w:rsid w:val="00A72E90"/>
    <w:rsid w:val="00A73224"/>
    <w:rsid w:val="00A73577"/>
    <w:rsid w:val="00A736B0"/>
    <w:rsid w:val="00A73783"/>
    <w:rsid w:val="00A73B77"/>
    <w:rsid w:val="00A73DD3"/>
    <w:rsid w:val="00A73E60"/>
    <w:rsid w:val="00A740A2"/>
    <w:rsid w:val="00A74392"/>
    <w:rsid w:val="00A7451E"/>
    <w:rsid w:val="00A74774"/>
    <w:rsid w:val="00A74B2D"/>
    <w:rsid w:val="00A75913"/>
    <w:rsid w:val="00A75995"/>
    <w:rsid w:val="00A759CA"/>
    <w:rsid w:val="00A75C01"/>
    <w:rsid w:val="00A75FE9"/>
    <w:rsid w:val="00A767FC"/>
    <w:rsid w:val="00A76D59"/>
    <w:rsid w:val="00A76E9D"/>
    <w:rsid w:val="00A77566"/>
    <w:rsid w:val="00A77579"/>
    <w:rsid w:val="00A775D8"/>
    <w:rsid w:val="00A77EF3"/>
    <w:rsid w:val="00A80471"/>
    <w:rsid w:val="00A804A3"/>
    <w:rsid w:val="00A80500"/>
    <w:rsid w:val="00A8050C"/>
    <w:rsid w:val="00A80620"/>
    <w:rsid w:val="00A80C2B"/>
    <w:rsid w:val="00A810B8"/>
    <w:rsid w:val="00A816D1"/>
    <w:rsid w:val="00A8175A"/>
    <w:rsid w:val="00A817F8"/>
    <w:rsid w:val="00A8186C"/>
    <w:rsid w:val="00A820E8"/>
    <w:rsid w:val="00A8221D"/>
    <w:rsid w:val="00A826A6"/>
    <w:rsid w:val="00A82AAB"/>
    <w:rsid w:val="00A82F6F"/>
    <w:rsid w:val="00A82FFC"/>
    <w:rsid w:val="00A8304F"/>
    <w:rsid w:val="00A838FA"/>
    <w:rsid w:val="00A840C4"/>
    <w:rsid w:val="00A842EA"/>
    <w:rsid w:val="00A843F9"/>
    <w:rsid w:val="00A8454B"/>
    <w:rsid w:val="00A849BB"/>
    <w:rsid w:val="00A84E28"/>
    <w:rsid w:val="00A84E4B"/>
    <w:rsid w:val="00A84EC9"/>
    <w:rsid w:val="00A84F4A"/>
    <w:rsid w:val="00A84F5A"/>
    <w:rsid w:val="00A85871"/>
    <w:rsid w:val="00A85AEC"/>
    <w:rsid w:val="00A85C2D"/>
    <w:rsid w:val="00A8627A"/>
    <w:rsid w:val="00A86445"/>
    <w:rsid w:val="00A867E0"/>
    <w:rsid w:val="00A8734D"/>
    <w:rsid w:val="00A8764C"/>
    <w:rsid w:val="00A8789C"/>
    <w:rsid w:val="00A878BE"/>
    <w:rsid w:val="00A87E3B"/>
    <w:rsid w:val="00A90750"/>
    <w:rsid w:val="00A91215"/>
    <w:rsid w:val="00A91536"/>
    <w:rsid w:val="00A91699"/>
    <w:rsid w:val="00A919D7"/>
    <w:rsid w:val="00A9202A"/>
    <w:rsid w:val="00A9211C"/>
    <w:rsid w:val="00A921C2"/>
    <w:rsid w:val="00A922D1"/>
    <w:rsid w:val="00A927FC"/>
    <w:rsid w:val="00A92F39"/>
    <w:rsid w:val="00A93101"/>
    <w:rsid w:val="00A934AD"/>
    <w:rsid w:val="00A934C7"/>
    <w:rsid w:val="00A936D7"/>
    <w:rsid w:val="00A93845"/>
    <w:rsid w:val="00A939C2"/>
    <w:rsid w:val="00A93A6A"/>
    <w:rsid w:val="00A94347"/>
    <w:rsid w:val="00A9439A"/>
    <w:rsid w:val="00A9479F"/>
    <w:rsid w:val="00A948DF"/>
    <w:rsid w:val="00A94931"/>
    <w:rsid w:val="00A94D08"/>
    <w:rsid w:val="00A953FF"/>
    <w:rsid w:val="00A9616E"/>
    <w:rsid w:val="00A96207"/>
    <w:rsid w:val="00A965F7"/>
    <w:rsid w:val="00A96638"/>
    <w:rsid w:val="00A96885"/>
    <w:rsid w:val="00A969A8"/>
    <w:rsid w:val="00A96CD6"/>
    <w:rsid w:val="00A975A5"/>
    <w:rsid w:val="00A9764E"/>
    <w:rsid w:val="00A97A8E"/>
    <w:rsid w:val="00A97DEA"/>
    <w:rsid w:val="00AA000E"/>
    <w:rsid w:val="00AA0384"/>
    <w:rsid w:val="00AA07AB"/>
    <w:rsid w:val="00AA0AE9"/>
    <w:rsid w:val="00AA0C84"/>
    <w:rsid w:val="00AA0DD7"/>
    <w:rsid w:val="00AA1015"/>
    <w:rsid w:val="00AA1DF1"/>
    <w:rsid w:val="00AA1E65"/>
    <w:rsid w:val="00AA2223"/>
    <w:rsid w:val="00AA264B"/>
    <w:rsid w:val="00AA2A5D"/>
    <w:rsid w:val="00AA36CA"/>
    <w:rsid w:val="00AA39F2"/>
    <w:rsid w:val="00AA3A7F"/>
    <w:rsid w:val="00AA402D"/>
    <w:rsid w:val="00AA40C2"/>
    <w:rsid w:val="00AA4C1D"/>
    <w:rsid w:val="00AA4C3D"/>
    <w:rsid w:val="00AA590B"/>
    <w:rsid w:val="00AA59E7"/>
    <w:rsid w:val="00AA5AAE"/>
    <w:rsid w:val="00AA6283"/>
    <w:rsid w:val="00AA6EC9"/>
    <w:rsid w:val="00AA703E"/>
    <w:rsid w:val="00AA7275"/>
    <w:rsid w:val="00AA7310"/>
    <w:rsid w:val="00AA748A"/>
    <w:rsid w:val="00AA75AB"/>
    <w:rsid w:val="00AA78CC"/>
    <w:rsid w:val="00AB040B"/>
    <w:rsid w:val="00AB0432"/>
    <w:rsid w:val="00AB1624"/>
    <w:rsid w:val="00AB1676"/>
    <w:rsid w:val="00AB1C9C"/>
    <w:rsid w:val="00AB1F6D"/>
    <w:rsid w:val="00AB24DC"/>
    <w:rsid w:val="00AB2F0C"/>
    <w:rsid w:val="00AB34FF"/>
    <w:rsid w:val="00AB39B4"/>
    <w:rsid w:val="00AB3F4D"/>
    <w:rsid w:val="00AB43FD"/>
    <w:rsid w:val="00AB4833"/>
    <w:rsid w:val="00AB48C9"/>
    <w:rsid w:val="00AB4C71"/>
    <w:rsid w:val="00AB4F85"/>
    <w:rsid w:val="00AB5185"/>
    <w:rsid w:val="00AB52B7"/>
    <w:rsid w:val="00AB56F6"/>
    <w:rsid w:val="00AB5C99"/>
    <w:rsid w:val="00AB5FA0"/>
    <w:rsid w:val="00AB703E"/>
    <w:rsid w:val="00AB72FA"/>
    <w:rsid w:val="00AB753F"/>
    <w:rsid w:val="00AB7A2B"/>
    <w:rsid w:val="00AB7CAF"/>
    <w:rsid w:val="00AC02D2"/>
    <w:rsid w:val="00AC04A6"/>
    <w:rsid w:val="00AC08C3"/>
    <w:rsid w:val="00AC1284"/>
    <w:rsid w:val="00AC12CA"/>
    <w:rsid w:val="00AC12FB"/>
    <w:rsid w:val="00AC1508"/>
    <w:rsid w:val="00AC165C"/>
    <w:rsid w:val="00AC1829"/>
    <w:rsid w:val="00AC19D3"/>
    <w:rsid w:val="00AC1B38"/>
    <w:rsid w:val="00AC2978"/>
    <w:rsid w:val="00AC2DFE"/>
    <w:rsid w:val="00AC2E64"/>
    <w:rsid w:val="00AC3190"/>
    <w:rsid w:val="00AC36C2"/>
    <w:rsid w:val="00AC3888"/>
    <w:rsid w:val="00AC423F"/>
    <w:rsid w:val="00AC43D1"/>
    <w:rsid w:val="00AC43F1"/>
    <w:rsid w:val="00AC45F5"/>
    <w:rsid w:val="00AC48E8"/>
    <w:rsid w:val="00AC4CC4"/>
    <w:rsid w:val="00AC54DA"/>
    <w:rsid w:val="00AC570E"/>
    <w:rsid w:val="00AC58BA"/>
    <w:rsid w:val="00AC6667"/>
    <w:rsid w:val="00AC6D40"/>
    <w:rsid w:val="00AC7101"/>
    <w:rsid w:val="00AC737D"/>
    <w:rsid w:val="00AC7651"/>
    <w:rsid w:val="00AC77B3"/>
    <w:rsid w:val="00AC7B3B"/>
    <w:rsid w:val="00AC7E87"/>
    <w:rsid w:val="00AD00C2"/>
    <w:rsid w:val="00AD0279"/>
    <w:rsid w:val="00AD047E"/>
    <w:rsid w:val="00AD052B"/>
    <w:rsid w:val="00AD06C2"/>
    <w:rsid w:val="00AD09F9"/>
    <w:rsid w:val="00AD12D3"/>
    <w:rsid w:val="00AD1370"/>
    <w:rsid w:val="00AD1549"/>
    <w:rsid w:val="00AD19EC"/>
    <w:rsid w:val="00AD1BAA"/>
    <w:rsid w:val="00AD1FF2"/>
    <w:rsid w:val="00AD21EC"/>
    <w:rsid w:val="00AD221C"/>
    <w:rsid w:val="00AD24A6"/>
    <w:rsid w:val="00AD2F8D"/>
    <w:rsid w:val="00AD307C"/>
    <w:rsid w:val="00AD3611"/>
    <w:rsid w:val="00AD37A0"/>
    <w:rsid w:val="00AD3B62"/>
    <w:rsid w:val="00AD4009"/>
    <w:rsid w:val="00AD445D"/>
    <w:rsid w:val="00AD459E"/>
    <w:rsid w:val="00AD485F"/>
    <w:rsid w:val="00AD48A6"/>
    <w:rsid w:val="00AD498C"/>
    <w:rsid w:val="00AD5326"/>
    <w:rsid w:val="00AD596D"/>
    <w:rsid w:val="00AD71C1"/>
    <w:rsid w:val="00AD7BE8"/>
    <w:rsid w:val="00AE055F"/>
    <w:rsid w:val="00AE0868"/>
    <w:rsid w:val="00AE12D9"/>
    <w:rsid w:val="00AE16D2"/>
    <w:rsid w:val="00AE179A"/>
    <w:rsid w:val="00AE199B"/>
    <w:rsid w:val="00AE1C78"/>
    <w:rsid w:val="00AE1D2D"/>
    <w:rsid w:val="00AE1F5A"/>
    <w:rsid w:val="00AE2030"/>
    <w:rsid w:val="00AE239A"/>
    <w:rsid w:val="00AE2994"/>
    <w:rsid w:val="00AE2A30"/>
    <w:rsid w:val="00AE2A6E"/>
    <w:rsid w:val="00AE2B00"/>
    <w:rsid w:val="00AE2C80"/>
    <w:rsid w:val="00AE3805"/>
    <w:rsid w:val="00AE3843"/>
    <w:rsid w:val="00AE3A42"/>
    <w:rsid w:val="00AE463B"/>
    <w:rsid w:val="00AE465A"/>
    <w:rsid w:val="00AE4FA0"/>
    <w:rsid w:val="00AE5767"/>
    <w:rsid w:val="00AE6635"/>
    <w:rsid w:val="00AE69A2"/>
    <w:rsid w:val="00AE7CD5"/>
    <w:rsid w:val="00AE7F3D"/>
    <w:rsid w:val="00AF03DE"/>
    <w:rsid w:val="00AF0D7A"/>
    <w:rsid w:val="00AF0EA7"/>
    <w:rsid w:val="00AF0FC8"/>
    <w:rsid w:val="00AF15A0"/>
    <w:rsid w:val="00AF1C63"/>
    <w:rsid w:val="00AF2285"/>
    <w:rsid w:val="00AF240A"/>
    <w:rsid w:val="00AF2768"/>
    <w:rsid w:val="00AF2C72"/>
    <w:rsid w:val="00AF2CFB"/>
    <w:rsid w:val="00AF2ED4"/>
    <w:rsid w:val="00AF2FC1"/>
    <w:rsid w:val="00AF32ED"/>
    <w:rsid w:val="00AF3AC0"/>
    <w:rsid w:val="00AF3AC6"/>
    <w:rsid w:val="00AF4264"/>
    <w:rsid w:val="00AF472E"/>
    <w:rsid w:val="00AF4764"/>
    <w:rsid w:val="00AF4768"/>
    <w:rsid w:val="00AF51F2"/>
    <w:rsid w:val="00AF527B"/>
    <w:rsid w:val="00AF5C70"/>
    <w:rsid w:val="00AF6822"/>
    <w:rsid w:val="00AF7769"/>
    <w:rsid w:val="00AF7C01"/>
    <w:rsid w:val="00AF7C38"/>
    <w:rsid w:val="00AF7D7E"/>
    <w:rsid w:val="00B0028C"/>
    <w:rsid w:val="00B0036B"/>
    <w:rsid w:val="00B0044D"/>
    <w:rsid w:val="00B00796"/>
    <w:rsid w:val="00B00B35"/>
    <w:rsid w:val="00B00BFF"/>
    <w:rsid w:val="00B00F73"/>
    <w:rsid w:val="00B01A18"/>
    <w:rsid w:val="00B01D76"/>
    <w:rsid w:val="00B01EE5"/>
    <w:rsid w:val="00B02457"/>
    <w:rsid w:val="00B02607"/>
    <w:rsid w:val="00B0281C"/>
    <w:rsid w:val="00B028E4"/>
    <w:rsid w:val="00B02DB1"/>
    <w:rsid w:val="00B0380B"/>
    <w:rsid w:val="00B038D1"/>
    <w:rsid w:val="00B04355"/>
    <w:rsid w:val="00B04D19"/>
    <w:rsid w:val="00B056E8"/>
    <w:rsid w:val="00B061FF"/>
    <w:rsid w:val="00B065D0"/>
    <w:rsid w:val="00B06782"/>
    <w:rsid w:val="00B067ED"/>
    <w:rsid w:val="00B0702D"/>
    <w:rsid w:val="00B076C5"/>
    <w:rsid w:val="00B077F8"/>
    <w:rsid w:val="00B07A7A"/>
    <w:rsid w:val="00B07EBE"/>
    <w:rsid w:val="00B1001D"/>
    <w:rsid w:val="00B10170"/>
    <w:rsid w:val="00B10214"/>
    <w:rsid w:val="00B11133"/>
    <w:rsid w:val="00B111AC"/>
    <w:rsid w:val="00B11BC7"/>
    <w:rsid w:val="00B11FC5"/>
    <w:rsid w:val="00B1207E"/>
    <w:rsid w:val="00B125F6"/>
    <w:rsid w:val="00B125F7"/>
    <w:rsid w:val="00B1260A"/>
    <w:rsid w:val="00B12B6F"/>
    <w:rsid w:val="00B12DEE"/>
    <w:rsid w:val="00B12F91"/>
    <w:rsid w:val="00B13424"/>
    <w:rsid w:val="00B138FF"/>
    <w:rsid w:val="00B13B65"/>
    <w:rsid w:val="00B13E2A"/>
    <w:rsid w:val="00B13EB5"/>
    <w:rsid w:val="00B142C9"/>
    <w:rsid w:val="00B147F1"/>
    <w:rsid w:val="00B14B26"/>
    <w:rsid w:val="00B14D59"/>
    <w:rsid w:val="00B160A8"/>
    <w:rsid w:val="00B160D5"/>
    <w:rsid w:val="00B160DF"/>
    <w:rsid w:val="00B16522"/>
    <w:rsid w:val="00B171A7"/>
    <w:rsid w:val="00B1731D"/>
    <w:rsid w:val="00B17345"/>
    <w:rsid w:val="00B17892"/>
    <w:rsid w:val="00B178C5"/>
    <w:rsid w:val="00B179BE"/>
    <w:rsid w:val="00B17D91"/>
    <w:rsid w:val="00B17FC7"/>
    <w:rsid w:val="00B20218"/>
    <w:rsid w:val="00B207F6"/>
    <w:rsid w:val="00B20A1F"/>
    <w:rsid w:val="00B20E30"/>
    <w:rsid w:val="00B2102C"/>
    <w:rsid w:val="00B21159"/>
    <w:rsid w:val="00B21259"/>
    <w:rsid w:val="00B212A1"/>
    <w:rsid w:val="00B22CB3"/>
    <w:rsid w:val="00B233C7"/>
    <w:rsid w:val="00B24649"/>
    <w:rsid w:val="00B2574B"/>
    <w:rsid w:val="00B263F2"/>
    <w:rsid w:val="00B26795"/>
    <w:rsid w:val="00B26A77"/>
    <w:rsid w:val="00B27033"/>
    <w:rsid w:val="00B27068"/>
    <w:rsid w:val="00B276D9"/>
    <w:rsid w:val="00B277C0"/>
    <w:rsid w:val="00B2788E"/>
    <w:rsid w:val="00B27E7C"/>
    <w:rsid w:val="00B304F7"/>
    <w:rsid w:val="00B30759"/>
    <w:rsid w:val="00B30880"/>
    <w:rsid w:val="00B30D2B"/>
    <w:rsid w:val="00B30F12"/>
    <w:rsid w:val="00B31296"/>
    <w:rsid w:val="00B3150C"/>
    <w:rsid w:val="00B31B80"/>
    <w:rsid w:val="00B321B1"/>
    <w:rsid w:val="00B322F7"/>
    <w:rsid w:val="00B326FB"/>
    <w:rsid w:val="00B3279D"/>
    <w:rsid w:val="00B32F55"/>
    <w:rsid w:val="00B33614"/>
    <w:rsid w:val="00B34927"/>
    <w:rsid w:val="00B34ABC"/>
    <w:rsid w:val="00B34ACF"/>
    <w:rsid w:val="00B34BFC"/>
    <w:rsid w:val="00B35209"/>
    <w:rsid w:val="00B3583B"/>
    <w:rsid w:val="00B35955"/>
    <w:rsid w:val="00B3650D"/>
    <w:rsid w:val="00B36650"/>
    <w:rsid w:val="00B36CB3"/>
    <w:rsid w:val="00B36F8B"/>
    <w:rsid w:val="00B36FCA"/>
    <w:rsid w:val="00B370ED"/>
    <w:rsid w:val="00B37514"/>
    <w:rsid w:val="00B37989"/>
    <w:rsid w:val="00B37ACB"/>
    <w:rsid w:val="00B40073"/>
    <w:rsid w:val="00B40195"/>
    <w:rsid w:val="00B4046A"/>
    <w:rsid w:val="00B40474"/>
    <w:rsid w:val="00B40B65"/>
    <w:rsid w:val="00B40E22"/>
    <w:rsid w:val="00B411E8"/>
    <w:rsid w:val="00B41287"/>
    <w:rsid w:val="00B426D3"/>
    <w:rsid w:val="00B428D3"/>
    <w:rsid w:val="00B433A6"/>
    <w:rsid w:val="00B43480"/>
    <w:rsid w:val="00B43E98"/>
    <w:rsid w:val="00B44852"/>
    <w:rsid w:val="00B44E0C"/>
    <w:rsid w:val="00B44EB9"/>
    <w:rsid w:val="00B456EF"/>
    <w:rsid w:val="00B4581D"/>
    <w:rsid w:val="00B458EC"/>
    <w:rsid w:val="00B45FD4"/>
    <w:rsid w:val="00B461E2"/>
    <w:rsid w:val="00B4678B"/>
    <w:rsid w:val="00B46C59"/>
    <w:rsid w:val="00B46CB6"/>
    <w:rsid w:val="00B470C7"/>
    <w:rsid w:val="00B470FE"/>
    <w:rsid w:val="00B473DC"/>
    <w:rsid w:val="00B475B1"/>
    <w:rsid w:val="00B4763B"/>
    <w:rsid w:val="00B501F0"/>
    <w:rsid w:val="00B50A84"/>
    <w:rsid w:val="00B50DB6"/>
    <w:rsid w:val="00B50E25"/>
    <w:rsid w:val="00B50E77"/>
    <w:rsid w:val="00B514F0"/>
    <w:rsid w:val="00B51952"/>
    <w:rsid w:val="00B523E5"/>
    <w:rsid w:val="00B5251C"/>
    <w:rsid w:val="00B525B6"/>
    <w:rsid w:val="00B52CD4"/>
    <w:rsid w:val="00B53ECE"/>
    <w:rsid w:val="00B54143"/>
    <w:rsid w:val="00B5474A"/>
    <w:rsid w:val="00B5481D"/>
    <w:rsid w:val="00B548EB"/>
    <w:rsid w:val="00B55242"/>
    <w:rsid w:val="00B552FA"/>
    <w:rsid w:val="00B55472"/>
    <w:rsid w:val="00B55C6B"/>
    <w:rsid w:val="00B55D5C"/>
    <w:rsid w:val="00B5644B"/>
    <w:rsid w:val="00B56568"/>
    <w:rsid w:val="00B579F5"/>
    <w:rsid w:val="00B6003F"/>
    <w:rsid w:val="00B6053D"/>
    <w:rsid w:val="00B608E9"/>
    <w:rsid w:val="00B60A50"/>
    <w:rsid w:val="00B61084"/>
    <w:rsid w:val="00B61618"/>
    <w:rsid w:val="00B61E8B"/>
    <w:rsid w:val="00B62303"/>
    <w:rsid w:val="00B62BD0"/>
    <w:rsid w:val="00B62D18"/>
    <w:rsid w:val="00B62D44"/>
    <w:rsid w:val="00B63028"/>
    <w:rsid w:val="00B63240"/>
    <w:rsid w:val="00B648E2"/>
    <w:rsid w:val="00B6491B"/>
    <w:rsid w:val="00B64995"/>
    <w:rsid w:val="00B64D7D"/>
    <w:rsid w:val="00B64FFC"/>
    <w:rsid w:val="00B6560A"/>
    <w:rsid w:val="00B65AE5"/>
    <w:rsid w:val="00B65B78"/>
    <w:rsid w:val="00B660C6"/>
    <w:rsid w:val="00B6645F"/>
    <w:rsid w:val="00B66467"/>
    <w:rsid w:val="00B666EB"/>
    <w:rsid w:val="00B66961"/>
    <w:rsid w:val="00B66A07"/>
    <w:rsid w:val="00B66F82"/>
    <w:rsid w:val="00B67338"/>
    <w:rsid w:val="00B67D65"/>
    <w:rsid w:val="00B67F77"/>
    <w:rsid w:val="00B67FF6"/>
    <w:rsid w:val="00B701AE"/>
    <w:rsid w:val="00B70344"/>
    <w:rsid w:val="00B7039F"/>
    <w:rsid w:val="00B70668"/>
    <w:rsid w:val="00B70B4E"/>
    <w:rsid w:val="00B70F93"/>
    <w:rsid w:val="00B71490"/>
    <w:rsid w:val="00B71631"/>
    <w:rsid w:val="00B7176F"/>
    <w:rsid w:val="00B71B55"/>
    <w:rsid w:val="00B71FF2"/>
    <w:rsid w:val="00B72D94"/>
    <w:rsid w:val="00B737F5"/>
    <w:rsid w:val="00B73ED7"/>
    <w:rsid w:val="00B74154"/>
    <w:rsid w:val="00B741B6"/>
    <w:rsid w:val="00B7428D"/>
    <w:rsid w:val="00B74AF6"/>
    <w:rsid w:val="00B74F81"/>
    <w:rsid w:val="00B75359"/>
    <w:rsid w:val="00B75780"/>
    <w:rsid w:val="00B75C00"/>
    <w:rsid w:val="00B75FEE"/>
    <w:rsid w:val="00B76E00"/>
    <w:rsid w:val="00B76E62"/>
    <w:rsid w:val="00B773CD"/>
    <w:rsid w:val="00B77E72"/>
    <w:rsid w:val="00B80643"/>
    <w:rsid w:val="00B80705"/>
    <w:rsid w:val="00B80CA4"/>
    <w:rsid w:val="00B81811"/>
    <w:rsid w:val="00B81828"/>
    <w:rsid w:val="00B81C5B"/>
    <w:rsid w:val="00B82601"/>
    <w:rsid w:val="00B828EE"/>
    <w:rsid w:val="00B82FAC"/>
    <w:rsid w:val="00B83064"/>
    <w:rsid w:val="00B8353E"/>
    <w:rsid w:val="00B836C1"/>
    <w:rsid w:val="00B83AF7"/>
    <w:rsid w:val="00B83E0C"/>
    <w:rsid w:val="00B83ED5"/>
    <w:rsid w:val="00B8418A"/>
    <w:rsid w:val="00B845F4"/>
    <w:rsid w:val="00B853DF"/>
    <w:rsid w:val="00B853E2"/>
    <w:rsid w:val="00B85EDB"/>
    <w:rsid w:val="00B85FA9"/>
    <w:rsid w:val="00B86C71"/>
    <w:rsid w:val="00B86F73"/>
    <w:rsid w:val="00B876BB"/>
    <w:rsid w:val="00B87880"/>
    <w:rsid w:val="00B878E9"/>
    <w:rsid w:val="00B8797C"/>
    <w:rsid w:val="00B87A83"/>
    <w:rsid w:val="00B87C0F"/>
    <w:rsid w:val="00B87E26"/>
    <w:rsid w:val="00B9021C"/>
    <w:rsid w:val="00B90C12"/>
    <w:rsid w:val="00B9104E"/>
    <w:rsid w:val="00B91164"/>
    <w:rsid w:val="00B9124F"/>
    <w:rsid w:val="00B9149D"/>
    <w:rsid w:val="00B91577"/>
    <w:rsid w:val="00B91671"/>
    <w:rsid w:val="00B91AB0"/>
    <w:rsid w:val="00B91BDB"/>
    <w:rsid w:val="00B91F0C"/>
    <w:rsid w:val="00B9279E"/>
    <w:rsid w:val="00B928ED"/>
    <w:rsid w:val="00B92D4C"/>
    <w:rsid w:val="00B92E40"/>
    <w:rsid w:val="00B932D3"/>
    <w:rsid w:val="00B936EE"/>
    <w:rsid w:val="00B93756"/>
    <w:rsid w:val="00B93C20"/>
    <w:rsid w:val="00B93F9A"/>
    <w:rsid w:val="00B941E4"/>
    <w:rsid w:val="00B94D3F"/>
    <w:rsid w:val="00B9549D"/>
    <w:rsid w:val="00B95C4E"/>
    <w:rsid w:val="00B96314"/>
    <w:rsid w:val="00B96688"/>
    <w:rsid w:val="00B96799"/>
    <w:rsid w:val="00B96E58"/>
    <w:rsid w:val="00B9714B"/>
    <w:rsid w:val="00B97159"/>
    <w:rsid w:val="00B975C7"/>
    <w:rsid w:val="00B97857"/>
    <w:rsid w:val="00B97ACE"/>
    <w:rsid w:val="00BA073F"/>
    <w:rsid w:val="00BA087B"/>
    <w:rsid w:val="00BA0BB0"/>
    <w:rsid w:val="00BA119F"/>
    <w:rsid w:val="00BA150E"/>
    <w:rsid w:val="00BA1AC8"/>
    <w:rsid w:val="00BA1EA5"/>
    <w:rsid w:val="00BA23D0"/>
    <w:rsid w:val="00BA2B96"/>
    <w:rsid w:val="00BA3A69"/>
    <w:rsid w:val="00BA41F1"/>
    <w:rsid w:val="00BA430B"/>
    <w:rsid w:val="00BA5DB2"/>
    <w:rsid w:val="00BA5E1D"/>
    <w:rsid w:val="00BA68CD"/>
    <w:rsid w:val="00BA6E28"/>
    <w:rsid w:val="00BA7737"/>
    <w:rsid w:val="00BA77B5"/>
    <w:rsid w:val="00BB08A3"/>
    <w:rsid w:val="00BB12FF"/>
    <w:rsid w:val="00BB14FE"/>
    <w:rsid w:val="00BB20B2"/>
    <w:rsid w:val="00BB2A83"/>
    <w:rsid w:val="00BB2AE3"/>
    <w:rsid w:val="00BB31DB"/>
    <w:rsid w:val="00BB34C5"/>
    <w:rsid w:val="00BB41CA"/>
    <w:rsid w:val="00BB481E"/>
    <w:rsid w:val="00BB60FD"/>
    <w:rsid w:val="00BB637C"/>
    <w:rsid w:val="00BB6516"/>
    <w:rsid w:val="00BB6CFF"/>
    <w:rsid w:val="00BB6E2E"/>
    <w:rsid w:val="00BB75BA"/>
    <w:rsid w:val="00BB776D"/>
    <w:rsid w:val="00BB7826"/>
    <w:rsid w:val="00BB7FCD"/>
    <w:rsid w:val="00BC0A56"/>
    <w:rsid w:val="00BC0BC9"/>
    <w:rsid w:val="00BC11EA"/>
    <w:rsid w:val="00BC130F"/>
    <w:rsid w:val="00BC1642"/>
    <w:rsid w:val="00BC16B5"/>
    <w:rsid w:val="00BC177C"/>
    <w:rsid w:val="00BC18D3"/>
    <w:rsid w:val="00BC1B87"/>
    <w:rsid w:val="00BC230A"/>
    <w:rsid w:val="00BC28D3"/>
    <w:rsid w:val="00BC2FD8"/>
    <w:rsid w:val="00BC428B"/>
    <w:rsid w:val="00BC4ECA"/>
    <w:rsid w:val="00BC532C"/>
    <w:rsid w:val="00BC53D0"/>
    <w:rsid w:val="00BC5959"/>
    <w:rsid w:val="00BC6271"/>
    <w:rsid w:val="00BC6650"/>
    <w:rsid w:val="00BC7D2E"/>
    <w:rsid w:val="00BD00DA"/>
    <w:rsid w:val="00BD00F6"/>
    <w:rsid w:val="00BD017D"/>
    <w:rsid w:val="00BD03E1"/>
    <w:rsid w:val="00BD040E"/>
    <w:rsid w:val="00BD0506"/>
    <w:rsid w:val="00BD0744"/>
    <w:rsid w:val="00BD0A24"/>
    <w:rsid w:val="00BD0CC1"/>
    <w:rsid w:val="00BD0EF0"/>
    <w:rsid w:val="00BD1412"/>
    <w:rsid w:val="00BD162E"/>
    <w:rsid w:val="00BD1716"/>
    <w:rsid w:val="00BD19D7"/>
    <w:rsid w:val="00BD1D34"/>
    <w:rsid w:val="00BD2BEE"/>
    <w:rsid w:val="00BD2E7B"/>
    <w:rsid w:val="00BD31CC"/>
    <w:rsid w:val="00BD32B9"/>
    <w:rsid w:val="00BD384C"/>
    <w:rsid w:val="00BD3FB4"/>
    <w:rsid w:val="00BD3FE0"/>
    <w:rsid w:val="00BD4615"/>
    <w:rsid w:val="00BD4953"/>
    <w:rsid w:val="00BD4ECA"/>
    <w:rsid w:val="00BD4F5F"/>
    <w:rsid w:val="00BD58CD"/>
    <w:rsid w:val="00BD58F0"/>
    <w:rsid w:val="00BD5A79"/>
    <w:rsid w:val="00BD7701"/>
    <w:rsid w:val="00BD78C6"/>
    <w:rsid w:val="00BD7F5E"/>
    <w:rsid w:val="00BE021D"/>
    <w:rsid w:val="00BE08D4"/>
    <w:rsid w:val="00BE0921"/>
    <w:rsid w:val="00BE0D76"/>
    <w:rsid w:val="00BE0F3F"/>
    <w:rsid w:val="00BE1139"/>
    <w:rsid w:val="00BE130F"/>
    <w:rsid w:val="00BE1609"/>
    <w:rsid w:val="00BE1C7C"/>
    <w:rsid w:val="00BE1D4F"/>
    <w:rsid w:val="00BE21E3"/>
    <w:rsid w:val="00BE2298"/>
    <w:rsid w:val="00BE24B1"/>
    <w:rsid w:val="00BE2AB2"/>
    <w:rsid w:val="00BE30EB"/>
    <w:rsid w:val="00BE30F1"/>
    <w:rsid w:val="00BE32D7"/>
    <w:rsid w:val="00BE422F"/>
    <w:rsid w:val="00BE4349"/>
    <w:rsid w:val="00BE44DF"/>
    <w:rsid w:val="00BE4571"/>
    <w:rsid w:val="00BE4668"/>
    <w:rsid w:val="00BE4CC6"/>
    <w:rsid w:val="00BE4DD8"/>
    <w:rsid w:val="00BE5078"/>
    <w:rsid w:val="00BE50BB"/>
    <w:rsid w:val="00BE54EE"/>
    <w:rsid w:val="00BE5704"/>
    <w:rsid w:val="00BE5717"/>
    <w:rsid w:val="00BE5E7C"/>
    <w:rsid w:val="00BE6942"/>
    <w:rsid w:val="00BE69F9"/>
    <w:rsid w:val="00BE6A96"/>
    <w:rsid w:val="00BE6ABD"/>
    <w:rsid w:val="00BE6CB6"/>
    <w:rsid w:val="00BE6D53"/>
    <w:rsid w:val="00BE72B2"/>
    <w:rsid w:val="00BE72C8"/>
    <w:rsid w:val="00BE7538"/>
    <w:rsid w:val="00BF0070"/>
    <w:rsid w:val="00BF00F2"/>
    <w:rsid w:val="00BF0C5E"/>
    <w:rsid w:val="00BF1C30"/>
    <w:rsid w:val="00BF1F84"/>
    <w:rsid w:val="00BF2642"/>
    <w:rsid w:val="00BF3257"/>
    <w:rsid w:val="00BF3653"/>
    <w:rsid w:val="00BF3E6D"/>
    <w:rsid w:val="00BF3EC3"/>
    <w:rsid w:val="00BF4351"/>
    <w:rsid w:val="00BF44E8"/>
    <w:rsid w:val="00BF47E1"/>
    <w:rsid w:val="00BF4D31"/>
    <w:rsid w:val="00BF4E39"/>
    <w:rsid w:val="00BF5304"/>
    <w:rsid w:val="00BF54DA"/>
    <w:rsid w:val="00BF56FD"/>
    <w:rsid w:val="00BF5D0C"/>
    <w:rsid w:val="00BF62D6"/>
    <w:rsid w:val="00BF6365"/>
    <w:rsid w:val="00BF6CAD"/>
    <w:rsid w:val="00BF6FAE"/>
    <w:rsid w:val="00BF7107"/>
    <w:rsid w:val="00BF710C"/>
    <w:rsid w:val="00BF730E"/>
    <w:rsid w:val="00BF7C74"/>
    <w:rsid w:val="00BF7E47"/>
    <w:rsid w:val="00C003C9"/>
    <w:rsid w:val="00C0093C"/>
    <w:rsid w:val="00C012A5"/>
    <w:rsid w:val="00C0195B"/>
    <w:rsid w:val="00C02261"/>
    <w:rsid w:val="00C0283C"/>
    <w:rsid w:val="00C02C1E"/>
    <w:rsid w:val="00C02FE4"/>
    <w:rsid w:val="00C038C4"/>
    <w:rsid w:val="00C03910"/>
    <w:rsid w:val="00C044C3"/>
    <w:rsid w:val="00C0488F"/>
    <w:rsid w:val="00C0494D"/>
    <w:rsid w:val="00C04A11"/>
    <w:rsid w:val="00C051FE"/>
    <w:rsid w:val="00C056DE"/>
    <w:rsid w:val="00C05873"/>
    <w:rsid w:val="00C058CE"/>
    <w:rsid w:val="00C05BDF"/>
    <w:rsid w:val="00C05C26"/>
    <w:rsid w:val="00C05D07"/>
    <w:rsid w:val="00C05D3F"/>
    <w:rsid w:val="00C05D6D"/>
    <w:rsid w:val="00C05D71"/>
    <w:rsid w:val="00C05E34"/>
    <w:rsid w:val="00C072D1"/>
    <w:rsid w:val="00C07679"/>
    <w:rsid w:val="00C1002B"/>
    <w:rsid w:val="00C101EF"/>
    <w:rsid w:val="00C102B5"/>
    <w:rsid w:val="00C1046E"/>
    <w:rsid w:val="00C105AE"/>
    <w:rsid w:val="00C11008"/>
    <w:rsid w:val="00C110A7"/>
    <w:rsid w:val="00C11100"/>
    <w:rsid w:val="00C1127A"/>
    <w:rsid w:val="00C112DD"/>
    <w:rsid w:val="00C11B08"/>
    <w:rsid w:val="00C11D59"/>
    <w:rsid w:val="00C12033"/>
    <w:rsid w:val="00C1213C"/>
    <w:rsid w:val="00C12144"/>
    <w:rsid w:val="00C1220B"/>
    <w:rsid w:val="00C125A5"/>
    <w:rsid w:val="00C12627"/>
    <w:rsid w:val="00C12965"/>
    <w:rsid w:val="00C12AB3"/>
    <w:rsid w:val="00C13365"/>
    <w:rsid w:val="00C14038"/>
    <w:rsid w:val="00C15455"/>
    <w:rsid w:val="00C1576C"/>
    <w:rsid w:val="00C15978"/>
    <w:rsid w:val="00C168B4"/>
    <w:rsid w:val="00C16931"/>
    <w:rsid w:val="00C17C4E"/>
    <w:rsid w:val="00C20E25"/>
    <w:rsid w:val="00C2108B"/>
    <w:rsid w:val="00C21954"/>
    <w:rsid w:val="00C21C25"/>
    <w:rsid w:val="00C21C55"/>
    <w:rsid w:val="00C21DAB"/>
    <w:rsid w:val="00C221CA"/>
    <w:rsid w:val="00C223E1"/>
    <w:rsid w:val="00C2249F"/>
    <w:rsid w:val="00C22BA7"/>
    <w:rsid w:val="00C22E12"/>
    <w:rsid w:val="00C230A9"/>
    <w:rsid w:val="00C24195"/>
    <w:rsid w:val="00C243FC"/>
    <w:rsid w:val="00C245BF"/>
    <w:rsid w:val="00C24875"/>
    <w:rsid w:val="00C248C9"/>
    <w:rsid w:val="00C24CCD"/>
    <w:rsid w:val="00C25B2C"/>
    <w:rsid w:val="00C25E6B"/>
    <w:rsid w:val="00C25F67"/>
    <w:rsid w:val="00C25FAB"/>
    <w:rsid w:val="00C26085"/>
    <w:rsid w:val="00C26194"/>
    <w:rsid w:val="00C261CB"/>
    <w:rsid w:val="00C26535"/>
    <w:rsid w:val="00C26565"/>
    <w:rsid w:val="00C2696B"/>
    <w:rsid w:val="00C26A07"/>
    <w:rsid w:val="00C2736C"/>
    <w:rsid w:val="00C275CD"/>
    <w:rsid w:val="00C2769A"/>
    <w:rsid w:val="00C2775D"/>
    <w:rsid w:val="00C2797B"/>
    <w:rsid w:val="00C27EE3"/>
    <w:rsid w:val="00C30039"/>
    <w:rsid w:val="00C304EB"/>
    <w:rsid w:val="00C30D1B"/>
    <w:rsid w:val="00C30ED3"/>
    <w:rsid w:val="00C31084"/>
    <w:rsid w:val="00C31428"/>
    <w:rsid w:val="00C31A4B"/>
    <w:rsid w:val="00C31A53"/>
    <w:rsid w:val="00C322D9"/>
    <w:rsid w:val="00C32871"/>
    <w:rsid w:val="00C330A5"/>
    <w:rsid w:val="00C33A64"/>
    <w:rsid w:val="00C33C47"/>
    <w:rsid w:val="00C34001"/>
    <w:rsid w:val="00C34092"/>
    <w:rsid w:val="00C34E17"/>
    <w:rsid w:val="00C35344"/>
    <w:rsid w:val="00C3565A"/>
    <w:rsid w:val="00C35CFF"/>
    <w:rsid w:val="00C35D66"/>
    <w:rsid w:val="00C37241"/>
    <w:rsid w:val="00C37820"/>
    <w:rsid w:val="00C37898"/>
    <w:rsid w:val="00C40263"/>
    <w:rsid w:val="00C402F0"/>
    <w:rsid w:val="00C40770"/>
    <w:rsid w:val="00C40B1B"/>
    <w:rsid w:val="00C40B1C"/>
    <w:rsid w:val="00C41982"/>
    <w:rsid w:val="00C41A85"/>
    <w:rsid w:val="00C41C40"/>
    <w:rsid w:val="00C41F6C"/>
    <w:rsid w:val="00C42162"/>
    <w:rsid w:val="00C42371"/>
    <w:rsid w:val="00C42577"/>
    <w:rsid w:val="00C42799"/>
    <w:rsid w:val="00C437A0"/>
    <w:rsid w:val="00C43B8F"/>
    <w:rsid w:val="00C43BB9"/>
    <w:rsid w:val="00C43E01"/>
    <w:rsid w:val="00C441F9"/>
    <w:rsid w:val="00C44393"/>
    <w:rsid w:val="00C4460D"/>
    <w:rsid w:val="00C44DC7"/>
    <w:rsid w:val="00C44F90"/>
    <w:rsid w:val="00C45098"/>
    <w:rsid w:val="00C45AEF"/>
    <w:rsid w:val="00C4617B"/>
    <w:rsid w:val="00C463BA"/>
    <w:rsid w:val="00C46D60"/>
    <w:rsid w:val="00C46F0C"/>
    <w:rsid w:val="00C47592"/>
    <w:rsid w:val="00C47D36"/>
    <w:rsid w:val="00C47E5C"/>
    <w:rsid w:val="00C50F7D"/>
    <w:rsid w:val="00C510E0"/>
    <w:rsid w:val="00C51487"/>
    <w:rsid w:val="00C51A0C"/>
    <w:rsid w:val="00C51F28"/>
    <w:rsid w:val="00C52037"/>
    <w:rsid w:val="00C5249A"/>
    <w:rsid w:val="00C524DC"/>
    <w:rsid w:val="00C5251C"/>
    <w:rsid w:val="00C5263E"/>
    <w:rsid w:val="00C52699"/>
    <w:rsid w:val="00C52CD3"/>
    <w:rsid w:val="00C52FAC"/>
    <w:rsid w:val="00C5308B"/>
    <w:rsid w:val="00C532A4"/>
    <w:rsid w:val="00C53413"/>
    <w:rsid w:val="00C5351C"/>
    <w:rsid w:val="00C53573"/>
    <w:rsid w:val="00C5381A"/>
    <w:rsid w:val="00C53955"/>
    <w:rsid w:val="00C53C68"/>
    <w:rsid w:val="00C53DF3"/>
    <w:rsid w:val="00C53E69"/>
    <w:rsid w:val="00C54C1A"/>
    <w:rsid w:val="00C555B3"/>
    <w:rsid w:val="00C558CB"/>
    <w:rsid w:val="00C55B9E"/>
    <w:rsid w:val="00C55BC8"/>
    <w:rsid w:val="00C55D64"/>
    <w:rsid w:val="00C55E50"/>
    <w:rsid w:val="00C560AA"/>
    <w:rsid w:val="00C5638C"/>
    <w:rsid w:val="00C56543"/>
    <w:rsid w:val="00C56590"/>
    <w:rsid w:val="00C5661B"/>
    <w:rsid w:val="00C5684D"/>
    <w:rsid w:val="00C56C8A"/>
    <w:rsid w:val="00C57037"/>
    <w:rsid w:val="00C57555"/>
    <w:rsid w:val="00C575DA"/>
    <w:rsid w:val="00C5794C"/>
    <w:rsid w:val="00C57C24"/>
    <w:rsid w:val="00C600BB"/>
    <w:rsid w:val="00C611E1"/>
    <w:rsid w:val="00C618C6"/>
    <w:rsid w:val="00C61972"/>
    <w:rsid w:val="00C621B2"/>
    <w:rsid w:val="00C626C1"/>
    <w:rsid w:val="00C62974"/>
    <w:rsid w:val="00C63850"/>
    <w:rsid w:val="00C639A8"/>
    <w:rsid w:val="00C63C9A"/>
    <w:rsid w:val="00C63FC3"/>
    <w:rsid w:val="00C646A1"/>
    <w:rsid w:val="00C648EE"/>
    <w:rsid w:val="00C6504F"/>
    <w:rsid w:val="00C6529E"/>
    <w:rsid w:val="00C65667"/>
    <w:rsid w:val="00C65C93"/>
    <w:rsid w:val="00C65CEA"/>
    <w:rsid w:val="00C66ADB"/>
    <w:rsid w:val="00C66BA9"/>
    <w:rsid w:val="00C7048A"/>
    <w:rsid w:val="00C7050A"/>
    <w:rsid w:val="00C7082B"/>
    <w:rsid w:val="00C70875"/>
    <w:rsid w:val="00C70AE5"/>
    <w:rsid w:val="00C70CE1"/>
    <w:rsid w:val="00C70D69"/>
    <w:rsid w:val="00C71111"/>
    <w:rsid w:val="00C71899"/>
    <w:rsid w:val="00C71A87"/>
    <w:rsid w:val="00C722B0"/>
    <w:rsid w:val="00C725CA"/>
    <w:rsid w:val="00C72631"/>
    <w:rsid w:val="00C72B1E"/>
    <w:rsid w:val="00C73060"/>
    <w:rsid w:val="00C733B6"/>
    <w:rsid w:val="00C735C7"/>
    <w:rsid w:val="00C73925"/>
    <w:rsid w:val="00C73E39"/>
    <w:rsid w:val="00C73ED9"/>
    <w:rsid w:val="00C7435B"/>
    <w:rsid w:val="00C74515"/>
    <w:rsid w:val="00C74B6B"/>
    <w:rsid w:val="00C74F15"/>
    <w:rsid w:val="00C7541B"/>
    <w:rsid w:val="00C75647"/>
    <w:rsid w:val="00C7589E"/>
    <w:rsid w:val="00C768B9"/>
    <w:rsid w:val="00C76924"/>
    <w:rsid w:val="00C76F4E"/>
    <w:rsid w:val="00C775B6"/>
    <w:rsid w:val="00C77BAE"/>
    <w:rsid w:val="00C77C85"/>
    <w:rsid w:val="00C8077A"/>
    <w:rsid w:val="00C8083D"/>
    <w:rsid w:val="00C80E9D"/>
    <w:rsid w:val="00C80EDD"/>
    <w:rsid w:val="00C81171"/>
    <w:rsid w:val="00C81398"/>
    <w:rsid w:val="00C817F0"/>
    <w:rsid w:val="00C820A1"/>
    <w:rsid w:val="00C820A5"/>
    <w:rsid w:val="00C82734"/>
    <w:rsid w:val="00C82BAE"/>
    <w:rsid w:val="00C82D6C"/>
    <w:rsid w:val="00C82EF5"/>
    <w:rsid w:val="00C82F14"/>
    <w:rsid w:val="00C834B1"/>
    <w:rsid w:val="00C83958"/>
    <w:rsid w:val="00C83B63"/>
    <w:rsid w:val="00C83C13"/>
    <w:rsid w:val="00C84276"/>
    <w:rsid w:val="00C847EB"/>
    <w:rsid w:val="00C848B4"/>
    <w:rsid w:val="00C84B64"/>
    <w:rsid w:val="00C85138"/>
    <w:rsid w:val="00C8540C"/>
    <w:rsid w:val="00C85934"/>
    <w:rsid w:val="00C85E76"/>
    <w:rsid w:val="00C860C1"/>
    <w:rsid w:val="00C86448"/>
    <w:rsid w:val="00C87002"/>
    <w:rsid w:val="00C8701F"/>
    <w:rsid w:val="00C873F9"/>
    <w:rsid w:val="00C87A76"/>
    <w:rsid w:val="00C87F24"/>
    <w:rsid w:val="00C90A1E"/>
    <w:rsid w:val="00C90ABB"/>
    <w:rsid w:val="00C90B43"/>
    <w:rsid w:val="00C90B64"/>
    <w:rsid w:val="00C90EBB"/>
    <w:rsid w:val="00C91194"/>
    <w:rsid w:val="00C913B0"/>
    <w:rsid w:val="00C913E1"/>
    <w:rsid w:val="00C91411"/>
    <w:rsid w:val="00C917F6"/>
    <w:rsid w:val="00C91A5A"/>
    <w:rsid w:val="00C91E87"/>
    <w:rsid w:val="00C92BCA"/>
    <w:rsid w:val="00C92E6A"/>
    <w:rsid w:val="00C93417"/>
    <w:rsid w:val="00C9468D"/>
    <w:rsid w:val="00C94E08"/>
    <w:rsid w:val="00C95278"/>
    <w:rsid w:val="00C953B0"/>
    <w:rsid w:val="00C95CB8"/>
    <w:rsid w:val="00C95D7C"/>
    <w:rsid w:val="00C96C16"/>
    <w:rsid w:val="00C9733D"/>
    <w:rsid w:val="00CA016D"/>
    <w:rsid w:val="00CA0203"/>
    <w:rsid w:val="00CA0A66"/>
    <w:rsid w:val="00CA101A"/>
    <w:rsid w:val="00CA1110"/>
    <w:rsid w:val="00CA25FA"/>
    <w:rsid w:val="00CA2D30"/>
    <w:rsid w:val="00CA2E4B"/>
    <w:rsid w:val="00CA2F5F"/>
    <w:rsid w:val="00CA307C"/>
    <w:rsid w:val="00CA3083"/>
    <w:rsid w:val="00CA3422"/>
    <w:rsid w:val="00CA3AA5"/>
    <w:rsid w:val="00CA3E32"/>
    <w:rsid w:val="00CA49E2"/>
    <w:rsid w:val="00CA4A59"/>
    <w:rsid w:val="00CA4C3C"/>
    <w:rsid w:val="00CA4D87"/>
    <w:rsid w:val="00CA51C4"/>
    <w:rsid w:val="00CA5247"/>
    <w:rsid w:val="00CA55F7"/>
    <w:rsid w:val="00CA6396"/>
    <w:rsid w:val="00CA63F3"/>
    <w:rsid w:val="00CA648E"/>
    <w:rsid w:val="00CA69E8"/>
    <w:rsid w:val="00CA6F85"/>
    <w:rsid w:val="00CA7053"/>
    <w:rsid w:val="00CA78A9"/>
    <w:rsid w:val="00CA7BD3"/>
    <w:rsid w:val="00CA7C83"/>
    <w:rsid w:val="00CA7F66"/>
    <w:rsid w:val="00CB0BAC"/>
    <w:rsid w:val="00CB0F47"/>
    <w:rsid w:val="00CB1422"/>
    <w:rsid w:val="00CB14D6"/>
    <w:rsid w:val="00CB1738"/>
    <w:rsid w:val="00CB241D"/>
    <w:rsid w:val="00CB24CB"/>
    <w:rsid w:val="00CB285E"/>
    <w:rsid w:val="00CB38B7"/>
    <w:rsid w:val="00CB3B6E"/>
    <w:rsid w:val="00CB428E"/>
    <w:rsid w:val="00CB48B8"/>
    <w:rsid w:val="00CB49FE"/>
    <w:rsid w:val="00CB5195"/>
    <w:rsid w:val="00CB546C"/>
    <w:rsid w:val="00CB550C"/>
    <w:rsid w:val="00CB568F"/>
    <w:rsid w:val="00CB5F96"/>
    <w:rsid w:val="00CB7B1A"/>
    <w:rsid w:val="00CC0166"/>
    <w:rsid w:val="00CC05BB"/>
    <w:rsid w:val="00CC08BB"/>
    <w:rsid w:val="00CC0AC7"/>
    <w:rsid w:val="00CC12C5"/>
    <w:rsid w:val="00CC1399"/>
    <w:rsid w:val="00CC1496"/>
    <w:rsid w:val="00CC1BA6"/>
    <w:rsid w:val="00CC1CCA"/>
    <w:rsid w:val="00CC2428"/>
    <w:rsid w:val="00CC2922"/>
    <w:rsid w:val="00CC3236"/>
    <w:rsid w:val="00CC36C0"/>
    <w:rsid w:val="00CC3911"/>
    <w:rsid w:val="00CC3C2D"/>
    <w:rsid w:val="00CC3CB9"/>
    <w:rsid w:val="00CC3DBA"/>
    <w:rsid w:val="00CC3F37"/>
    <w:rsid w:val="00CC4932"/>
    <w:rsid w:val="00CC4A26"/>
    <w:rsid w:val="00CC551F"/>
    <w:rsid w:val="00CC5D0C"/>
    <w:rsid w:val="00CC6078"/>
    <w:rsid w:val="00CC616C"/>
    <w:rsid w:val="00CC62DA"/>
    <w:rsid w:val="00CC69DD"/>
    <w:rsid w:val="00CC715C"/>
    <w:rsid w:val="00CC76CC"/>
    <w:rsid w:val="00CC76FF"/>
    <w:rsid w:val="00CC781C"/>
    <w:rsid w:val="00CC7842"/>
    <w:rsid w:val="00CC78B2"/>
    <w:rsid w:val="00CC7A69"/>
    <w:rsid w:val="00CC7B21"/>
    <w:rsid w:val="00CC7FB6"/>
    <w:rsid w:val="00CD08CE"/>
    <w:rsid w:val="00CD0BF9"/>
    <w:rsid w:val="00CD1169"/>
    <w:rsid w:val="00CD11A7"/>
    <w:rsid w:val="00CD1356"/>
    <w:rsid w:val="00CD1602"/>
    <w:rsid w:val="00CD1C5C"/>
    <w:rsid w:val="00CD23B9"/>
    <w:rsid w:val="00CD244D"/>
    <w:rsid w:val="00CD26CB"/>
    <w:rsid w:val="00CD2C76"/>
    <w:rsid w:val="00CD3041"/>
    <w:rsid w:val="00CD3147"/>
    <w:rsid w:val="00CD3513"/>
    <w:rsid w:val="00CD3673"/>
    <w:rsid w:val="00CD370A"/>
    <w:rsid w:val="00CD3FB7"/>
    <w:rsid w:val="00CD43E1"/>
    <w:rsid w:val="00CD471D"/>
    <w:rsid w:val="00CD4A18"/>
    <w:rsid w:val="00CD4B0A"/>
    <w:rsid w:val="00CD51C7"/>
    <w:rsid w:val="00CD53CE"/>
    <w:rsid w:val="00CD5818"/>
    <w:rsid w:val="00CD66D3"/>
    <w:rsid w:val="00CD6AEE"/>
    <w:rsid w:val="00CD6C0C"/>
    <w:rsid w:val="00CD7127"/>
    <w:rsid w:val="00CD75E4"/>
    <w:rsid w:val="00CE0698"/>
    <w:rsid w:val="00CE06AF"/>
    <w:rsid w:val="00CE0791"/>
    <w:rsid w:val="00CE0B38"/>
    <w:rsid w:val="00CE0B5F"/>
    <w:rsid w:val="00CE12F6"/>
    <w:rsid w:val="00CE1ADA"/>
    <w:rsid w:val="00CE1F32"/>
    <w:rsid w:val="00CE2100"/>
    <w:rsid w:val="00CE2BE4"/>
    <w:rsid w:val="00CE2DDC"/>
    <w:rsid w:val="00CE3D62"/>
    <w:rsid w:val="00CE452D"/>
    <w:rsid w:val="00CE4A9D"/>
    <w:rsid w:val="00CE56B5"/>
    <w:rsid w:val="00CE5B47"/>
    <w:rsid w:val="00CE6B08"/>
    <w:rsid w:val="00CE6C01"/>
    <w:rsid w:val="00CE75C1"/>
    <w:rsid w:val="00CE773D"/>
    <w:rsid w:val="00CF0B69"/>
    <w:rsid w:val="00CF0E27"/>
    <w:rsid w:val="00CF10A7"/>
    <w:rsid w:val="00CF175D"/>
    <w:rsid w:val="00CF1850"/>
    <w:rsid w:val="00CF1D90"/>
    <w:rsid w:val="00CF246B"/>
    <w:rsid w:val="00CF2D44"/>
    <w:rsid w:val="00CF3411"/>
    <w:rsid w:val="00CF3542"/>
    <w:rsid w:val="00CF3973"/>
    <w:rsid w:val="00CF3E1C"/>
    <w:rsid w:val="00CF4023"/>
    <w:rsid w:val="00CF4367"/>
    <w:rsid w:val="00CF43DA"/>
    <w:rsid w:val="00CF46AE"/>
    <w:rsid w:val="00CF49FC"/>
    <w:rsid w:val="00CF4A80"/>
    <w:rsid w:val="00CF4A86"/>
    <w:rsid w:val="00CF5252"/>
    <w:rsid w:val="00CF6163"/>
    <w:rsid w:val="00CF6421"/>
    <w:rsid w:val="00CF71CA"/>
    <w:rsid w:val="00CF7314"/>
    <w:rsid w:val="00CF7454"/>
    <w:rsid w:val="00CF7569"/>
    <w:rsid w:val="00CF79E5"/>
    <w:rsid w:val="00D0013B"/>
    <w:rsid w:val="00D0015B"/>
    <w:rsid w:val="00D006A0"/>
    <w:rsid w:val="00D00EEE"/>
    <w:rsid w:val="00D01254"/>
    <w:rsid w:val="00D014D4"/>
    <w:rsid w:val="00D01909"/>
    <w:rsid w:val="00D01D6B"/>
    <w:rsid w:val="00D01EBA"/>
    <w:rsid w:val="00D0208A"/>
    <w:rsid w:val="00D02659"/>
    <w:rsid w:val="00D02974"/>
    <w:rsid w:val="00D02A0F"/>
    <w:rsid w:val="00D02B3A"/>
    <w:rsid w:val="00D02BFC"/>
    <w:rsid w:val="00D037CB"/>
    <w:rsid w:val="00D040DB"/>
    <w:rsid w:val="00D043C6"/>
    <w:rsid w:val="00D04469"/>
    <w:rsid w:val="00D045A1"/>
    <w:rsid w:val="00D048E3"/>
    <w:rsid w:val="00D04DC2"/>
    <w:rsid w:val="00D04DE9"/>
    <w:rsid w:val="00D052A8"/>
    <w:rsid w:val="00D0553D"/>
    <w:rsid w:val="00D05A24"/>
    <w:rsid w:val="00D05E13"/>
    <w:rsid w:val="00D05F18"/>
    <w:rsid w:val="00D0639F"/>
    <w:rsid w:val="00D070E3"/>
    <w:rsid w:val="00D071C7"/>
    <w:rsid w:val="00D079A3"/>
    <w:rsid w:val="00D1005B"/>
    <w:rsid w:val="00D10A5C"/>
    <w:rsid w:val="00D110E6"/>
    <w:rsid w:val="00D11145"/>
    <w:rsid w:val="00D1117B"/>
    <w:rsid w:val="00D112E3"/>
    <w:rsid w:val="00D117AD"/>
    <w:rsid w:val="00D1181C"/>
    <w:rsid w:val="00D11C13"/>
    <w:rsid w:val="00D11E15"/>
    <w:rsid w:val="00D11E7E"/>
    <w:rsid w:val="00D121CD"/>
    <w:rsid w:val="00D12328"/>
    <w:rsid w:val="00D123AE"/>
    <w:rsid w:val="00D12680"/>
    <w:rsid w:val="00D129EB"/>
    <w:rsid w:val="00D13348"/>
    <w:rsid w:val="00D1345D"/>
    <w:rsid w:val="00D1364A"/>
    <w:rsid w:val="00D13E78"/>
    <w:rsid w:val="00D13EBB"/>
    <w:rsid w:val="00D14253"/>
    <w:rsid w:val="00D14260"/>
    <w:rsid w:val="00D1442D"/>
    <w:rsid w:val="00D148FA"/>
    <w:rsid w:val="00D14CE8"/>
    <w:rsid w:val="00D155D1"/>
    <w:rsid w:val="00D15814"/>
    <w:rsid w:val="00D15B40"/>
    <w:rsid w:val="00D15C57"/>
    <w:rsid w:val="00D15FBA"/>
    <w:rsid w:val="00D16043"/>
    <w:rsid w:val="00D162FD"/>
    <w:rsid w:val="00D16FF8"/>
    <w:rsid w:val="00D17251"/>
    <w:rsid w:val="00D17A0B"/>
    <w:rsid w:val="00D17B5A"/>
    <w:rsid w:val="00D17D53"/>
    <w:rsid w:val="00D20813"/>
    <w:rsid w:val="00D20A9D"/>
    <w:rsid w:val="00D20C2C"/>
    <w:rsid w:val="00D20CC0"/>
    <w:rsid w:val="00D20DC0"/>
    <w:rsid w:val="00D21439"/>
    <w:rsid w:val="00D217D6"/>
    <w:rsid w:val="00D220EE"/>
    <w:rsid w:val="00D22F51"/>
    <w:rsid w:val="00D22FE4"/>
    <w:rsid w:val="00D22FFC"/>
    <w:rsid w:val="00D2306C"/>
    <w:rsid w:val="00D238F3"/>
    <w:rsid w:val="00D23EA2"/>
    <w:rsid w:val="00D24D0C"/>
    <w:rsid w:val="00D24F1A"/>
    <w:rsid w:val="00D24FA3"/>
    <w:rsid w:val="00D252AB"/>
    <w:rsid w:val="00D25C91"/>
    <w:rsid w:val="00D261E1"/>
    <w:rsid w:val="00D265BC"/>
    <w:rsid w:val="00D26F89"/>
    <w:rsid w:val="00D2710A"/>
    <w:rsid w:val="00D276A6"/>
    <w:rsid w:val="00D27A09"/>
    <w:rsid w:val="00D301EB"/>
    <w:rsid w:val="00D302F6"/>
    <w:rsid w:val="00D30926"/>
    <w:rsid w:val="00D31A4E"/>
    <w:rsid w:val="00D31AC5"/>
    <w:rsid w:val="00D31E9D"/>
    <w:rsid w:val="00D3211C"/>
    <w:rsid w:val="00D321F6"/>
    <w:rsid w:val="00D325BA"/>
    <w:rsid w:val="00D3281B"/>
    <w:rsid w:val="00D329FF"/>
    <w:rsid w:val="00D32D05"/>
    <w:rsid w:val="00D33E9B"/>
    <w:rsid w:val="00D342F6"/>
    <w:rsid w:val="00D3433F"/>
    <w:rsid w:val="00D343EC"/>
    <w:rsid w:val="00D34870"/>
    <w:rsid w:val="00D34960"/>
    <w:rsid w:val="00D34AF0"/>
    <w:rsid w:val="00D34D37"/>
    <w:rsid w:val="00D34DC4"/>
    <w:rsid w:val="00D35264"/>
    <w:rsid w:val="00D35996"/>
    <w:rsid w:val="00D359CC"/>
    <w:rsid w:val="00D35B47"/>
    <w:rsid w:val="00D35D5E"/>
    <w:rsid w:val="00D361B4"/>
    <w:rsid w:val="00D368DF"/>
    <w:rsid w:val="00D36C4D"/>
    <w:rsid w:val="00D36D0D"/>
    <w:rsid w:val="00D370B2"/>
    <w:rsid w:val="00D376D2"/>
    <w:rsid w:val="00D37CC3"/>
    <w:rsid w:val="00D37D73"/>
    <w:rsid w:val="00D402C5"/>
    <w:rsid w:val="00D40355"/>
    <w:rsid w:val="00D40B53"/>
    <w:rsid w:val="00D40C38"/>
    <w:rsid w:val="00D40DA5"/>
    <w:rsid w:val="00D41395"/>
    <w:rsid w:val="00D4173A"/>
    <w:rsid w:val="00D419F1"/>
    <w:rsid w:val="00D41BD5"/>
    <w:rsid w:val="00D41D70"/>
    <w:rsid w:val="00D4228A"/>
    <w:rsid w:val="00D42549"/>
    <w:rsid w:val="00D42BB5"/>
    <w:rsid w:val="00D43030"/>
    <w:rsid w:val="00D43318"/>
    <w:rsid w:val="00D43559"/>
    <w:rsid w:val="00D43B25"/>
    <w:rsid w:val="00D43D30"/>
    <w:rsid w:val="00D43F9A"/>
    <w:rsid w:val="00D44657"/>
    <w:rsid w:val="00D44843"/>
    <w:rsid w:val="00D448A7"/>
    <w:rsid w:val="00D44C23"/>
    <w:rsid w:val="00D44E04"/>
    <w:rsid w:val="00D451A4"/>
    <w:rsid w:val="00D45246"/>
    <w:rsid w:val="00D4528F"/>
    <w:rsid w:val="00D458A6"/>
    <w:rsid w:val="00D4616D"/>
    <w:rsid w:val="00D46677"/>
    <w:rsid w:val="00D46777"/>
    <w:rsid w:val="00D4677C"/>
    <w:rsid w:val="00D46A5B"/>
    <w:rsid w:val="00D46C1F"/>
    <w:rsid w:val="00D47119"/>
    <w:rsid w:val="00D47EE3"/>
    <w:rsid w:val="00D5021E"/>
    <w:rsid w:val="00D503C5"/>
    <w:rsid w:val="00D5056E"/>
    <w:rsid w:val="00D50C60"/>
    <w:rsid w:val="00D50EB9"/>
    <w:rsid w:val="00D512E5"/>
    <w:rsid w:val="00D513FD"/>
    <w:rsid w:val="00D51749"/>
    <w:rsid w:val="00D51D4A"/>
    <w:rsid w:val="00D51E3B"/>
    <w:rsid w:val="00D533D1"/>
    <w:rsid w:val="00D53813"/>
    <w:rsid w:val="00D5458F"/>
    <w:rsid w:val="00D545CA"/>
    <w:rsid w:val="00D548D7"/>
    <w:rsid w:val="00D54AB1"/>
    <w:rsid w:val="00D54BC6"/>
    <w:rsid w:val="00D54D65"/>
    <w:rsid w:val="00D54F13"/>
    <w:rsid w:val="00D5513C"/>
    <w:rsid w:val="00D552AB"/>
    <w:rsid w:val="00D556D6"/>
    <w:rsid w:val="00D556D8"/>
    <w:rsid w:val="00D55C6F"/>
    <w:rsid w:val="00D55CF1"/>
    <w:rsid w:val="00D55D2C"/>
    <w:rsid w:val="00D55F17"/>
    <w:rsid w:val="00D56520"/>
    <w:rsid w:val="00D565FD"/>
    <w:rsid w:val="00D5676F"/>
    <w:rsid w:val="00D56991"/>
    <w:rsid w:val="00D56A3F"/>
    <w:rsid w:val="00D56ACD"/>
    <w:rsid w:val="00D56B69"/>
    <w:rsid w:val="00D56F7A"/>
    <w:rsid w:val="00D570D4"/>
    <w:rsid w:val="00D573D8"/>
    <w:rsid w:val="00D5770C"/>
    <w:rsid w:val="00D5789F"/>
    <w:rsid w:val="00D57974"/>
    <w:rsid w:val="00D57F89"/>
    <w:rsid w:val="00D60463"/>
    <w:rsid w:val="00D60713"/>
    <w:rsid w:val="00D6097F"/>
    <w:rsid w:val="00D60B90"/>
    <w:rsid w:val="00D618EC"/>
    <w:rsid w:val="00D61D5A"/>
    <w:rsid w:val="00D61E01"/>
    <w:rsid w:val="00D61E18"/>
    <w:rsid w:val="00D61E8A"/>
    <w:rsid w:val="00D61EBE"/>
    <w:rsid w:val="00D62229"/>
    <w:rsid w:val="00D629F8"/>
    <w:rsid w:val="00D62B27"/>
    <w:rsid w:val="00D6306B"/>
    <w:rsid w:val="00D632E2"/>
    <w:rsid w:val="00D636C0"/>
    <w:rsid w:val="00D63E16"/>
    <w:rsid w:val="00D63E5C"/>
    <w:rsid w:val="00D641E7"/>
    <w:rsid w:val="00D64667"/>
    <w:rsid w:val="00D6492C"/>
    <w:rsid w:val="00D64A25"/>
    <w:rsid w:val="00D64DF9"/>
    <w:rsid w:val="00D6562C"/>
    <w:rsid w:val="00D65CF8"/>
    <w:rsid w:val="00D664E5"/>
    <w:rsid w:val="00D66C17"/>
    <w:rsid w:val="00D66F97"/>
    <w:rsid w:val="00D6728F"/>
    <w:rsid w:val="00D67C61"/>
    <w:rsid w:val="00D70069"/>
    <w:rsid w:val="00D70565"/>
    <w:rsid w:val="00D7088A"/>
    <w:rsid w:val="00D708D8"/>
    <w:rsid w:val="00D70C81"/>
    <w:rsid w:val="00D70DBA"/>
    <w:rsid w:val="00D70EA0"/>
    <w:rsid w:val="00D710C6"/>
    <w:rsid w:val="00D713FE"/>
    <w:rsid w:val="00D7174F"/>
    <w:rsid w:val="00D72186"/>
    <w:rsid w:val="00D72597"/>
    <w:rsid w:val="00D72F1C"/>
    <w:rsid w:val="00D72FDB"/>
    <w:rsid w:val="00D73565"/>
    <w:rsid w:val="00D735D5"/>
    <w:rsid w:val="00D73D22"/>
    <w:rsid w:val="00D74914"/>
    <w:rsid w:val="00D74CB7"/>
    <w:rsid w:val="00D74E9B"/>
    <w:rsid w:val="00D76079"/>
    <w:rsid w:val="00D7638C"/>
    <w:rsid w:val="00D76653"/>
    <w:rsid w:val="00D76A1B"/>
    <w:rsid w:val="00D76AFF"/>
    <w:rsid w:val="00D76D7B"/>
    <w:rsid w:val="00D77295"/>
    <w:rsid w:val="00D779C9"/>
    <w:rsid w:val="00D812C0"/>
    <w:rsid w:val="00D8163A"/>
    <w:rsid w:val="00D82B74"/>
    <w:rsid w:val="00D82F83"/>
    <w:rsid w:val="00D830F1"/>
    <w:rsid w:val="00D83AE0"/>
    <w:rsid w:val="00D83C6E"/>
    <w:rsid w:val="00D84A7E"/>
    <w:rsid w:val="00D84C1C"/>
    <w:rsid w:val="00D8511E"/>
    <w:rsid w:val="00D8562E"/>
    <w:rsid w:val="00D85F88"/>
    <w:rsid w:val="00D860A6"/>
    <w:rsid w:val="00D86163"/>
    <w:rsid w:val="00D86AC7"/>
    <w:rsid w:val="00D8723E"/>
    <w:rsid w:val="00D872F4"/>
    <w:rsid w:val="00D8795C"/>
    <w:rsid w:val="00D904E1"/>
    <w:rsid w:val="00D90BF2"/>
    <w:rsid w:val="00D90C01"/>
    <w:rsid w:val="00D90C7E"/>
    <w:rsid w:val="00D90F66"/>
    <w:rsid w:val="00D9133F"/>
    <w:rsid w:val="00D91A04"/>
    <w:rsid w:val="00D91B8C"/>
    <w:rsid w:val="00D91D8E"/>
    <w:rsid w:val="00D9228B"/>
    <w:rsid w:val="00D923FB"/>
    <w:rsid w:val="00D92B72"/>
    <w:rsid w:val="00D92F93"/>
    <w:rsid w:val="00D9319B"/>
    <w:rsid w:val="00D931DA"/>
    <w:rsid w:val="00D9377E"/>
    <w:rsid w:val="00D93BD8"/>
    <w:rsid w:val="00D93C8E"/>
    <w:rsid w:val="00D93E36"/>
    <w:rsid w:val="00D942F3"/>
    <w:rsid w:val="00D9439C"/>
    <w:rsid w:val="00D9453A"/>
    <w:rsid w:val="00D946C0"/>
    <w:rsid w:val="00D94726"/>
    <w:rsid w:val="00D948F1"/>
    <w:rsid w:val="00D95A48"/>
    <w:rsid w:val="00D95B22"/>
    <w:rsid w:val="00D95BB1"/>
    <w:rsid w:val="00D95CAF"/>
    <w:rsid w:val="00D95ED2"/>
    <w:rsid w:val="00D9628A"/>
    <w:rsid w:val="00D969DA"/>
    <w:rsid w:val="00D96C8C"/>
    <w:rsid w:val="00D96EFD"/>
    <w:rsid w:val="00D96F41"/>
    <w:rsid w:val="00D970C1"/>
    <w:rsid w:val="00D9736A"/>
    <w:rsid w:val="00D976F3"/>
    <w:rsid w:val="00D977B1"/>
    <w:rsid w:val="00D97931"/>
    <w:rsid w:val="00DA02EB"/>
    <w:rsid w:val="00DA034F"/>
    <w:rsid w:val="00DA05AF"/>
    <w:rsid w:val="00DA0911"/>
    <w:rsid w:val="00DA1532"/>
    <w:rsid w:val="00DA195A"/>
    <w:rsid w:val="00DA19A4"/>
    <w:rsid w:val="00DA1CC1"/>
    <w:rsid w:val="00DA227D"/>
    <w:rsid w:val="00DA2AB2"/>
    <w:rsid w:val="00DA2CBC"/>
    <w:rsid w:val="00DA2DB4"/>
    <w:rsid w:val="00DA302E"/>
    <w:rsid w:val="00DA3328"/>
    <w:rsid w:val="00DA3A44"/>
    <w:rsid w:val="00DA3F72"/>
    <w:rsid w:val="00DA40EA"/>
    <w:rsid w:val="00DA47F6"/>
    <w:rsid w:val="00DA4F00"/>
    <w:rsid w:val="00DA5315"/>
    <w:rsid w:val="00DA53C3"/>
    <w:rsid w:val="00DA5468"/>
    <w:rsid w:val="00DA5826"/>
    <w:rsid w:val="00DA5BBE"/>
    <w:rsid w:val="00DA6A59"/>
    <w:rsid w:val="00DA6B36"/>
    <w:rsid w:val="00DA6E1F"/>
    <w:rsid w:val="00DA6F4D"/>
    <w:rsid w:val="00DA727A"/>
    <w:rsid w:val="00DA735F"/>
    <w:rsid w:val="00DA750C"/>
    <w:rsid w:val="00DA7802"/>
    <w:rsid w:val="00DA7A23"/>
    <w:rsid w:val="00DB09CD"/>
    <w:rsid w:val="00DB09D9"/>
    <w:rsid w:val="00DB0DC7"/>
    <w:rsid w:val="00DB0ED1"/>
    <w:rsid w:val="00DB1467"/>
    <w:rsid w:val="00DB1F1C"/>
    <w:rsid w:val="00DB1F57"/>
    <w:rsid w:val="00DB211C"/>
    <w:rsid w:val="00DB2137"/>
    <w:rsid w:val="00DB2481"/>
    <w:rsid w:val="00DB27FF"/>
    <w:rsid w:val="00DB2D07"/>
    <w:rsid w:val="00DB3288"/>
    <w:rsid w:val="00DB4168"/>
    <w:rsid w:val="00DB47E7"/>
    <w:rsid w:val="00DB49B6"/>
    <w:rsid w:val="00DB4E8A"/>
    <w:rsid w:val="00DB4EF2"/>
    <w:rsid w:val="00DB509A"/>
    <w:rsid w:val="00DB50C1"/>
    <w:rsid w:val="00DB52C1"/>
    <w:rsid w:val="00DB53F8"/>
    <w:rsid w:val="00DB594F"/>
    <w:rsid w:val="00DB5E8F"/>
    <w:rsid w:val="00DB5FA9"/>
    <w:rsid w:val="00DB6025"/>
    <w:rsid w:val="00DB610F"/>
    <w:rsid w:val="00DB634E"/>
    <w:rsid w:val="00DB68AA"/>
    <w:rsid w:val="00DB6B37"/>
    <w:rsid w:val="00DB7275"/>
    <w:rsid w:val="00DB7458"/>
    <w:rsid w:val="00DB7472"/>
    <w:rsid w:val="00DB75BF"/>
    <w:rsid w:val="00DC0202"/>
    <w:rsid w:val="00DC0951"/>
    <w:rsid w:val="00DC0B21"/>
    <w:rsid w:val="00DC0D7F"/>
    <w:rsid w:val="00DC0FC7"/>
    <w:rsid w:val="00DC1063"/>
    <w:rsid w:val="00DC1B19"/>
    <w:rsid w:val="00DC2185"/>
    <w:rsid w:val="00DC2E07"/>
    <w:rsid w:val="00DC37AD"/>
    <w:rsid w:val="00DC4081"/>
    <w:rsid w:val="00DC42C4"/>
    <w:rsid w:val="00DC48B2"/>
    <w:rsid w:val="00DC4D84"/>
    <w:rsid w:val="00DC5A51"/>
    <w:rsid w:val="00DC5AF4"/>
    <w:rsid w:val="00DC5BCD"/>
    <w:rsid w:val="00DC61DE"/>
    <w:rsid w:val="00DC68EC"/>
    <w:rsid w:val="00DC6AC6"/>
    <w:rsid w:val="00DC6B9D"/>
    <w:rsid w:val="00DC6BE5"/>
    <w:rsid w:val="00DC75BC"/>
    <w:rsid w:val="00DC77FF"/>
    <w:rsid w:val="00DC7D96"/>
    <w:rsid w:val="00DC7DB0"/>
    <w:rsid w:val="00DC7F43"/>
    <w:rsid w:val="00DD03CC"/>
    <w:rsid w:val="00DD04EC"/>
    <w:rsid w:val="00DD0534"/>
    <w:rsid w:val="00DD0B23"/>
    <w:rsid w:val="00DD141E"/>
    <w:rsid w:val="00DD14BC"/>
    <w:rsid w:val="00DD152D"/>
    <w:rsid w:val="00DD15F0"/>
    <w:rsid w:val="00DD1D7A"/>
    <w:rsid w:val="00DD21E4"/>
    <w:rsid w:val="00DD2488"/>
    <w:rsid w:val="00DD28F3"/>
    <w:rsid w:val="00DD3072"/>
    <w:rsid w:val="00DD3C70"/>
    <w:rsid w:val="00DD4257"/>
    <w:rsid w:val="00DD43E7"/>
    <w:rsid w:val="00DD4860"/>
    <w:rsid w:val="00DD4A8F"/>
    <w:rsid w:val="00DD4B16"/>
    <w:rsid w:val="00DD4DA7"/>
    <w:rsid w:val="00DD537B"/>
    <w:rsid w:val="00DD5E7C"/>
    <w:rsid w:val="00DD5F38"/>
    <w:rsid w:val="00DD6A38"/>
    <w:rsid w:val="00DD6B24"/>
    <w:rsid w:val="00DE0248"/>
    <w:rsid w:val="00DE0D45"/>
    <w:rsid w:val="00DE12D4"/>
    <w:rsid w:val="00DE1608"/>
    <w:rsid w:val="00DE199C"/>
    <w:rsid w:val="00DE265F"/>
    <w:rsid w:val="00DE2730"/>
    <w:rsid w:val="00DE2E2B"/>
    <w:rsid w:val="00DE301F"/>
    <w:rsid w:val="00DE3029"/>
    <w:rsid w:val="00DE30E8"/>
    <w:rsid w:val="00DE3E6A"/>
    <w:rsid w:val="00DE3F37"/>
    <w:rsid w:val="00DE449C"/>
    <w:rsid w:val="00DE4B60"/>
    <w:rsid w:val="00DE52A0"/>
    <w:rsid w:val="00DE5549"/>
    <w:rsid w:val="00DE5636"/>
    <w:rsid w:val="00DE5656"/>
    <w:rsid w:val="00DE5665"/>
    <w:rsid w:val="00DE6446"/>
    <w:rsid w:val="00DE69A5"/>
    <w:rsid w:val="00DE69BA"/>
    <w:rsid w:val="00DE6BD3"/>
    <w:rsid w:val="00DE6F40"/>
    <w:rsid w:val="00DE73A8"/>
    <w:rsid w:val="00DF0264"/>
    <w:rsid w:val="00DF03DF"/>
    <w:rsid w:val="00DF095F"/>
    <w:rsid w:val="00DF0C81"/>
    <w:rsid w:val="00DF164C"/>
    <w:rsid w:val="00DF1A3D"/>
    <w:rsid w:val="00DF24A0"/>
    <w:rsid w:val="00DF2B3E"/>
    <w:rsid w:val="00DF2CA5"/>
    <w:rsid w:val="00DF3661"/>
    <w:rsid w:val="00DF420D"/>
    <w:rsid w:val="00DF4CB6"/>
    <w:rsid w:val="00DF5879"/>
    <w:rsid w:val="00DF5926"/>
    <w:rsid w:val="00DF5939"/>
    <w:rsid w:val="00DF5EA1"/>
    <w:rsid w:val="00DF602A"/>
    <w:rsid w:val="00DF618B"/>
    <w:rsid w:val="00DF6362"/>
    <w:rsid w:val="00DF6F5B"/>
    <w:rsid w:val="00DF721D"/>
    <w:rsid w:val="00E002DE"/>
    <w:rsid w:val="00E00780"/>
    <w:rsid w:val="00E00A0C"/>
    <w:rsid w:val="00E010B0"/>
    <w:rsid w:val="00E0119F"/>
    <w:rsid w:val="00E01A72"/>
    <w:rsid w:val="00E02157"/>
    <w:rsid w:val="00E02399"/>
    <w:rsid w:val="00E023F4"/>
    <w:rsid w:val="00E0264E"/>
    <w:rsid w:val="00E02A2D"/>
    <w:rsid w:val="00E02D86"/>
    <w:rsid w:val="00E02DAA"/>
    <w:rsid w:val="00E02F22"/>
    <w:rsid w:val="00E03058"/>
    <w:rsid w:val="00E031E1"/>
    <w:rsid w:val="00E03AF3"/>
    <w:rsid w:val="00E03F78"/>
    <w:rsid w:val="00E04A25"/>
    <w:rsid w:val="00E05351"/>
    <w:rsid w:val="00E054EB"/>
    <w:rsid w:val="00E060F0"/>
    <w:rsid w:val="00E062B5"/>
    <w:rsid w:val="00E070D4"/>
    <w:rsid w:val="00E07449"/>
    <w:rsid w:val="00E07ADD"/>
    <w:rsid w:val="00E07BC7"/>
    <w:rsid w:val="00E100FB"/>
    <w:rsid w:val="00E1019E"/>
    <w:rsid w:val="00E10B24"/>
    <w:rsid w:val="00E10CDF"/>
    <w:rsid w:val="00E10E64"/>
    <w:rsid w:val="00E10E75"/>
    <w:rsid w:val="00E117A4"/>
    <w:rsid w:val="00E118B0"/>
    <w:rsid w:val="00E1210D"/>
    <w:rsid w:val="00E12665"/>
    <w:rsid w:val="00E12C26"/>
    <w:rsid w:val="00E12C30"/>
    <w:rsid w:val="00E12D0A"/>
    <w:rsid w:val="00E13396"/>
    <w:rsid w:val="00E1358B"/>
    <w:rsid w:val="00E138F3"/>
    <w:rsid w:val="00E13F03"/>
    <w:rsid w:val="00E1418D"/>
    <w:rsid w:val="00E147D0"/>
    <w:rsid w:val="00E14831"/>
    <w:rsid w:val="00E148A4"/>
    <w:rsid w:val="00E14C0D"/>
    <w:rsid w:val="00E1503F"/>
    <w:rsid w:val="00E15BBB"/>
    <w:rsid w:val="00E15DF4"/>
    <w:rsid w:val="00E16208"/>
    <w:rsid w:val="00E16828"/>
    <w:rsid w:val="00E16EFB"/>
    <w:rsid w:val="00E17270"/>
    <w:rsid w:val="00E17280"/>
    <w:rsid w:val="00E17585"/>
    <w:rsid w:val="00E17656"/>
    <w:rsid w:val="00E20555"/>
    <w:rsid w:val="00E2089D"/>
    <w:rsid w:val="00E20D5D"/>
    <w:rsid w:val="00E21042"/>
    <w:rsid w:val="00E21F6D"/>
    <w:rsid w:val="00E22089"/>
    <w:rsid w:val="00E22231"/>
    <w:rsid w:val="00E224A5"/>
    <w:rsid w:val="00E2289F"/>
    <w:rsid w:val="00E22951"/>
    <w:rsid w:val="00E22AC1"/>
    <w:rsid w:val="00E22D29"/>
    <w:rsid w:val="00E22ED8"/>
    <w:rsid w:val="00E22EEC"/>
    <w:rsid w:val="00E232C3"/>
    <w:rsid w:val="00E23628"/>
    <w:rsid w:val="00E237E9"/>
    <w:rsid w:val="00E2381D"/>
    <w:rsid w:val="00E23C6E"/>
    <w:rsid w:val="00E23DDE"/>
    <w:rsid w:val="00E241AF"/>
    <w:rsid w:val="00E24565"/>
    <w:rsid w:val="00E2468B"/>
    <w:rsid w:val="00E24AFB"/>
    <w:rsid w:val="00E253A1"/>
    <w:rsid w:val="00E25495"/>
    <w:rsid w:val="00E255A3"/>
    <w:rsid w:val="00E256AD"/>
    <w:rsid w:val="00E266E8"/>
    <w:rsid w:val="00E26A01"/>
    <w:rsid w:val="00E26A69"/>
    <w:rsid w:val="00E27873"/>
    <w:rsid w:val="00E27957"/>
    <w:rsid w:val="00E27F99"/>
    <w:rsid w:val="00E303F6"/>
    <w:rsid w:val="00E305C1"/>
    <w:rsid w:val="00E30935"/>
    <w:rsid w:val="00E30F0E"/>
    <w:rsid w:val="00E311DA"/>
    <w:rsid w:val="00E314EB"/>
    <w:rsid w:val="00E3155C"/>
    <w:rsid w:val="00E31744"/>
    <w:rsid w:val="00E31ECC"/>
    <w:rsid w:val="00E33248"/>
    <w:rsid w:val="00E334A9"/>
    <w:rsid w:val="00E346D9"/>
    <w:rsid w:val="00E34A5D"/>
    <w:rsid w:val="00E34C0F"/>
    <w:rsid w:val="00E34E53"/>
    <w:rsid w:val="00E34FB3"/>
    <w:rsid w:val="00E35209"/>
    <w:rsid w:val="00E3623C"/>
    <w:rsid w:val="00E364EE"/>
    <w:rsid w:val="00E366C5"/>
    <w:rsid w:val="00E366E8"/>
    <w:rsid w:val="00E368A1"/>
    <w:rsid w:val="00E36B2E"/>
    <w:rsid w:val="00E36E2D"/>
    <w:rsid w:val="00E37437"/>
    <w:rsid w:val="00E374D7"/>
    <w:rsid w:val="00E3796E"/>
    <w:rsid w:val="00E37C1A"/>
    <w:rsid w:val="00E4027D"/>
    <w:rsid w:val="00E4050C"/>
    <w:rsid w:val="00E40571"/>
    <w:rsid w:val="00E40644"/>
    <w:rsid w:val="00E40A7F"/>
    <w:rsid w:val="00E40CCE"/>
    <w:rsid w:val="00E40FF9"/>
    <w:rsid w:val="00E4119A"/>
    <w:rsid w:val="00E41786"/>
    <w:rsid w:val="00E417FF"/>
    <w:rsid w:val="00E4187F"/>
    <w:rsid w:val="00E418AF"/>
    <w:rsid w:val="00E41EFF"/>
    <w:rsid w:val="00E42724"/>
    <w:rsid w:val="00E42F29"/>
    <w:rsid w:val="00E438FA"/>
    <w:rsid w:val="00E44D5D"/>
    <w:rsid w:val="00E44E90"/>
    <w:rsid w:val="00E455FC"/>
    <w:rsid w:val="00E457C0"/>
    <w:rsid w:val="00E45FF7"/>
    <w:rsid w:val="00E468B5"/>
    <w:rsid w:val="00E46C55"/>
    <w:rsid w:val="00E46CD1"/>
    <w:rsid w:val="00E4739B"/>
    <w:rsid w:val="00E476BD"/>
    <w:rsid w:val="00E477DF"/>
    <w:rsid w:val="00E47946"/>
    <w:rsid w:val="00E47981"/>
    <w:rsid w:val="00E47D14"/>
    <w:rsid w:val="00E47DDC"/>
    <w:rsid w:val="00E47F6E"/>
    <w:rsid w:val="00E508F7"/>
    <w:rsid w:val="00E50EFD"/>
    <w:rsid w:val="00E510DA"/>
    <w:rsid w:val="00E51349"/>
    <w:rsid w:val="00E5145A"/>
    <w:rsid w:val="00E518E5"/>
    <w:rsid w:val="00E519E1"/>
    <w:rsid w:val="00E51A15"/>
    <w:rsid w:val="00E51D23"/>
    <w:rsid w:val="00E52087"/>
    <w:rsid w:val="00E521FD"/>
    <w:rsid w:val="00E52913"/>
    <w:rsid w:val="00E52D1D"/>
    <w:rsid w:val="00E536E1"/>
    <w:rsid w:val="00E538DD"/>
    <w:rsid w:val="00E53D74"/>
    <w:rsid w:val="00E544B5"/>
    <w:rsid w:val="00E54E7A"/>
    <w:rsid w:val="00E54FD4"/>
    <w:rsid w:val="00E550D5"/>
    <w:rsid w:val="00E55872"/>
    <w:rsid w:val="00E55A76"/>
    <w:rsid w:val="00E55ABB"/>
    <w:rsid w:val="00E56437"/>
    <w:rsid w:val="00E564DD"/>
    <w:rsid w:val="00E567D3"/>
    <w:rsid w:val="00E5716A"/>
    <w:rsid w:val="00E573CE"/>
    <w:rsid w:val="00E57977"/>
    <w:rsid w:val="00E57C5A"/>
    <w:rsid w:val="00E57E8B"/>
    <w:rsid w:val="00E60338"/>
    <w:rsid w:val="00E60567"/>
    <w:rsid w:val="00E61115"/>
    <w:rsid w:val="00E611A2"/>
    <w:rsid w:val="00E619AE"/>
    <w:rsid w:val="00E62441"/>
    <w:rsid w:val="00E6255B"/>
    <w:rsid w:val="00E62783"/>
    <w:rsid w:val="00E62EF3"/>
    <w:rsid w:val="00E632CB"/>
    <w:rsid w:val="00E63DA0"/>
    <w:rsid w:val="00E63DF6"/>
    <w:rsid w:val="00E63EBE"/>
    <w:rsid w:val="00E6425F"/>
    <w:rsid w:val="00E65C44"/>
    <w:rsid w:val="00E65DCF"/>
    <w:rsid w:val="00E65F4D"/>
    <w:rsid w:val="00E65FB4"/>
    <w:rsid w:val="00E67064"/>
    <w:rsid w:val="00E67078"/>
    <w:rsid w:val="00E700AF"/>
    <w:rsid w:val="00E704D7"/>
    <w:rsid w:val="00E70554"/>
    <w:rsid w:val="00E7087C"/>
    <w:rsid w:val="00E70C2E"/>
    <w:rsid w:val="00E70C33"/>
    <w:rsid w:val="00E70E54"/>
    <w:rsid w:val="00E71580"/>
    <w:rsid w:val="00E717AB"/>
    <w:rsid w:val="00E71982"/>
    <w:rsid w:val="00E71D06"/>
    <w:rsid w:val="00E7242E"/>
    <w:rsid w:val="00E72433"/>
    <w:rsid w:val="00E72BC3"/>
    <w:rsid w:val="00E7345A"/>
    <w:rsid w:val="00E734B7"/>
    <w:rsid w:val="00E73763"/>
    <w:rsid w:val="00E73ED2"/>
    <w:rsid w:val="00E7407F"/>
    <w:rsid w:val="00E743E9"/>
    <w:rsid w:val="00E74814"/>
    <w:rsid w:val="00E748A0"/>
    <w:rsid w:val="00E74F9C"/>
    <w:rsid w:val="00E757CE"/>
    <w:rsid w:val="00E763BC"/>
    <w:rsid w:val="00E764D0"/>
    <w:rsid w:val="00E76588"/>
    <w:rsid w:val="00E76CD3"/>
    <w:rsid w:val="00E771EA"/>
    <w:rsid w:val="00E77E4A"/>
    <w:rsid w:val="00E80417"/>
    <w:rsid w:val="00E809AC"/>
    <w:rsid w:val="00E809BC"/>
    <w:rsid w:val="00E80BA8"/>
    <w:rsid w:val="00E82384"/>
    <w:rsid w:val="00E823CF"/>
    <w:rsid w:val="00E82903"/>
    <w:rsid w:val="00E8308E"/>
    <w:rsid w:val="00E833FC"/>
    <w:rsid w:val="00E83819"/>
    <w:rsid w:val="00E83FD6"/>
    <w:rsid w:val="00E84485"/>
    <w:rsid w:val="00E84597"/>
    <w:rsid w:val="00E8465D"/>
    <w:rsid w:val="00E84726"/>
    <w:rsid w:val="00E84F26"/>
    <w:rsid w:val="00E85893"/>
    <w:rsid w:val="00E85984"/>
    <w:rsid w:val="00E86596"/>
    <w:rsid w:val="00E867BC"/>
    <w:rsid w:val="00E86AFF"/>
    <w:rsid w:val="00E86DEF"/>
    <w:rsid w:val="00E87728"/>
    <w:rsid w:val="00E87B60"/>
    <w:rsid w:val="00E87C3B"/>
    <w:rsid w:val="00E87FD8"/>
    <w:rsid w:val="00E87FED"/>
    <w:rsid w:val="00E906C3"/>
    <w:rsid w:val="00E9142E"/>
    <w:rsid w:val="00E91446"/>
    <w:rsid w:val="00E915CE"/>
    <w:rsid w:val="00E917F4"/>
    <w:rsid w:val="00E92281"/>
    <w:rsid w:val="00E92597"/>
    <w:rsid w:val="00E92D39"/>
    <w:rsid w:val="00E93CB9"/>
    <w:rsid w:val="00E93D94"/>
    <w:rsid w:val="00E94075"/>
    <w:rsid w:val="00E942F1"/>
    <w:rsid w:val="00E94ED9"/>
    <w:rsid w:val="00E951BF"/>
    <w:rsid w:val="00E96224"/>
    <w:rsid w:val="00E9629B"/>
    <w:rsid w:val="00E9637E"/>
    <w:rsid w:val="00E9678D"/>
    <w:rsid w:val="00E96841"/>
    <w:rsid w:val="00E9730D"/>
    <w:rsid w:val="00E97A1B"/>
    <w:rsid w:val="00E97BFB"/>
    <w:rsid w:val="00E97C32"/>
    <w:rsid w:val="00E97D8B"/>
    <w:rsid w:val="00E97EB2"/>
    <w:rsid w:val="00EA02E5"/>
    <w:rsid w:val="00EA0542"/>
    <w:rsid w:val="00EA066D"/>
    <w:rsid w:val="00EA0A1F"/>
    <w:rsid w:val="00EA0AC0"/>
    <w:rsid w:val="00EA0DD5"/>
    <w:rsid w:val="00EA1BD2"/>
    <w:rsid w:val="00EA1CD9"/>
    <w:rsid w:val="00EA200B"/>
    <w:rsid w:val="00EA2315"/>
    <w:rsid w:val="00EA2D3B"/>
    <w:rsid w:val="00EA2D3F"/>
    <w:rsid w:val="00EA2D7C"/>
    <w:rsid w:val="00EA3333"/>
    <w:rsid w:val="00EA344D"/>
    <w:rsid w:val="00EA35FB"/>
    <w:rsid w:val="00EA3AB5"/>
    <w:rsid w:val="00EA3EA1"/>
    <w:rsid w:val="00EA4199"/>
    <w:rsid w:val="00EA43AD"/>
    <w:rsid w:val="00EA44A6"/>
    <w:rsid w:val="00EA46C8"/>
    <w:rsid w:val="00EA4C18"/>
    <w:rsid w:val="00EA4F6C"/>
    <w:rsid w:val="00EA63B0"/>
    <w:rsid w:val="00EA6C3A"/>
    <w:rsid w:val="00EA7404"/>
    <w:rsid w:val="00EA7664"/>
    <w:rsid w:val="00EA77B7"/>
    <w:rsid w:val="00EA7ACF"/>
    <w:rsid w:val="00EA7CE6"/>
    <w:rsid w:val="00EA7D72"/>
    <w:rsid w:val="00EB00D3"/>
    <w:rsid w:val="00EB026B"/>
    <w:rsid w:val="00EB027D"/>
    <w:rsid w:val="00EB0602"/>
    <w:rsid w:val="00EB086C"/>
    <w:rsid w:val="00EB0ACE"/>
    <w:rsid w:val="00EB0C87"/>
    <w:rsid w:val="00EB0F2E"/>
    <w:rsid w:val="00EB101E"/>
    <w:rsid w:val="00EB18DC"/>
    <w:rsid w:val="00EB1BA6"/>
    <w:rsid w:val="00EB1BD4"/>
    <w:rsid w:val="00EB1DEA"/>
    <w:rsid w:val="00EB25E7"/>
    <w:rsid w:val="00EB2ADD"/>
    <w:rsid w:val="00EB3214"/>
    <w:rsid w:val="00EB359B"/>
    <w:rsid w:val="00EB367C"/>
    <w:rsid w:val="00EB384B"/>
    <w:rsid w:val="00EB3D75"/>
    <w:rsid w:val="00EB3E49"/>
    <w:rsid w:val="00EB40B8"/>
    <w:rsid w:val="00EB45AC"/>
    <w:rsid w:val="00EB4B85"/>
    <w:rsid w:val="00EB52E8"/>
    <w:rsid w:val="00EB5B8F"/>
    <w:rsid w:val="00EB5E24"/>
    <w:rsid w:val="00EB67BD"/>
    <w:rsid w:val="00EB68BE"/>
    <w:rsid w:val="00EB6997"/>
    <w:rsid w:val="00EB6CE4"/>
    <w:rsid w:val="00EB7326"/>
    <w:rsid w:val="00EB7451"/>
    <w:rsid w:val="00EB786F"/>
    <w:rsid w:val="00EB7EB4"/>
    <w:rsid w:val="00EC01D8"/>
    <w:rsid w:val="00EC0C5C"/>
    <w:rsid w:val="00EC15D0"/>
    <w:rsid w:val="00EC1B11"/>
    <w:rsid w:val="00EC21A1"/>
    <w:rsid w:val="00EC3A90"/>
    <w:rsid w:val="00EC40C2"/>
    <w:rsid w:val="00EC4273"/>
    <w:rsid w:val="00EC4861"/>
    <w:rsid w:val="00EC4BB7"/>
    <w:rsid w:val="00EC5136"/>
    <w:rsid w:val="00EC5653"/>
    <w:rsid w:val="00EC5C98"/>
    <w:rsid w:val="00EC5DFD"/>
    <w:rsid w:val="00EC5E57"/>
    <w:rsid w:val="00EC63C3"/>
    <w:rsid w:val="00EC6A3E"/>
    <w:rsid w:val="00EC6C46"/>
    <w:rsid w:val="00EC7170"/>
    <w:rsid w:val="00EC7BFB"/>
    <w:rsid w:val="00ED0253"/>
    <w:rsid w:val="00ED06A2"/>
    <w:rsid w:val="00ED149C"/>
    <w:rsid w:val="00ED2340"/>
    <w:rsid w:val="00ED2597"/>
    <w:rsid w:val="00ED2AEA"/>
    <w:rsid w:val="00ED30BE"/>
    <w:rsid w:val="00ED3789"/>
    <w:rsid w:val="00ED37C1"/>
    <w:rsid w:val="00ED4199"/>
    <w:rsid w:val="00ED422B"/>
    <w:rsid w:val="00ED42B1"/>
    <w:rsid w:val="00ED4E1C"/>
    <w:rsid w:val="00ED52A6"/>
    <w:rsid w:val="00ED53F2"/>
    <w:rsid w:val="00ED54EB"/>
    <w:rsid w:val="00ED5C3E"/>
    <w:rsid w:val="00ED6414"/>
    <w:rsid w:val="00ED6D5C"/>
    <w:rsid w:val="00ED6DA3"/>
    <w:rsid w:val="00ED6EDB"/>
    <w:rsid w:val="00ED6F68"/>
    <w:rsid w:val="00ED709B"/>
    <w:rsid w:val="00ED74BA"/>
    <w:rsid w:val="00ED761F"/>
    <w:rsid w:val="00ED79E9"/>
    <w:rsid w:val="00ED7F43"/>
    <w:rsid w:val="00EE04C4"/>
    <w:rsid w:val="00EE0995"/>
    <w:rsid w:val="00EE0C82"/>
    <w:rsid w:val="00EE13E5"/>
    <w:rsid w:val="00EE1976"/>
    <w:rsid w:val="00EE1F26"/>
    <w:rsid w:val="00EE2248"/>
    <w:rsid w:val="00EE236E"/>
    <w:rsid w:val="00EE279A"/>
    <w:rsid w:val="00EE2A6E"/>
    <w:rsid w:val="00EE2BA1"/>
    <w:rsid w:val="00EE2E17"/>
    <w:rsid w:val="00EE3068"/>
    <w:rsid w:val="00EE3128"/>
    <w:rsid w:val="00EE33C7"/>
    <w:rsid w:val="00EE386E"/>
    <w:rsid w:val="00EE3B0D"/>
    <w:rsid w:val="00EE3CCE"/>
    <w:rsid w:val="00EE4F1C"/>
    <w:rsid w:val="00EE5429"/>
    <w:rsid w:val="00EE6588"/>
    <w:rsid w:val="00EE718C"/>
    <w:rsid w:val="00EE7377"/>
    <w:rsid w:val="00EE7A39"/>
    <w:rsid w:val="00EE7EB0"/>
    <w:rsid w:val="00EE7F8E"/>
    <w:rsid w:val="00EF038A"/>
    <w:rsid w:val="00EF08E8"/>
    <w:rsid w:val="00EF21E5"/>
    <w:rsid w:val="00EF2268"/>
    <w:rsid w:val="00EF2383"/>
    <w:rsid w:val="00EF3B34"/>
    <w:rsid w:val="00EF3E2F"/>
    <w:rsid w:val="00EF3E42"/>
    <w:rsid w:val="00EF4661"/>
    <w:rsid w:val="00EF4745"/>
    <w:rsid w:val="00EF4824"/>
    <w:rsid w:val="00EF4A07"/>
    <w:rsid w:val="00EF5749"/>
    <w:rsid w:val="00EF5C16"/>
    <w:rsid w:val="00EF5FE7"/>
    <w:rsid w:val="00EF6867"/>
    <w:rsid w:val="00EF6A65"/>
    <w:rsid w:val="00EF796D"/>
    <w:rsid w:val="00EF7C16"/>
    <w:rsid w:val="00F006C6"/>
    <w:rsid w:val="00F00D0F"/>
    <w:rsid w:val="00F011E0"/>
    <w:rsid w:val="00F0121C"/>
    <w:rsid w:val="00F01271"/>
    <w:rsid w:val="00F01AA1"/>
    <w:rsid w:val="00F020D9"/>
    <w:rsid w:val="00F02462"/>
    <w:rsid w:val="00F02670"/>
    <w:rsid w:val="00F02819"/>
    <w:rsid w:val="00F02A03"/>
    <w:rsid w:val="00F030FC"/>
    <w:rsid w:val="00F03873"/>
    <w:rsid w:val="00F0475F"/>
    <w:rsid w:val="00F04796"/>
    <w:rsid w:val="00F059B5"/>
    <w:rsid w:val="00F060B5"/>
    <w:rsid w:val="00F060C3"/>
    <w:rsid w:val="00F060D8"/>
    <w:rsid w:val="00F062D5"/>
    <w:rsid w:val="00F063E9"/>
    <w:rsid w:val="00F06646"/>
    <w:rsid w:val="00F06719"/>
    <w:rsid w:val="00F07433"/>
    <w:rsid w:val="00F075F2"/>
    <w:rsid w:val="00F07FB1"/>
    <w:rsid w:val="00F100E8"/>
    <w:rsid w:val="00F1043F"/>
    <w:rsid w:val="00F109D7"/>
    <w:rsid w:val="00F10CA0"/>
    <w:rsid w:val="00F10E2F"/>
    <w:rsid w:val="00F11136"/>
    <w:rsid w:val="00F11232"/>
    <w:rsid w:val="00F1135C"/>
    <w:rsid w:val="00F11C69"/>
    <w:rsid w:val="00F12481"/>
    <w:rsid w:val="00F12E53"/>
    <w:rsid w:val="00F12EDE"/>
    <w:rsid w:val="00F12FE4"/>
    <w:rsid w:val="00F130FE"/>
    <w:rsid w:val="00F133FD"/>
    <w:rsid w:val="00F13CE0"/>
    <w:rsid w:val="00F14159"/>
    <w:rsid w:val="00F14E90"/>
    <w:rsid w:val="00F15292"/>
    <w:rsid w:val="00F15407"/>
    <w:rsid w:val="00F157EF"/>
    <w:rsid w:val="00F158A4"/>
    <w:rsid w:val="00F160F4"/>
    <w:rsid w:val="00F16B8F"/>
    <w:rsid w:val="00F17168"/>
    <w:rsid w:val="00F172E8"/>
    <w:rsid w:val="00F174FA"/>
    <w:rsid w:val="00F17F6A"/>
    <w:rsid w:val="00F203D9"/>
    <w:rsid w:val="00F2045C"/>
    <w:rsid w:val="00F20D51"/>
    <w:rsid w:val="00F21107"/>
    <w:rsid w:val="00F214B3"/>
    <w:rsid w:val="00F21652"/>
    <w:rsid w:val="00F21C5C"/>
    <w:rsid w:val="00F21D86"/>
    <w:rsid w:val="00F228C3"/>
    <w:rsid w:val="00F2290A"/>
    <w:rsid w:val="00F22960"/>
    <w:rsid w:val="00F22C2F"/>
    <w:rsid w:val="00F234F7"/>
    <w:rsid w:val="00F2356A"/>
    <w:rsid w:val="00F239E8"/>
    <w:rsid w:val="00F2430A"/>
    <w:rsid w:val="00F247E3"/>
    <w:rsid w:val="00F24BB0"/>
    <w:rsid w:val="00F24C61"/>
    <w:rsid w:val="00F25833"/>
    <w:rsid w:val="00F25D10"/>
    <w:rsid w:val="00F25E64"/>
    <w:rsid w:val="00F263A9"/>
    <w:rsid w:val="00F26591"/>
    <w:rsid w:val="00F26890"/>
    <w:rsid w:val="00F26BA6"/>
    <w:rsid w:val="00F27AD3"/>
    <w:rsid w:val="00F27F4E"/>
    <w:rsid w:val="00F30389"/>
    <w:rsid w:val="00F3038D"/>
    <w:rsid w:val="00F30805"/>
    <w:rsid w:val="00F30EBB"/>
    <w:rsid w:val="00F30F96"/>
    <w:rsid w:val="00F31099"/>
    <w:rsid w:val="00F3129B"/>
    <w:rsid w:val="00F31AA1"/>
    <w:rsid w:val="00F31CE7"/>
    <w:rsid w:val="00F32307"/>
    <w:rsid w:val="00F323FD"/>
    <w:rsid w:val="00F326A5"/>
    <w:rsid w:val="00F32B10"/>
    <w:rsid w:val="00F32ED8"/>
    <w:rsid w:val="00F32FF5"/>
    <w:rsid w:val="00F33175"/>
    <w:rsid w:val="00F331BA"/>
    <w:rsid w:val="00F334D5"/>
    <w:rsid w:val="00F33BF6"/>
    <w:rsid w:val="00F33DD0"/>
    <w:rsid w:val="00F33E16"/>
    <w:rsid w:val="00F343F1"/>
    <w:rsid w:val="00F34558"/>
    <w:rsid w:val="00F348CA"/>
    <w:rsid w:val="00F34BED"/>
    <w:rsid w:val="00F34EC3"/>
    <w:rsid w:val="00F356C0"/>
    <w:rsid w:val="00F35A28"/>
    <w:rsid w:val="00F35DBE"/>
    <w:rsid w:val="00F3650F"/>
    <w:rsid w:val="00F365B2"/>
    <w:rsid w:val="00F365C5"/>
    <w:rsid w:val="00F36704"/>
    <w:rsid w:val="00F370AC"/>
    <w:rsid w:val="00F372AD"/>
    <w:rsid w:val="00F375ED"/>
    <w:rsid w:val="00F3788E"/>
    <w:rsid w:val="00F378ED"/>
    <w:rsid w:val="00F379EE"/>
    <w:rsid w:val="00F37C8C"/>
    <w:rsid w:val="00F37CBE"/>
    <w:rsid w:val="00F37D6C"/>
    <w:rsid w:val="00F37E1A"/>
    <w:rsid w:val="00F40631"/>
    <w:rsid w:val="00F40765"/>
    <w:rsid w:val="00F408DE"/>
    <w:rsid w:val="00F40E1E"/>
    <w:rsid w:val="00F40E99"/>
    <w:rsid w:val="00F41987"/>
    <w:rsid w:val="00F419ED"/>
    <w:rsid w:val="00F41DF2"/>
    <w:rsid w:val="00F424F6"/>
    <w:rsid w:val="00F42926"/>
    <w:rsid w:val="00F42B45"/>
    <w:rsid w:val="00F42CF7"/>
    <w:rsid w:val="00F42D80"/>
    <w:rsid w:val="00F43070"/>
    <w:rsid w:val="00F431E1"/>
    <w:rsid w:val="00F433D2"/>
    <w:rsid w:val="00F434DF"/>
    <w:rsid w:val="00F435FC"/>
    <w:rsid w:val="00F4367A"/>
    <w:rsid w:val="00F437C9"/>
    <w:rsid w:val="00F43C83"/>
    <w:rsid w:val="00F440C1"/>
    <w:rsid w:val="00F44428"/>
    <w:rsid w:val="00F444A7"/>
    <w:rsid w:val="00F44C59"/>
    <w:rsid w:val="00F453A3"/>
    <w:rsid w:val="00F457EC"/>
    <w:rsid w:val="00F45B3C"/>
    <w:rsid w:val="00F46A35"/>
    <w:rsid w:val="00F4769C"/>
    <w:rsid w:val="00F478BD"/>
    <w:rsid w:val="00F478DC"/>
    <w:rsid w:val="00F47968"/>
    <w:rsid w:val="00F47CDA"/>
    <w:rsid w:val="00F505C1"/>
    <w:rsid w:val="00F506A1"/>
    <w:rsid w:val="00F506A3"/>
    <w:rsid w:val="00F5090E"/>
    <w:rsid w:val="00F50D10"/>
    <w:rsid w:val="00F50EE7"/>
    <w:rsid w:val="00F510EF"/>
    <w:rsid w:val="00F51133"/>
    <w:rsid w:val="00F51934"/>
    <w:rsid w:val="00F51B11"/>
    <w:rsid w:val="00F51B91"/>
    <w:rsid w:val="00F51D20"/>
    <w:rsid w:val="00F527C1"/>
    <w:rsid w:val="00F52AF7"/>
    <w:rsid w:val="00F52BE1"/>
    <w:rsid w:val="00F53613"/>
    <w:rsid w:val="00F537FB"/>
    <w:rsid w:val="00F53832"/>
    <w:rsid w:val="00F53C4B"/>
    <w:rsid w:val="00F54136"/>
    <w:rsid w:val="00F54434"/>
    <w:rsid w:val="00F544BC"/>
    <w:rsid w:val="00F5454A"/>
    <w:rsid w:val="00F54BD3"/>
    <w:rsid w:val="00F54C28"/>
    <w:rsid w:val="00F55E52"/>
    <w:rsid w:val="00F56643"/>
    <w:rsid w:val="00F56E73"/>
    <w:rsid w:val="00F57680"/>
    <w:rsid w:val="00F5769E"/>
    <w:rsid w:val="00F57763"/>
    <w:rsid w:val="00F60746"/>
    <w:rsid w:val="00F60BF0"/>
    <w:rsid w:val="00F6104F"/>
    <w:rsid w:val="00F61608"/>
    <w:rsid w:val="00F6190F"/>
    <w:rsid w:val="00F61B32"/>
    <w:rsid w:val="00F61B61"/>
    <w:rsid w:val="00F6225B"/>
    <w:rsid w:val="00F62704"/>
    <w:rsid w:val="00F627A9"/>
    <w:rsid w:val="00F62EBF"/>
    <w:rsid w:val="00F62F84"/>
    <w:rsid w:val="00F6314E"/>
    <w:rsid w:val="00F63442"/>
    <w:rsid w:val="00F63503"/>
    <w:rsid w:val="00F63654"/>
    <w:rsid w:val="00F63C2F"/>
    <w:rsid w:val="00F63EC1"/>
    <w:rsid w:val="00F63F3D"/>
    <w:rsid w:val="00F646B2"/>
    <w:rsid w:val="00F649E2"/>
    <w:rsid w:val="00F64B11"/>
    <w:rsid w:val="00F64BC6"/>
    <w:rsid w:val="00F64F79"/>
    <w:rsid w:val="00F65531"/>
    <w:rsid w:val="00F65774"/>
    <w:rsid w:val="00F65F3E"/>
    <w:rsid w:val="00F6619D"/>
    <w:rsid w:val="00F66BF3"/>
    <w:rsid w:val="00F674BF"/>
    <w:rsid w:val="00F6767A"/>
    <w:rsid w:val="00F676E2"/>
    <w:rsid w:val="00F67E63"/>
    <w:rsid w:val="00F67F32"/>
    <w:rsid w:val="00F701D2"/>
    <w:rsid w:val="00F701E2"/>
    <w:rsid w:val="00F702B1"/>
    <w:rsid w:val="00F70353"/>
    <w:rsid w:val="00F7070E"/>
    <w:rsid w:val="00F70B07"/>
    <w:rsid w:val="00F70C94"/>
    <w:rsid w:val="00F710D8"/>
    <w:rsid w:val="00F7116A"/>
    <w:rsid w:val="00F71894"/>
    <w:rsid w:val="00F71E68"/>
    <w:rsid w:val="00F72566"/>
    <w:rsid w:val="00F726B8"/>
    <w:rsid w:val="00F73153"/>
    <w:rsid w:val="00F73F0E"/>
    <w:rsid w:val="00F7433A"/>
    <w:rsid w:val="00F743F6"/>
    <w:rsid w:val="00F745B7"/>
    <w:rsid w:val="00F753E9"/>
    <w:rsid w:val="00F75693"/>
    <w:rsid w:val="00F7603C"/>
    <w:rsid w:val="00F76AC0"/>
    <w:rsid w:val="00F7728F"/>
    <w:rsid w:val="00F776CC"/>
    <w:rsid w:val="00F77734"/>
    <w:rsid w:val="00F80141"/>
    <w:rsid w:val="00F801C6"/>
    <w:rsid w:val="00F802DE"/>
    <w:rsid w:val="00F80564"/>
    <w:rsid w:val="00F809B5"/>
    <w:rsid w:val="00F80CEF"/>
    <w:rsid w:val="00F80DAC"/>
    <w:rsid w:val="00F80F39"/>
    <w:rsid w:val="00F810DC"/>
    <w:rsid w:val="00F8129A"/>
    <w:rsid w:val="00F8167E"/>
    <w:rsid w:val="00F81D39"/>
    <w:rsid w:val="00F81F64"/>
    <w:rsid w:val="00F82129"/>
    <w:rsid w:val="00F82E7B"/>
    <w:rsid w:val="00F839BC"/>
    <w:rsid w:val="00F83B22"/>
    <w:rsid w:val="00F84185"/>
    <w:rsid w:val="00F84190"/>
    <w:rsid w:val="00F84349"/>
    <w:rsid w:val="00F84378"/>
    <w:rsid w:val="00F84764"/>
    <w:rsid w:val="00F8486D"/>
    <w:rsid w:val="00F84AB3"/>
    <w:rsid w:val="00F84F43"/>
    <w:rsid w:val="00F851CE"/>
    <w:rsid w:val="00F853B6"/>
    <w:rsid w:val="00F855AA"/>
    <w:rsid w:val="00F8566A"/>
    <w:rsid w:val="00F85C1F"/>
    <w:rsid w:val="00F86189"/>
    <w:rsid w:val="00F86657"/>
    <w:rsid w:val="00F86808"/>
    <w:rsid w:val="00F86F01"/>
    <w:rsid w:val="00F879BC"/>
    <w:rsid w:val="00F90331"/>
    <w:rsid w:val="00F906D3"/>
    <w:rsid w:val="00F908DF"/>
    <w:rsid w:val="00F917AA"/>
    <w:rsid w:val="00F91AB9"/>
    <w:rsid w:val="00F91F8A"/>
    <w:rsid w:val="00F92063"/>
    <w:rsid w:val="00F9258F"/>
    <w:rsid w:val="00F92873"/>
    <w:rsid w:val="00F93084"/>
    <w:rsid w:val="00F930A5"/>
    <w:rsid w:val="00F931D5"/>
    <w:rsid w:val="00F93210"/>
    <w:rsid w:val="00F93B99"/>
    <w:rsid w:val="00F93EFD"/>
    <w:rsid w:val="00F9403A"/>
    <w:rsid w:val="00F94C34"/>
    <w:rsid w:val="00F95290"/>
    <w:rsid w:val="00F952A4"/>
    <w:rsid w:val="00F952D0"/>
    <w:rsid w:val="00F95681"/>
    <w:rsid w:val="00F95FA1"/>
    <w:rsid w:val="00F964B7"/>
    <w:rsid w:val="00F966B5"/>
    <w:rsid w:val="00F970C9"/>
    <w:rsid w:val="00F975E1"/>
    <w:rsid w:val="00F9762F"/>
    <w:rsid w:val="00F97B26"/>
    <w:rsid w:val="00FA02BE"/>
    <w:rsid w:val="00FA0EEC"/>
    <w:rsid w:val="00FA1902"/>
    <w:rsid w:val="00FA1A45"/>
    <w:rsid w:val="00FA1C3D"/>
    <w:rsid w:val="00FA23C4"/>
    <w:rsid w:val="00FA266C"/>
    <w:rsid w:val="00FA2991"/>
    <w:rsid w:val="00FA3979"/>
    <w:rsid w:val="00FA3B08"/>
    <w:rsid w:val="00FA3DB5"/>
    <w:rsid w:val="00FA4097"/>
    <w:rsid w:val="00FA4691"/>
    <w:rsid w:val="00FA4D9E"/>
    <w:rsid w:val="00FA5172"/>
    <w:rsid w:val="00FA51B6"/>
    <w:rsid w:val="00FA5264"/>
    <w:rsid w:val="00FA5486"/>
    <w:rsid w:val="00FA6908"/>
    <w:rsid w:val="00FA694A"/>
    <w:rsid w:val="00FA7189"/>
    <w:rsid w:val="00FA777C"/>
    <w:rsid w:val="00FA7804"/>
    <w:rsid w:val="00FA7C31"/>
    <w:rsid w:val="00FB0182"/>
    <w:rsid w:val="00FB02D6"/>
    <w:rsid w:val="00FB093A"/>
    <w:rsid w:val="00FB0AF8"/>
    <w:rsid w:val="00FB0B98"/>
    <w:rsid w:val="00FB0EB4"/>
    <w:rsid w:val="00FB0FE7"/>
    <w:rsid w:val="00FB1FBE"/>
    <w:rsid w:val="00FB2553"/>
    <w:rsid w:val="00FB3B43"/>
    <w:rsid w:val="00FB3C21"/>
    <w:rsid w:val="00FB47F3"/>
    <w:rsid w:val="00FB480C"/>
    <w:rsid w:val="00FB5018"/>
    <w:rsid w:val="00FB5099"/>
    <w:rsid w:val="00FB50AC"/>
    <w:rsid w:val="00FB50B4"/>
    <w:rsid w:val="00FB6856"/>
    <w:rsid w:val="00FB68FB"/>
    <w:rsid w:val="00FB70CC"/>
    <w:rsid w:val="00FB76E0"/>
    <w:rsid w:val="00FB7865"/>
    <w:rsid w:val="00FB7C65"/>
    <w:rsid w:val="00FB7E61"/>
    <w:rsid w:val="00FC067D"/>
    <w:rsid w:val="00FC0761"/>
    <w:rsid w:val="00FC0EAE"/>
    <w:rsid w:val="00FC14FD"/>
    <w:rsid w:val="00FC1571"/>
    <w:rsid w:val="00FC1D72"/>
    <w:rsid w:val="00FC21C4"/>
    <w:rsid w:val="00FC2515"/>
    <w:rsid w:val="00FC258E"/>
    <w:rsid w:val="00FC2767"/>
    <w:rsid w:val="00FC2E80"/>
    <w:rsid w:val="00FC2FD1"/>
    <w:rsid w:val="00FC308A"/>
    <w:rsid w:val="00FC3259"/>
    <w:rsid w:val="00FC3566"/>
    <w:rsid w:val="00FC3DE1"/>
    <w:rsid w:val="00FC3E19"/>
    <w:rsid w:val="00FC457C"/>
    <w:rsid w:val="00FC474B"/>
    <w:rsid w:val="00FC4C5F"/>
    <w:rsid w:val="00FC4EF7"/>
    <w:rsid w:val="00FC50FE"/>
    <w:rsid w:val="00FC55D3"/>
    <w:rsid w:val="00FC5838"/>
    <w:rsid w:val="00FC62A2"/>
    <w:rsid w:val="00FC637D"/>
    <w:rsid w:val="00FC6D45"/>
    <w:rsid w:val="00FC6E27"/>
    <w:rsid w:val="00FC716F"/>
    <w:rsid w:val="00FC733A"/>
    <w:rsid w:val="00FC79FA"/>
    <w:rsid w:val="00FC7DA9"/>
    <w:rsid w:val="00FC7EAB"/>
    <w:rsid w:val="00FC7EC3"/>
    <w:rsid w:val="00FD05E8"/>
    <w:rsid w:val="00FD0758"/>
    <w:rsid w:val="00FD0E36"/>
    <w:rsid w:val="00FD0FD9"/>
    <w:rsid w:val="00FD17F6"/>
    <w:rsid w:val="00FD22A0"/>
    <w:rsid w:val="00FD2511"/>
    <w:rsid w:val="00FD2DB3"/>
    <w:rsid w:val="00FD31EF"/>
    <w:rsid w:val="00FD3785"/>
    <w:rsid w:val="00FD382A"/>
    <w:rsid w:val="00FD3EDF"/>
    <w:rsid w:val="00FD45D9"/>
    <w:rsid w:val="00FD5692"/>
    <w:rsid w:val="00FD60E9"/>
    <w:rsid w:val="00FD6383"/>
    <w:rsid w:val="00FD63C1"/>
    <w:rsid w:val="00FD6793"/>
    <w:rsid w:val="00FD68AC"/>
    <w:rsid w:val="00FD7024"/>
    <w:rsid w:val="00FD72B7"/>
    <w:rsid w:val="00FD7447"/>
    <w:rsid w:val="00FD7477"/>
    <w:rsid w:val="00FD7844"/>
    <w:rsid w:val="00FD7AA3"/>
    <w:rsid w:val="00FD7F35"/>
    <w:rsid w:val="00FE030D"/>
    <w:rsid w:val="00FE04BE"/>
    <w:rsid w:val="00FE0E00"/>
    <w:rsid w:val="00FE0EF2"/>
    <w:rsid w:val="00FE108B"/>
    <w:rsid w:val="00FE132A"/>
    <w:rsid w:val="00FE1361"/>
    <w:rsid w:val="00FE1DFD"/>
    <w:rsid w:val="00FE26F6"/>
    <w:rsid w:val="00FE2973"/>
    <w:rsid w:val="00FE2DAD"/>
    <w:rsid w:val="00FE371B"/>
    <w:rsid w:val="00FE3A15"/>
    <w:rsid w:val="00FE4025"/>
    <w:rsid w:val="00FE4149"/>
    <w:rsid w:val="00FE4A33"/>
    <w:rsid w:val="00FE5087"/>
    <w:rsid w:val="00FE565B"/>
    <w:rsid w:val="00FE58CD"/>
    <w:rsid w:val="00FE591A"/>
    <w:rsid w:val="00FE5B2B"/>
    <w:rsid w:val="00FE5D93"/>
    <w:rsid w:val="00FE5ED6"/>
    <w:rsid w:val="00FE60FC"/>
    <w:rsid w:val="00FE613F"/>
    <w:rsid w:val="00FE62B1"/>
    <w:rsid w:val="00FE6DC5"/>
    <w:rsid w:val="00FE7642"/>
    <w:rsid w:val="00FE7E73"/>
    <w:rsid w:val="00FF021B"/>
    <w:rsid w:val="00FF06D3"/>
    <w:rsid w:val="00FF07A7"/>
    <w:rsid w:val="00FF0E63"/>
    <w:rsid w:val="00FF12B2"/>
    <w:rsid w:val="00FF143F"/>
    <w:rsid w:val="00FF147B"/>
    <w:rsid w:val="00FF2087"/>
    <w:rsid w:val="00FF2848"/>
    <w:rsid w:val="00FF2EDB"/>
    <w:rsid w:val="00FF375C"/>
    <w:rsid w:val="00FF3813"/>
    <w:rsid w:val="00FF3999"/>
    <w:rsid w:val="00FF4345"/>
    <w:rsid w:val="00FF442D"/>
    <w:rsid w:val="00FF4D49"/>
    <w:rsid w:val="00FF5259"/>
    <w:rsid w:val="00FF526F"/>
    <w:rsid w:val="00FF5937"/>
    <w:rsid w:val="00FF5BEA"/>
    <w:rsid w:val="00FF5C8D"/>
    <w:rsid w:val="00FF5DF9"/>
    <w:rsid w:val="00FF62E3"/>
    <w:rsid w:val="00FF672A"/>
    <w:rsid w:val="00FF7480"/>
    <w:rsid w:val="00FF7656"/>
    <w:rsid w:val="00FF7A9B"/>
    <w:rsid w:val="00FF7CC6"/>
    <w:rsid w:val="07501CB2"/>
    <w:rsid w:val="12A86AE6"/>
    <w:rsid w:val="1407D8A7"/>
    <w:rsid w:val="231EF26E"/>
    <w:rsid w:val="28142BDF"/>
    <w:rsid w:val="3DFCF976"/>
    <w:rsid w:val="41954E87"/>
    <w:rsid w:val="44C4ECEC"/>
    <w:rsid w:val="4BDD64F0"/>
    <w:rsid w:val="68FD138E"/>
    <w:rsid w:val="69E9E66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5D169E6"/>
  <w15:chartTrackingRefBased/>
  <w15:docId w15:val="{64D577B5-5C16-43AE-927F-F1E25E1A2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2C8"/>
    <w:pPr>
      <w:spacing w:after="120"/>
      <w:jc w:val="both"/>
    </w:pPr>
    <w:rPr>
      <w:rFonts w:asciiTheme="majorHAnsi" w:hAnsiTheme="majorHAnsi" w:cstheme="majorHAnsi"/>
    </w:rPr>
  </w:style>
  <w:style w:type="paragraph" w:styleId="Overskrift1">
    <w:name w:val="heading 1"/>
    <w:aliases w:val="HR Prosjekt AS - Overskrift"/>
    <w:next w:val="Brdtekst"/>
    <w:link w:val="Overskrift1Tegn"/>
    <w:uiPriority w:val="9"/>
    <w:qFormat/>
    <w:rsid w:val="00F34558"/>
    <w:pPr>
      <w:pageBreakBefore/>
      <w:numPr>
        <w:numId w:val="1"/>
      </w:numPr>
      <w:pBdr>
        <w:right w:val="single" w:sz="48" w:space="4" w:color="527D93"/>
      </w:pBdr>
      <w:outlineLvl w:val="0"/>
    </w:pPr>
    <w:rPr>
      <w:rFonts w:ascii="Raleway" w:eastAsia="Times New Roman" w:hAnsi="Raleway" w:cs="Times New Roman"/>
      <w:caps/>
      <w:color w:val="527D93"/>
      <w:spacing w:val="30"/>
      <w:sz w:val="44"/>
      <w:szCs w:val="44"/>
      <w:lang w:eastAsia="nb-NO"/>
    </w:rPr>
  </w:style>
  <w:style w:type="paragraph" w:styleId="Overskrift2">
    <w:name w:val="heading 2"/>
    <w:aliases w:val="HR Prosjekt AS - Overskrift 2"/>
    <w:basedOn w:val="Overskrift1"/>
    <w:next w:val="Brdtekst"/>
    <w:link w:val="Overskrift2Tegn"/>
    <w:uiPriority w:val="9"/>
    <w:qFormat/>
    <w:rsid w:val="00F34558"/>
    <w:pPr>
      <w:keepNext/>
      <w:pageBreakBefore w:val="0"/>
      <w:numPr>
        <w:ilvl w:val="1"/>
        <w:numId w:val="6"/>
      </w:numPr>
      <w:pBdr>
        <w:right w:val="none" w:sz="0" w:space="0" w:color="auto"/>
      </w:pBdr>
      <w:spacing w:before="240" w:after="120"/>
      <w:ind w:left="709" w:hanging="718"/>
      <w:outlineLvl w:val="1"/>
    </w:pPr>
    <w:rPr>
      <w:color w:val="auto"/>
      <w:sz w:val="32"/>
      <w:szCs w:val="36"/>
    </w:rPr>
  </w:style>
  <w:style w:type="paragraph" w:styleId="Overskrift3">
    <w:name w:val="heading 3"/>
    <w:basedOn w:val="Overskrift2"/>
    <w:next w:val="Brdtekst"/>
    <w:link w:val="Overskrift3Tegn"/>
    <w:uiPriority w:val="9"/>
    <w:unhideWhenUsed/>
    <w:qFormat/>
    <w:rsid w:val="00054D24"/>
    <w:pPr>
      <w:numPr>
        <w:ilvl w:val="2"/>
      </w:numPr>
      <w:spacing w:before="120" w:after="0"/>
      <w:ind w:left="709"/>
      <w:outlineLvl w:val="2"/>
    </w:pPr>
  </w:style>
  <w:style w:type="paragraph" w:styleId="Overskrift4">
    <w:name w:val="heading 4"/>
    <w:basedOn w:val="Overskrift3"/>
    <w:next w:val="Brdtekst"/>
    <w:link w:val="Overskrift4Tegn"/>
    <w:uiPriority w:val="9"/>
    <w:unhideWhenUsed/>
    <w:qFormat/>
    <w:rsid w:val="00260DD5"/>
    <w:pPr>
      <w:numPr>
        <w:ilvl w:val="0"/>
        <w:numId w:val="0"/>
      </w:numPr>
      <w:spacing w:before="240"/>
      <w:outlineLvl w:val="3"/>
    </w:pPr>
    <w:rPr>
      <w:sz w:val="24"/>
      <w:szCs w:val="40"/>
    </w:rPr>
  </w:style>
  <w:style w:type="paragraph" w:styleId="Overskrift5">
    <w:name w:val="heading 5"/>
    <w:basedOn w:val="Overskrift4"/>
    <w:next w:val="Brdtekst"/>
    <w:link w:val="Overskrift5Tegn"/>
    <w:uiPriority w:val="9"/>
    <w:unhideWhenUsed/>
    <w:qFormat/>
    <w:rsid w:val="00260DD5"/>
    <w:pPr>
      <w:outlineLvl w:val="4"/>
    </w:pPr>
    <w:rPr>
      <w:sz w:val="20"/>
      <w:szCs w:val="24"/>
    </w:rPr>
  </w:style>
  <w:style w:type="paragraph" w:styleId="Overskrift6">
    <w:name w:val="heading 6"/>
    <w:basedOn w:val="Normal"/>
    <w:next w:val="Normal"/>
    <w:link w:val="Overskrift6Tegn"/>
    <w:uiPriority w:val="9"/>
    <w:unhideWhenUsed/>
    <w:qFormat/>
    <w:rsid w:val="00260DD5"/>
    <w:pPr>
      <w:keepNext/>
      <w:keepLines/>
      <w:spacing w:before="40"/>
      <w:outlineLvl w:val="5"/>
    </w:pPr>
    <w:rPr>
      <w:rFonts w:ascii="Raleway Light" w:eastAsiaTheme="majorEastAsia" w:hAnsi="Raleway Light" w:cstheme="majorBidi"/>
      <w:iCs/>
      <w:caps/>
      <w:spacing w:val="16"/>
      <w:sz w:val="20"/>
      <w:lang w:eastAsia="nb-NO"/>
    </w:rPr>
  </w:style>
  <w:style w:type="paragraph" w:styleId="Overskrift7">
    <w:name w:val="heading 7"/>
    <w:basedOn w:val="Normal"/>
    <w:next w:val="Normal"/>
    <w:link w:val="Overskrift7Tegn"/>
    <w:uiPriority w:val="9"/>
    <w:unhideWhenUsed/>
    <w:qFormat/>
    <w:rsid w:val="00260DD5"/>
    <w:pPr>
      <w:keepNext/>
      <w:keepLines/>
      <w:numPr>
        <w:ilvl w:val="6"/>
        <w:numId w:val="5"/>
      </w:numPr>
      <w:spacing w:before="40" w:after="0"/>
      <w:outlineLvl w:val="6"/>
    </w:pPr>
    <w:rPr>
      <w:rFonts w:eastAsiaTheme="majorEastAsia" w:cstheme="majorBidi"/>
      <w:i/>
      <w:iCs/>
      <w:color w:val="B10505" w:themeColor="accent1" w:themeShade="7F"/>
    </w:rPr>
  </w:style>
  <w:style w:type="paragraph" w:styleId="Overskrift8">
    <w:name w:val="heading 8"/>
    <w:basedOn w:val="Normal"/>
    <w:next w:val="Normal"/>
    <w:link w:val="Overskrift8Tegn"/>
    <w:uiPriority w:val="9"/>
    <w:unhideWhenUsed/>
    <w:qFormat/>
    <w:rsid w:val="00260DD5"/>
    <w:pPr>
      <w:keepNext/>
      <w:keepLines/>
      <w:numPr>
        <w:ilvl w:val="7"/>
        <w:numId w:val="5"/>
      </w:numPr>
      <w:spacing w:before="40" w:after="0"/>
      <w:outlineLvl w:val="7"/>
    </w:pPr>
    <w:rPr>
      <w:rFonts w:eastAsiaTheme="majorEastAsia" w:cstheme="majorBidi"/>
      <w:color w:val="272727" w:themeColor="text1" w:themeTint="D8"/>
      <w:sz w:val="21"/>
      <w:szCs w:val="21"/>
    </w:rPr>
  </w:style>
  <w:style w:type="paragraph" w:styleId="Overskrift9">
    <w:name w:val="heading 9"/>
    <w:basedOn w:val="Normal"/>
    <w:next w:val="Normal"/>
    <w:link w:val="Overskrift9Tegn"/>
    <w:uiPriority w:val="9"/>
    <w:unhideWhenUsed/>
    <w:qFormat/>
    <w:rsid w:val="00260DD5"/>
    <w:pPr>
      <w:keepNext/>
      <w:keepLines/>
      <w:spacing w:before="40" w:after="0"/>
      <w:ind w:left="1584" w:hanging="1584"/>
      <w:outlineLvl w:val="8"/>
    </w:pPr>
    <w:rPr>
      <w:rFonts w:eastAsiaTheme="majorEastAsia"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HR Prosjekt AS - Overskrift Tegn"/>
    <w:basedOn w:val="Standardskriftforavsnitt"/>
    <w:link w:val="Overskrift1"/>
    <w:uiPriority w:val="9"/>
    <w:rsid w:val="00F34558"/>
    <w:rPr>
      <w:rFonts w:ascii="Raleway" w:eastAsia="Times New Roman" w:hAnsi="Raleway" w:cs="Times New Roman"/>
      <w:caps/>
      <w:color w:val="527D93"/>
      <w:spacing w:val="30"/>
      <w:sz w:val="44"/>
      <w:szCs w:val="44"/>
      <w:lang w:eastAsia="nb-NO"/>
    </w:rPr>
  </w:style>
  <w:style w:type="paragraph" w:styleId="Dato">
    <w:name w:val="Date"/>
    <w:basedOn w:val="Normal"/>
    <w:next w:val="Normal"/>
    <w:link w:val="DatoTegn"/>
    <w:uiPriority w:val="99"/>
    <w:semiHidden/>
    <w:unhideWhenUsed/>
    <w:rsid w:val="00CD3147"/>
  </w:style>
  <w:style w:type="character" w:customStyle="1" w:styleId="DatoTegn">
    <w:name w:val="Dato Tegn"/>
    <w:basedOn w:val="Standardskriftforavsnitt"/>
    <w:link w:val="Dato"/>
    <w:uiPriority w:val="99"/>
    <w:semiHidden/>
    <w:rsid w:val="00CD3147"/>
  </w:style>
  <w:style w:type="paragraph" w:styleId="Brdtekst">
    <w:name w:val="Body Text"/>
    <w:basedOn w:val="Normal"/>
    <w:link w:val="BrdtekstTegn"/>
    <w:uiPriority w:val="99"/>
    <w:unhideWhenUsed/>
    <w:qFormat/>
    <w:rsid w:val="00260DD5"/>
  </w:style>
  <w:style w:type="character" w:customStyle="1" w:styleId="BrdtekstTegn">
    <w:name w:val="Brødtekst Tegn"/>
    <w:basedOn w:val="Standardskriftforavsnitt"/>
    <w:link w:val="Brdtekst"/>
    <w:uiPriority w:val="99"/>
    <w:rsid w:val="00260DD5"/>
    <w:rPr>
      <w:rFonts w:asciiTheme="majorHAnsi" w:hAnsiTheme="majorHAnsi" w:cstheme="majorHAnsi"/>
    </w:rPr>
  </w:style>
  <w:style w:type="character" w:customStyle="1" w:styleId="Overskrift2Tegn">
    <w:name w:val="Overskrift 2 Tegn"/>
    <w:aliases w:val="HR Prosjekt AS - Overskrift 2 Tegn"/>
    <w:basedOn w:val="Standardskriftforavsnitt"/>
    <w:link w:val="Overskrift2"/>
    <w:uiPriority w:val="9"/>
    <w:rsid w:val="00F34558"/>
    <w:rPr>
      <w:rFonts w:ascii="Raleway" w:eastAsia="Times New Roman" w:hAnsi="Raleway" w:cs="Times New Roman"/>
      <w:caps/>
      <w:spacing w:val="30"/>
      <w:sz w:val="32"/>
      <w:szCs w:val="36"/>
      <w:lang w:eastAsia="nb-NO"/>
    </w:rPr>
  </w:style>
  <w:style w:type="character" w:customStyle="1" w:styleId="Overskrift3Tegn">
    <w:name w:val="Overskrift 3 Tegn"/>
    <w:basedOn w:val="Standardskriftforavsnitt"/>
    <w:link w:val="Overskrift3"/>
    <w:uiPriority w:val="9"/>
    <w:rsid w:val="00054D24"/>
    <w:rPr>
      <w:rFonts w:ascii="Raleway" w:eastAsia="Times New Roman" w:hAnsi="Raleway" w:cs="Times New Roman"/>
      <w:caps/>
      <w:spacing w:val="30"/>
      <w:sz w:val="32"/>
      <w:szCs w:val="36"/>
      <w:lang w:eastAsia="nb-NO"/>
    </w:rPr>
  </w:style>
  <w:style w:type="character" w:customStyle="1" w:styleId="Overskrift4Tegn">
    <w:name w:val="Overskrift 4 Tegn"/>
    <w:basedOn w:val="Standardskriftforavsnitt"/>
    <w:link w:val="Overskrift4"/>
    <w:uiPriority w:val="9"/>
    <w:rsid w:val="00260DD5"/>
    <w:rPr>
      <w:rFonts w:ascii="Raleway" w:eastAsia="Times New Roman" w:hAnsi="Raleway" w:cs="Times New Roman"/>
      <w:caps/>
      <w:spacing w:val="30"/>
      <w:sz w:val="24"/>
      <w:szCs w:val="40"/>
      <w:lang w:eastAsia="nb-NO"/>
    </w:rPr>
  </w:style>
  <w:style w:type="character" w:customStyle="1" w:styleId="Overskrift5Tegn">
    <w:name w:val="Overskrift 5 Tegn"/>
    <w:basedOn w:val="Standardskriftforavsnitt"/>
    <w:link w:val="Overskrift5"/>
    <w:uiPriority w:val="9"/>
    <w:rsid w:val="00260DD5"/>
    <w:rPr>
      <w:rFonts w:ascii="Raleway" w:eastAsia="Times New Roman" w:hAnsi="Raleway" w:cs="Times New Roman"/>
      <w:caps/>
      <w:spacing w:val="30"/>
      <w:sz w:val="20"/>
      <w:szCs w:val="24"/>
      <w:lang w:eastAsia="nb-NO"/>
    </w:rPr>
  </w:style>
  <w:style w:type="paragraph" w:styleId="Tittel">
    <w:name w:val="Title"/>
    <w:next w:val="Normal"/>
    <w:link w:val="TittelTegn"/>
    <w:uiPriority w:val="10"/>
    <w:qFormat/>
    <w:rsid w:val="00260DD5"/>
    <w:rPr>
      <w:rFonts w:ascii="Raleway Medium" w:eastAsia="Times New Roman" w:hAnsi="Raleway Medium" w:cs="Times New Roman"/>
      <w:b/>
      <w:color w:val="323232"/>
      <w:sz w:val="130"/>
      <w:szCs w:val="130"/>
      <w:lang w:eastAsia="nb-NO"/>
    </w:rPr>
  </w:style>
  <w:style w:type="character" w:customStyle="1" w:styleId="TittelTegn">
    <w:name w:val="Tittel Tegn"/>
    <w:basedOn w:val="Standardskriftforavsnitt"/>
    <w:link w:val="Tittel"/>
    <w:uiPriority w:val="10"/>
    <w:rsid w:val="00260DD5"/>
    <w:rPr>
      <w:rFonts w:ascii="Raleway Medium" w:eastAsia="Times New Roman" w:hAnsi="Raleway Medium" w:cs="Times New Roman"/>
      <w:b/>
      <w:color w:val="323232"/>
      <w:sz w:val="130"/>
      <w:szCs w:val="130"/>
      <w:lang w:eastAsia="nb-NO"/>
    </w:rPr>
  </w:style>
  <w:style w:type="paragraph" w:styleId="NormalWeb">
    <w:name w:val="Normal (Web)"/>
    <w:basedOn w:val="Normal"/>
    <w:uiPriority w:val="99"/>
    <w:unhideWhenUsed/>
    <w:rsid w:val="002B15F3"/>
    <w:pPr>
      <w:spacing w:before="100" w:beforeAutospacing="1" w:after="100" w:afterAutospacing="1"/>
    </w:pPr>
    <w:rPr>
      <w:rFonts w:ascii="Times New Roman" w:eastAsia="Times New Roman" w:hAnsi="Times New Roman" w:cs="Times New Roman"/>
      <w:szCs w:val="24"/>
      <w:lang w:eastAsia="nb-NO"/>
    </w:rPr>
  </w:style>
  <w:style w:type="paragraph" w:styleId="Topptekst">
    <w:name w:val="header"/>
    <w:link w:val="TopptekstTegn"/>
    <w:uiPriority w:val="99"/>
    <w:unhideWhenUsed/>
    <w:qFormat/>
    <w:rsid w:val="00260DD5"/>
    <w:pPr>
      <w:tabs>
        <w:tab w:val="center" w:pos="4536"/>
        <w:tab w:val="right" w:pos="9072"/>
      </w:tabs>
      <w:jc w:val="right"/>
    </w:pPr>
    <w:rPr>
      <w:rFonts w:ascii="Raleway Light" w:eastAsia="Times New Roman" w:hAnsi="Raleway Light" w:cs="Times New Roman"/>
      <w:color w:val="323232"/>
      <w:sz w:val="20"/>
      <w:szCs w:val="88"/>
      <w:lang w:eastAsia="nb-NO"/>
    </w:rPr>
  </w:style>
  <w:style w:type="character" w:customStyle="1" w:styleId="TopptekstTegn">
    <w:name w:val="Topptekst Tegn"/>
    <w:basedOn w:val="Standardskriftforavsnitt"/>
    <w:link w:val="Topptekst"/>
    <w:uiPriority w:val="99"/>
    <w:rsid w:val="00260DD5"/>
    <w:rPr>
      <w:rFonts w:ascii="Raleway Light" w:eastAsia="Times New Roman" w:hAnsi="Raleway Light" w:cs="Times New Roman"/>
      <w:color w:val="323232"/>
      <w:sz w:val="20"/>
      <w:szCs w:val="88"/>
      <w:lang w:eastAsia="nb-NO"/>
    </w:rPr>
  </w:style>
  <w:style w:type="paragraph" w:styleId="Bunntekst">
    <w:name w:val="footer"/>
    <w:basedOn w:val="Topptekst"/>
    <w:link w:val="BunntekstTegn"/>
    <w:uiPriority w:val="99"/>
    <w:unhideWhenUsed/>
    <w:qFormat/>
    <w:rsid w:val="00260DD5"/>
  </w:style>
  <w:style w:type="character" w:customStyle="1" w:styleId="BunntekstTegn">
    <w:name w:val="Bunntekst Tegn"/>
    <w:basedOn w:val="Standardskriftforavsnitt"/>
    <w:link w:val="Bunntekst"/>
    <w:uiPriority w:val="99"/>
    <w:rsid w:val="00260DD5"/>
    <w:rPr>
      <w:rFonts w:ascii="Raleway Light" w:eastAsia="Times New Roman" w:hAnsi="Raleway Light" w:cs="Times New Roman"/>
      <w:color w:val="323232"/>
      <w:sz w:val="20"/>
      <w:szCs w:val="88"/>
      <w:lang w:eastAsia="nb-NO"/>
    </w:rPr>
  </w:style>
  <w:style w:type="character" w:styleId="Plassholdertekst">
    <w:name w:val="Placeholder Text"/>
    <w:basedOn w:val="Standardskriftforavsnitt"/>
    <w:uiPriority w:val="99"/>
    <w:semiHidden/>
    <w:rsid w:val="00685C76"/>
    <w:rPr>
      <w:color w:val="808080"/>
    </w:rPr>
  </w:style>
  <w:style w:type="character" w:customStyle="1" w:styleId="Overskrift6Tegn">
    <w:name w:val="Overskrift 6 Tegn"/>
    <w:basedOn w:val="Standardskriftforavsnitt"/>
    <w:link w:val="Overskrift6"/>
    <w:uiPriority w:val="9"/>
    <w:rsid w:val="00260DD5"/>
    <w:rPr>
      <w:rFonts w:ascii="Raleway Light" w:eastAsiaTheme="majorEastAsia" w:hAnsi="Raleway Light" w:cstheme="majorBidi"/>
      <w:iCs/>
      <w:caps/>
      <w:spacing w:val="16"/>
      <w:sz w:val="20"/>
      <w:lang w:eastAsia="nb-NO"/>
    </w:rPr>
  </w:style>
  <w:style w:type="character" w:customStyle="1" w:styleId="Overskrift7Tegn">
    <w:name w:val="Overskrift 7 Tegn"/>
    <w:basedOn w:val="Standardskriftforavsnitt"/>
    <w:link w:val="Overskrift7"/>
    <w:uiPriority w:val="9"/>
    <w:rsid w:val="00260DD5"/>
    <w:rPr>
      <w:rFonts w:asciiTheme="majorHAnsi" w:eastAsiaTheme="majorEastAsia" w:hAnsiTheme="majorHAnsi" w:cstheme="majorBidi"/>
      <w:i/>
      <w:iCs/>
      <w:color w:val="B10505" w:themeColor="accent1" w:themeShade="7F"/>
    </w:rPr>
  </w:style>
  <w:style w:type="character" w:customStyle="1" w:styleId="Overskrift8Tegn">
    <w:name w:val="Overskrift 8 Tegn"/>
    <w:basedOn w:val="Standardskriftforavsnitt"/>
    <w:link w:val="Overskrift8"/>
    <w:uiPriority w:val="9"/>
    <w:rsid w:val="00260DD5"/>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rsid w:val="00260DD5"/>
    <w:rPr>
      <w:rFonts w:asciiTheme="majorHAnsi" w:eastAsiaTheme="majorEastAsia" w:hAnsiTheme="majorHAnsi" w:cstheme="majorBidi"/>
      <w:i/>
      <w:iCs/>
      <w:color w:val="272727" w:themeColor="text1" w:themeTint="D8"/>
      <w:sz w:val="21"/>
      <w:szCs w:val="21"/>
    </w:rPr>
  </w:style>
  <w:style w:type="paragraph" w:styleId="Bobletekst">
    <w:name w:val="Balloon Text"/>
    <w:basedOn w:val="Normal"/>
    <w:link w:val="BobletekstTegn"/>
    <w:uiPriority w:val="99"/>
    <w:semiHidden/>
    <w:unhideWhenUsed/>
    <w:rsid w:val="00D9319B"/>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9319B"/>
    <w:rPr>
      <w:rFonts w:ascii="Segoe UI" w:hAnsi="Segoe UI" w:cs="Segoe UI"/>
      <w:sz w:val="18"/>
      <w:szCs w:val="18"/>
      <w:lang w:val="en-US"/>
    </w:rPr>
  </w:style>
  <w:style w:type="paragraph" w:styleId="Ingenmellomrom">
    <w:name w:val="No Spacing"/>
    <w:link w:val="IngenmellomromTegn"/>
    <w:uiPriority w:val="1"/>
    <w:qFormat/>
    <w:rsid w:val="00260DD5"/>
    <w:rPr>
      <w:rFonts w:eastAsiaTheme="minorEastAsia"/>
      <w:lang w:eastAsia="nb-NO"/>
    </w:rPr>
  </w:style>
  <w:style w:type="character" w:customStyle="1" w:styleId="IngenmellomromTegn">
    <w:name w:val="Ingen mellomrom Tegn"/>
    <w:basedOn w:val="Standardskriftforavsnitt"/>
    <w:link w:val="Ingenmellomrom"/>
    <w:uiPriority w:val="1"/>
    <w:rsid w:val="00260DD5"/>
    <w:rPr>
      <w:rFonts w:eastAsiaTheme="minorEastAsia"/>
      <w:lang w:eastAsia="nb-NO"/>
    </w:rPr>
  </w:style>
  <w:style w:type="table" w:styleId="Tabellrutenett">
    <w:name w:val="Table Grid"/>
    <w:basedOn w:val="Vanligtabell"/>
    <w:uiPriority w:val="39"/>
    <w:rsid w:val="00E84726"/>
    <w:rPr>
      <w:rFonts w:eastAsiaTheme="minorEastAsia"/>
      <w:lang w:eastAsia="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kobling">
    <w:name w:val="Hyperlink"/>
    <w:basedOn w:val="Standardskriftforavsnitt"/>
    <w:uiPriority w:val="99"/>
    <w:unhideWhenUsed/>
    <w:rsid w:val="00E84726"/>
    <w:rPr>
      <w:color w:val="BFE3F9" w:themeColor="hyperlink"/>
      <w:u w:val="single"/>
    </w:rPr>
  </w:style>
  <w:style w:type="character" w:styleId="Fulgthyperkobling">
    <w:name w:val="FollowedHyperlink"/>
    <w:basedOn w:val="Standardskriftforavsnitt"/>
    <w:uiPriority w:val="99"/>
    <w:semiHidden/>
    <w:unhideWhenUsed/>
    <w:rsid w:val="00E84726"/>
    <w:rPr>
      <w:color w:val="1A6170" w:themeColor="followedHyperlink"/>
      <w:u w:val="single"/>
    </w:rPr>
  </w:style>
  <w:style w:type="table" w:customStyle="1" w:styleId="Stil2">
    <w:name w:val="Stil2"/>
    <w:basedOn w:val="Vanligtabell"/>
    <w:uiPriority w:val="99"/>
    <w:rsid w:val="007A71B4"/>
    <w:tblPr>
      <w:tblStyleRowBandSize w:val="1"/>
    </w:tblPr>
    <w:tblStylePr w:type="firstRow">
      <w:tblPr/>
      <w:tcPr>
        <w:tcBorders>
          <w:top w:val="single" w:sz="4" w:space="0" w:color="527D93"/>
          <w:left w:val="single" w:sz="4" w:space="0" w:color="527D93"/>
          <w:bottom w:val="single" w:sz="4" w:space="0" w:color="527D93"/>
          <w:right w:val="single" w:sz="4" w:space="0" w:color="527D93"/>
        </w:tcBorders>
      </w:tcPr>
    </w:tblStylePr>
    <w:tblStylePr w:type="firstCol">
      <w:rPr>
        <w:color w:val="FFFFFF" w:themeColor="background1"/>
      </w:rPr>
      <w:tblPr/>
      <w:tcPr>
        <w:shd w:val="clear" w:color="auto" w:fill="527D93"/>
      </w:tcPr>
    </w:tblStylePr>
    <w:tblStylePr w:type="band1Horz">
      <w:tblPr/>
      <w:tcPr>
        <w:tcBorders>
          <w:top w:val="single" w:sz="4" w:space="0" w:color="527D93"/>
          <w:left w:val="single" w:sz="4" w:space="0" w:color="527D93"/>
          <w:bottom w:val="single" w:sz="4" w:space="0" w:color="527D93"/>
          <w:right w:val="single" w:sz="4" w:space="0" w:color="527D93"/>
        </w:tcBorders>
      </w:tcPr>
    </w:tblStylePr>
    <w:tblStylePr w:type="band2Horz">
      <w:tblPr/>
      <w:tcPr>
        <w:tcBorders>
          <w:top w:val="single" w:sz="4" w:space="0" w:color="527D93"/>
          <w:left w:val="single" w:sz="4" w:space="0" w:color="527D93"/>
          <w:bottom w:val="single" w:sz="4" w:space="0" w:color="527D93"/>
          <w:right w:val="single" w:sz="4" w:space="0" w:color="527D93"/>
        </w:tcBorders>
      </w:tcPr>
    </w:tblStylePr>
  </w:style>
  <w:style w:type="paragraph" w:styleId="Overskriftforinnholdsfortegnelse">
    <w:name w:val="TOC Heading"/>
    <w:basedOn w:val="Overskrift1"/>
    <w:next w:val="Normal"/>
    <w:uiPriority w:val="39"/>
    <w:unhideWhenUsed/>
    <w:qFormat/>
    <w:rsid w:val="00260DD5"/>
    <w:pPr>
      <w:keepLines/>
      <w:spacing w:before="480"/>
      <w:jc w:val="both"/>
      <w:outlineLvl w:val="9"/>
    </w:pPr>
    <w:rPr>
      <w:rFonts w:eastAsiaTheme="majorEastAsia" w:cstheme="majorBidi"/>
      <w:bCs/>
      <w:sz w:val="28"/>
      <w:szCs w:val="28"/>
    </w:rPr>
  </w:style>
  <w:style w:type="paragraph" w:styleId="INNH2">
    <w:name w:val="toc 2"/>
    <w:basedOn w:val="Normal"/>
    <w:next w:val="Normal"/>
    <w:autoRedefine/>
    <w:uiPriority w:val="39"/>
    <w:unhideWhenUsed/>
    <w:rsid w:val="001C5BD8"/>
    <w:pPr>
      <w:tabs>
        <w:tab w:val="left" w:pos="8931"/>
        <w:tab w:val="right" w:leader="dot" w:pos="9062"/>
      </w:tabs>
      <w:spacing w:after="0"/>
      <w:ind w:left="1134" w:hanging="567"/>
    </w:pPr>
    <w:rPr>
      <w:rFonts w:ascii="Raleway Light" w:eastAsiaTheme="minorEastAsia" w:hAnsi="Raleway Light"/>
      <w:smallCaps/>
      <w:sz w:val="20"/>
      <w:szCs w:val="20"/>
      <w:lang w:eastAsia="nb-NO"/>
    </w:rPr>
  </w:style>
  <w:style w:type="paragraph" w:styleId="INNH1">
    <w:name w:val="toc 1"/>
    <w:basedOn w:val="Normal"/>
    <w:next w:val="Normal"/>
    <w:link w:val="INNH1Tegn"/>
    <w:autoRedefine/>
    <w:uiPriority w:val="39"/>
    <w:unhideWhenUsed/>
    <w:rsid w:val="003D6C68"/>
    <w:pPr>
      <w:tabs>
        <w:tab w:val="left" w:pos="8931"/>
      </w:tabs>
      <w:spacing w:before="120"/>
      <w:ind w:left="567" w:right="-2" w:hanging="567"/>
    </w:pPr>
    <w:rPr>
      <w:rFonts w:ascii="Raleway Light" w:eastAsiaTheme="minorEastAsia" w:hAnsi="Raleway Light"/>
      <w:b/>
      <w:bCs/>
      <w:caps/>
      <w:noProof/>
      <w:sz w:val="20"/>
      <w:szCs w:val="20"/>
      <w:lang w:eastAsia="nb-NO"/>
    </w:rPr>
  </w:style>
  <w:style w:type="paragraph" w:styleId="INNH3">
    <w:name w:val="toc 3"/>
    <w:basedOn w:val="Normal"/>
    <w:next w:val="Normal"/>
    <w:autoRedefine/>
    <w:uiPriority w:val="39"/>
    <w:unhideWhenUsed/>
    <w:rsid w:val="00FF4345"/>
    <w:pPr>
      <w:tabs>
        <w:tab w:val="left" w:pos="1100"/>
        <w:tab w:val="right" w:leader="dot" w:pos="9072"/>
      </w:tabs>
      <w:spacing w:after="0"/>
      <w:ind w:left="284"/>
    </w:pPr>
    <w:rPr>
      <w:rFonts w:ascii="Raleway Light" w:eastAsiaTheme="minorEastAsia" w:hAnsi="Raleway Light"/>
      <w:i/>
      <w:iCs/>
      <w:sz w:val="20"/>
      <w:szCs w:val="20"/>
      <w:lang w:eastAsia="nb-NO"/>
    </w:rPr>
  </w:style>
  <w:style w:type="paragraph" w:styleId="Fotnotetekst">
    <w:name w:val="footnote text"/>
    <w:basedOn w:val="Normal"/>
    <w:link w:val="FotnotetekstTegn"/>
    <w:uiPriority w:val="99"/>
    <w:unhideWhenUsed/>
    <w:rsid w:val="00E84726"/>
    <w:pPr>
      <w:spacing w:after="0"/>
    </w:pPr>
    <w:rPr>
      <w:rFonts w:asciiTheme="minorHAnsi" w:eastAsiaTheme="minorEastAsia" w:hAnsiTheme="minorHAnsi"/>
      <w:sz w:val="20"/>
      <w:szCs w:val="20"/>
      <w:lang w:eastAsia="nb-NO"/>
    </w:rPr>
  </w:style>
  <w:style w:type="character" w:customStyle="1" w:styleId="FotnotetekstTegn">
    <w:name w:val="Fotnotetekst Tegn"/>
    <w:basedOn w:val="Standardskriftforavsnitt"/>
    <w:link w:val="Fotnotetekst"/>
    <w:uiPriority w:val="99"/>
    <w:rsid w:val="00E84726"/>
    <w:rPr>
      <w:rFonts w:eastAsiaTheme="minorEastAsia"/>
      <w:sz w:val="20"/>
      <w:szCs w:val="20"/>
      <w:lang w:eastAsia="nb-NO"/>
    </w:rPr>
  </w:style>
  <w:style w:type="character" w:styleId="Fotnotereferanse">
    <w:name w:val="footnote reference"/>
    <w:basedOn w:val="Standardskriftforavsnitt"/>
    <w:uiPriority w:val="99"/>
    <w:unhideWhenUsed/>
    <w:rsid w:val="00E84726"/>
    <w:rPr>
      <w:vertAlign w:val="superscript"/>
    </w:rPr>
  </w:style>
  <w:style w:type="table" w:styleId="Rutenettabell5mrkuthevingsfarge2">
    <w:name w:val="Grid Table 5 Dark Accent 2"/>
    <w:basedOn w:val="Vanligtabell"/>
    <w:uiPriority w:val="50"/>
    <w:rsid w:val="00A369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9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69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69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69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699" w:themeFill="accent2"/>
      </w:tcPr>
    </w:tblStylePr>
    <w:tblStylePr w:type="band1Vert">
      <w:tblPr/>
      <w:tcPr>
        <w:shd w:val="clear" w:color="auto" w:fill="FFF4D6" w:themeFill="accent2" w:themeFillTint="66"/>
      </w:tcPr>
    </w:tblStylePr>
    <w:tblStylePr w:type="band1Horz">
      <w:tblPr/>
      <w:tcPr>
        <w:shd w:val="clear" w:color="auto" w:fill="FFF4D6" w:themeFill="accent2" w:themeFillTint="66"/>
      </w:tcPr>
    </w:tblStylePr>
  </w:style>
  <w:style w:type="paragraph" w:styleId="Listeavsnitt">
    <w:name w:val="List Paragraph"/>
    <w:basedOn w:val="Normal"/>
    <w:link w:val="ListeavsnittTegn"/>
    <w:uiPriority w:val="34"/>
    <w:qFormat/>
    <w:rsid w:val="00260DD5"/>
    <w:pPr>
      <w:keepLines/>
      <w:spacing w:after="60"/>
      <w:ind w:left="868" w:hanging="360"/>
    </w:pPr>
    <w:rPr>
      <w:rFonts w:eastAsiaTheme="minorEastAsia"/>
      <w:lang w:eastAsia="nb-NO"/>
    </w:rPr>
  </w:style>
  <w:style w:type="paragraph" w:styleId="Brdtekstinnrykk">
    <w:name w:val="Body Text Indent"/>
    <w:basedOn w:val="Normal"/>
    <w:link w:val="BrdtekstinnrykkTegn"/>
    <w:rsid w:val="00E84726"/>
    <w:pPr>
      <w:widowControl w:val="0"/>
      <w:spacing w:after="0"/>
      <w:ind w:left="720"/>
    </w:pPr>
    <w:rPr>
      <w:rFonts w:ascii="Arial" w:eastAsia="Times New Roman" w:hAnsi="Arial" w:cs="Arial"/>
      <w:snapToGrid w:val="0"/>
      <w:kern w:val="32"/>
      <w:szCs w:val="20"/>
      <w:lang w:eastAsia="nb-NO"/>
    </w:rPr>
  </w:style>
  <w:style w:type="character" w:customStyle="1" w:styleId="BrdtekstinnrykkTegn">
    <w:name w:val="Brødtekstinnrykk Tegn"/>
    <w:basedOn w:val="Standardskriftforavsnitt"/>
    <w:link w:val="Brdtekstinnrykk"/>
    <w:rsid w:val="00E84726"/>
    <w:rPr>
      <w:rFonts w:ascii="Arial" w:eastAsia="Times New Roman" w:hAnsi="Arial" w:cs="Arial"/>
      <w:snapToGrid w:val="0"/>
      <w:kern w:val="32"/>
      <w:szCs w:val="20"/>
      <w:lang w:eastAsia="nb-NO"/>
    </w:rPr>
  </w:style>
  <w:style w:type="paragraph" w:styleId="Vanliginnrykk">
    <w:name w:val="Normal Indent"/>
    <w:basedOn w:val="Normal"/>
    <w:rsid w:val="00E84726"/>
    <w:pPr>
      <w:widowControl w:val="0"/>
      <w:spacing w:after="0"/>
      <w:ind w:left="907"/>
    </w:pPr>
    <w:rPr>
      <w:rFonts w:ascii="Tahoma" w:eastAsia="Times New Roman" w:hAnsi="Tahoma" w:cs="Times New Roman"/>
      <w:sz w:val="20"/>
      <w:szCs w:val="24"/>
      <w:lang w:eastAsia="nb-NO"/>
    </w:rPr>
  </w:style>
  <w:style w:type="paragraph" w:customStyle="1" w:styleId="ingress">
    <w:name w:val="ingress"/>
    <w:basedOn w:val="Normal"/>
    <w:rsid w:val="00E84726"/>
    <w:pPr>
      <w:spacing w:before="100" w:beforeAutospacing="1" w:after="100" w:afterAutospacing="1"/>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260DD5"/>
    <w:rPr>
      <w:b/>
      <w:bCs/>
    </w:rPr>
  </w:style>
  <w:style w:type="paragraph" w:styleId="INNH4">
    <w:name w:val="toc 4"/>
    <w:basedOn w:val="Normal"/>
    <w:next w:val="Normal"/>
    <w:autoRedefine/>
    <w:uiPriority w:val="39"/>
    <w:unhideWhenUsed/>
    <w:rsid w:val="007232A6"/>
    <w:pPr>
      <w:spacing w:after="0" w:line="276" w:lineRule="auto"/>
      <w:ind w:left="660"/>
    </w:pPr>
    <w:rPr>
      <w:rFonts w:ascii="Raleway Light" w:eastAsiaTheme="minorEastAsia" w:hAnsi="Raleway Light"/>
      <w:sz w:val="18"/>
      <w:szCs w:val="18"/>
      <w:lang w:eastAsia="nb-NO"/>
    </w:rPr>
  </w:style>
  <w:style w:type="paragraph" w:styleId="INNH5">
    <w:name w:val="toc 5"/>
    <w:basedOn w:val="Normal"/>
    <w:next w:val="Normal"/>
    <w:autoRedefine/>
    <w:uiPriority w:val="39"/>
    <w:unhideWhenUsed/>
    <w:rsid w:val="007232A6"/>
    <w:pPr>
      <w:spacing w:after="0" w:line="276" w:lineRule="auto"/>
      <w:ind w:left="880"/>
    </w:pPr>
    <w:rPr>
      <w:rFonts w:ascii="Raleway Light" w:eastAsiaTheme="minorEastAsia" w:hAnsi="Raleway Light"/>
      <w:sz w:val="18"/>
      <w:szCs w:val="18"/>
      <w:lang w:eastAsia="nb-NO"/>
    </w:rPr>
  </w:style>
  <w:style w:type="paragraph" w:styleId="INNH6">
    <w:name w:val="toc 6"/>
    <w:basedOn w:val="Normal"/>
    <w:next w:val="Normal"/>
    <w:autoRedefine/>
    <w:uiPriority w:val="39"/>
    <w:unhideWhenUsed/>
    <w:rsid w:val="00E84726"/>
    <w:pPr>
      <w:spacing w:after="0" w:line="276" w:lineRule="auto"/>
      <w:ind w:left="1100"/>
    </w:pPr>
    <w:rPr>
      <w:rFonts w:asciiTheme="minorHAnsi" w:eastAsiaTheme="minorEastAsia" w:hAnsiTheme="minorHAnsi"/>
      <w:sz w:val="18"/>
      <w:szCs w:val="18"/>
      <w:lang w:eastAsia="nb-NO"/>
    </w:rPr>
  </w:style>
  <w:style w:type="paragraph" w:styleId="INNH7">
    <w:name w:val="toc 7"/>
    <w:basedOn w:val="Normal"/>
    <w:next w:val="Normal"/>
    <w:autoRedefine/>
    <w:uiPriority w:val="39"/>
    <w:unhideWhenUsed/>
    <w:rsid w:val="00E84726"/>
    <w:pPr>
      <w:spacing w:after="0" w:line="276" w:lineRule="auto"/>
      <w:ind w:left="1320"/>
    </w:pPr>
    <w:rPr>
      <w:rFonts w:asciiTheme="minorHAnsi" w:eastAsiaTheme="minorEastAsia" w:hAnsiTheme="minorHAnsi"/>
      <w:sz w:val="18"/>
      <w:szCs w:val="18"/>
      <w:lang w:eastAsia="nb-NO"/>
    </w:rPr>
  </w:style>
  <w:style w:type="paragraph" w:styleId="INNH8">
    <w:name w:val="toc 8"/>
    <w:basedOn w:val="Normal"/>
    <w:next w:val="Normal"/>
    <w:autoRedefine/>
    <w:uiPriority w:val="39"/>
    <w:unhideWhenUsed/>
    <w:rsid w:val="00E84726"/>
    <w:pPr>
      <w:spacing w:after="0" w:line="276" w:lineRule="auto"/>
      <w:ind w:left="1540"/>
    </w:pPr>
    <w:rPr>
      <w:rFonts w:asciiTheme="minorHAnsi" w:eastAsiaTheme="minorEastAsia" w:hAnsiTheme="minorHAnsi"/>
      <w:sz w:val="18"/>
      <w:szCs w:val="18"/>
      <w:lang w:eastAsia="nb-NO"/>
    </w:rPr>
  </w:style>
  <w:style w:type="paragraph" w:styleId="INNH9">
    <w:name w:val="toc 9"/>
    <w:basedOn w:val="Normal"/>
    <w:next w:val="Normal"/>
    <w:autoRedefine/>
    <w:uiPriority w:val="39"/>
    <w:unhideWhenUsed/>
    <w:rsid w:val="00E84726"/>
    <w:pPr>
      <w:spacing w:after="0" w:line="276" w:lineRule="auto"/>
      <w:ind w:left="1760"/>
    </w:pPr>
    <w:rPr>
      <w:rFonts w:asciiTheme="minorHAnsi" w:eastAsiaTheme="minorEastAsia" w:hAnsiTheme="minorHAnsi"/>
      <w:sz w:val="18"/>
      <w:szCs w:val="18"/>
      <w:lang w:eastAsia="nb-NO"/>
    </w:rPr>
  </w:style>
  <w:style w:type="paragraph" w:customStyle="1" w:styleId="Default">
    <w:name w:val="Default"/>
    <w:rsid w:val="00E84726"/>
    <w:pPr>
      <w:autoSpaceDE w:val="0"/>
      <w:autoSpaceDN w:val="0"/>
      <w:adjustRightInd w:val="0"/>
    </w:pPr>
    <w:rPr>
      <w:rFonts w:ascii="Calibri" w:eastAsiaTheme="minorEastAsia" w:hAnsi="Calibri" w:cs="Calibri"/>
      <w:color w:val="000000"/>
      <w:sz w:val="24"/>
      <w:szCs w:val="24"/>
      <w:lang w:eastAsia="nb-NO"/>
    </w:rPr>
  </w:style>
  <w:style w:type="character" w:styleId="Merknadsreferanse">
    <w:name w:val="annotation reference"/>
    <w:basedOn w:val="Standardskriftforavsnitt"/>
    <w:uiPriority w:val="99"/>
    <w:semiHidden/>
    <w:unhideWhenUsed/>
    <w:rsid w:val="00E84726"/>
    <w:rPr>
      <w:sz w:val="16"/>
      <w:szCs w:val="16"/>
    </w:rPr>
  </w:style>
  <w:style w:type="paragraph" w:styleId="Merknadstekst">
    <w:name w:val="annotation text"/>
    <w:basedOn w:val="Normal"/>
    <w:link w:val="MerknadstekstTegn"/>
    <w:uiPriority w:val="99"/>
    <w:unhideWhenUsed/>
    <w:rsid w:val="00E84726"/>
    <w:pPr>
      <w:spacing w:after="200"/>
    </w:pPr>
    <w:rPr>
      <w:rFonts w:asciiTheme="minorHAnsi" w:eastAsiaTheme="minorEastAsia" w:hAnsiTheme="minorHAnsi"/>
      <w:sz w:val="20"/>
      <w:szCs w:val="20"/>
      <w:lang w:eastAsia="nb-NO"/>
    </w:rPr>
  </w:style>
  <w:style w:type="character" w:customStyle="1" w:styleId="MerknadstekstTegn">
    <w:name w:val="Merknadstekst Tegn"/>
    <w:basedOn w:val="Standardskriftforavsnitt"/>
    <w:link w:val="Merknadstekst"/>
    <w:uiPriority w:val="99"/>
    <w:rsid w:val="00E84726"/>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E84726"/>
    <w:rPr>
      <w:b/>
      <w:bCs/>
    </w:rPr>
  </w:style>
  <w:style w:type="character" w:customStyle="1" w:styleId="KommentaremneTegn">
    <w:name w:val="Kommentaremne Tegn"/>
    <w:basedOn w:val="MerknadstekstTegn"/>
    <w:link w:val="Kommentaremne"/>
    <w:uiPriority w:val="99"/>
    <w:semiHidden/>
    <w:rsid w:val="00E84726"/>
    <w:rPr>
      <w:rFonts w:eastAsiaTheme="minorEastAsia"/>
      <w:b/>
      <w:bCs/>
      <w:sz w:val="20"/>
      <w:szCs w:val="20"/>
      <w:lang w:eastAsia="nb-NO"/>
    </w:rPr>
  </w:style>
  <w:style w:type="paragraph" w:styleId="Bildetekst">
    <w:name w:val="caption"/>
    <w:aliases w:val="Figurtekst"/>
    <w:basedOn w:val="Normal"/>
    <w:next w:val="Normal"/>
    <w:link w:val="BildetekstTegn"/>
    <w:uiPriority w:val="35"/>
    <w:unhideWhenUsed/>
    <w:qFormat/>
    <w:rsid w:val="00512F91"/>
    <w:pPr>
      <w:spacing w:after="200"/>
    </w:pPr>
    <w:rPr>
      <w:rFonts w:eastAsiaTheme="minorEastAsia"/>
      <w:b/>
      <w:bCs/>
      <w:color w:val="000000" w:themeColor="text1"/>
      <w:sz w:val="20"/>
      <w:szCs w:val="18"/>
      <w:lang w:eastAsia="nb-NO"/>
    </w:rPr>
  </w:style>
  <w:style w:type="paragraph" w:customStyle="1" w:styleId="Tabelltekst">
    <w:name w:val="Tabelltekst"/>
    <w:basedOn w:val="Normal"/>
    <w:link w:val="TabelltekstTegn"/>
    <w:qFormat/>
    <w:rsid w:val="00260DD5"/>
    <w:pPr>
      <w:keepNext/>
      <w:keepLines/>
      <w:tabs>
        <w:tab w:val="left" w:pos="726"/>
      </w:tabs>
      <w:spacing w:before="40" w:after="40"/>
    </w:pPr>
    <w:rPr>
      <w:rFonts w:ascii="Arial Narrow" w:eastAsiaTheme="minorEastAsia" w:hAnsi="Arial Narrow"/>
      <w:lang w:eastAsia="nb-NO"/>
    </w:rPr>
  </w:style>
  <w:style w:type="table" w:customStyle="1" w:styleId="Stil1">
    <w:name w:val="Stil1"/>
    <w:basedOn w:val="Tabellrutenett5"/>
    <w:uiPriority w:val="99"/>
    <w:rsid w:val="006562B5"/>
    <w:pPr>
      <w:jc w:val="center"/>
    </w:pPr>
    <w:tblPr>
      <w:tblStyleRowBandSize w:val="1"/>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Pr>
    <w:tcPr>
      <w:shd w:val="clear" w:color="auto" w:fill="auto"/>
      <w:vAlign w:val="center"/>
    </w:tcPr>
    <w:tblStylePr w:type="firstRow">
      <w:pPr>
        <w:jc w:val="center"/>
      </w:pPr>
      <w:rPr>
        <w:color w:val="FFFFFF" w:themeColor="background1"/>
      </w:rPr>
      <w:tblPr/>
      <w:tcPr>
        <w:tcBorders>
          <w:bottom w:val="single" w:sz="12" w:space="0" w:color="000000"/>
          <w:tl2br w:val="none" w:sz="0" w:space="0" w:color="auto"/>
          <w:tr2bl w:val="none" w:sz="0" w:space="0" w:color="auto"/>
        </w:tcBorders>
        <w:shd w:val="clear" w:color="auto" w:fill="527D93"/>
        <w:vAlign w:val="center"/>
      </w:tcPr>
    </w:tblStylePr>
    <w:tblStylePr w:type="lastRow">
      <w:rPr>
        <w:b/>
        <w:bCs/>
      </w:rPr>
      <w:tblPr/>
      <w:tcPr>
        <w:tcBorders>
          <w:tl2br w:val="none" w:sz="0" w:space="0" w:color="auto"/>
          <w:tr2bl w:val="none" w:sz="0" w:space="0" w:color="auto"/>
        </w:tcBorders>
      </w:tcPr>
    </w:tblStylePr>
    <w:tblStylePr w:type="firstCol">
      <w:pPr>
        <w:jc w:val="left"/>
      </w:pPr>
      <w:rPr>
        <w:color w:val="FFFFFF" w:themeColor="background1"/>
      </w:rPr>
      <w:tblPr/>
      <w:tcPr>
        <w:shd w:val="clear" w:color="auto" w:fill="527D93"/>
      </w:tcPr>
    </w:tblStylePr>
    <w:tblStylePr w:type="lastCol">
      <w:rPr>
        <w:b/>
        <w:bCs/>
      </w:rPr>
      <w:tblPr/>
      <w:tcPr>
        <w:tcBorders>
          <w:tl2br w:val="none" w:sz="0" w:space="0" w:color="auto"/>
          <w:tr2bl w:val="none" w:sz="0" w:space="0" w:color="auto"/>
        </w:tcBorders>
      </w:tcPr>
    </w:tblStylePr>
    <w:tblStylePr w:type="band1Horz">
      <w:tblPr/>
      <w:tcPr>
        <w:shd w:val="clear" w:color="auto" w:fill="96B5C4"/>
      </w:tcPr>
    </w:tblStylePr>
    <w:tblStylePr w:type="band2Horz">
      <w:tblPr/>
      <w:tcPr>
        <w:tcBorders>
          <w:top w:val="single" w:sz="4" w:space="0" w:color="527D93"/>
          <w:left w:val="single" w:sz="4" w:space="0" w:color="527D93"/>
          <w:bottom w:val="single" w:sz="4" w:space="0" w:color="527D93"/>
          <w:right w:val="single" w:sz="4" w:space="0" w:color="527D93"/>
          <w:insideH w:val="single" w:sz="4" w:space="0" w:color="527D93"/>
          <w:insideV w:val="single" w:sz="4" w:space="0" w:color="527D93"/>
        </w:tcBorders>
        <w:shd w:val="clear" w:color="auto" w:fill="C4D6DE"/>
      </w:tcPr>
    </w:tblStylePr>
    <w:tblStylePr w:type="nwCell">
      <w:tblPr/>
      <w:tcPr>
        <w:tcBorders>
          <w:tl2br w:val="single" w:sz="6" w:space="0" w:color="000000"/>
          <w:tr2bl w:val="none" w:sz="0" w:space="0" w:color="auto"/>
        </w:tcBorders>
        <w:shd w:val="clear" w:color="auto" w:fill="527D93"/>
      </w:tcPr>
    </w:tblStylePr>
  </w:style>
  <w:style w:type="table" w:styleId="Tabellrutenett5">
    <w:name w:val="Table Grid 5"/>
    <w:basedOn w:val="Vanligtabell"/>
    <w:uiPriority w:val="99"/>
    <w:semiHidden/>
    <w:unhideWhenUsed/>
    <w:rsid w:val="00A36995"/>
    <w:pPr>
      <w:spacing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itat">
    <w:name w:val="Quote"/>
    <w:basedOn w:val="Normal"/>
    <w:next w:val="Normal"/>
    <w:link w:val="SitatTegn"/>
    <w:uiPriority w:val="29"/>
    <w:qFormat/>
    <w:rsid w:val="00260DD5"/>
    <w:pPr>
      <w:spacing w:before="200" w:after="160"/>
      <w:ind w:left="426" w:right="864"/>
    </w:pPr>
    <w:rPr>
      <w:i/>
      <w:iCs/>
      <w:color w:val="404040" w:themeColor="text1" w:themeTint="BF"/>
    </w:rPr>
  </w:style>
  <w:style w:type="character" w:customStyle="1" w:styleId="SitatTegn">
    <w:name w:val="Sitat Tegn"/>
    <w:basedOn w:val="Standardskriftforavsnitt"/>
    <w:link w:val="Sitat"/>
    <w:uiPriority w:val="29"/>
    <w:rsid w:val="00260DD5"/>
    <w:rPr>
      <w:rFonts w:asciiTheme="majorHAnsi" w:hAnsiTheme="majorHAnsi" w:cstheme="majorHAnsi"/>
      <w:i/>
      <w:iCs/>
      <w:color w:val="404040" w:themeColor="text1" w:themeTint="BF"/>
    </w:rPr>
  </w:style>
  <w:style w:type="character" w:customStyle="1" w:styleId="TabelltekstTegn">
    <w:name w:val="Tabelltekst Tegn"/>
    <w:basedOn w:val="Standardskriftforavsnitt"/>
    <w:link w:val="Tabelltekst"/>
    <w:rsid w:val="00260DD5"/>
    <w:rPr>
      <w:rFonts w:ascii="Arial Narrow" w:eastAsiaTheme="minorEastAsia" w:hAnsi="Arial Narrow" w:cstheme="majorHAnsi"/>
      <w:lang w:eastAsia="nb-NO"/>
    </w:rPr>
  </w:style>
  <w:style w:type="character" w:styleId="Utheving">
    <w:name w:val="Emphasis"/>
    <w:basedOn w:val="Standardskriftforavsnitt"/>
    <w:uiPriority w:val="20"/>
    <w:qFormat/>
    <w:rsid w:val="00260DD5"/>
    <w:rPr>
      <w:i/>
      <w:iCs/>
    </w:rPr>
  </w:style>
  <w:style w:type="paragraph" w:customStyle="1" w:styleId="HRProsjekt-Overskrift3">
    <w:name w:val="HR Prosjekt - Overskrift 3"/>
    <w:basedOn w:val="Normal"/>
    <w:link w:val="HRProsjekt-Overskrift3Tegn"/>
    <w:qFormat/>
    <w:rsid w:val="00260DD5"/>
    <w:pPr>
      <w:spacing w:after="200" w:line="276" w:lineRule="auto"/>
    </w:pPr>
    <w:rPr>
      <w:rFonts w:ascii="Helvetica" w:eastAsiaTheme="minorEastAsia" w:hAnsi="Helvetica"/>
      <w:b/>
      <w:lang w:eastAsia="nb-NO"/>
    </w:rPr>
  </w:style>
  <w:style w:type="character" w:customStyle="1" w:styleId="HRProsjekt-Overskrift3Tegn">
    <w:name w:val="HR Prosjekt - Overskrift 3 Tegn"/>
    <w:basedOn w:val="Standardskriftforavsnitt"/>
    <w:link w:val="HRProsjekt-Overskrift3"/>
    <w:rsid w:val="00260DD5"/>
    <w:rPr>
      <w:rFonts w:ascii="Helvetica" w:eastAsiaTheme="minorEastAsia" w:hAnsi="Helvetica" w:cstheme="majorHAnsi"/>
      <w:b/>
      <w:lang w:eastAsia="nb-NO"/>
    </w:rPr>
  </w:style>
  <w:style w:type="paragraph" w:styleId="Bibliografi">
    <w:name w:val="Bibliography"/>
    <w:basedOn w:val="Normal"/>
    <w:next w:val="Normal"/>
    <w:uiPriority w:val="37"/>
    <w:unhideWhenUsed/>
    <w:rsid w:val="002F231F"/>
  </w:style>
  <w:style w:type="paragraph" w:customStyle="1" w:styleId="Tittel1">
    <w:name w:val="Tittel1"/>
    <w:basedOn w:val="Brdtekst"/>
    <w:rsid w:val="002F2528"/>
    <w:pPr>
      <w:jc w:val="center"/>
    </w:pPr>
    <w:rPr>
      <w:rFonts w:ascii="Arial" w:eastAsia="Times New Roman" w:hAnsi="Arial" w:cs="Times New Roman"/>
      <w:b/>
      <w:color w:val="2666A6"/>
      <w:sz w:val="32"/>
      <w:szCs w:val="24"/>
      <w:lang w:eastAsia="nb-NO"/>
    </w:rPr>
  </w:style>
  <w:style w:type="table" w:styleId="Listetabell3">
    <w:name w:val="List Table 3"/>
    <w:basedOn w:val="Vanligtabell"/>
    <w:uiPriority w:val="48"/>
    <w:rsid w:val="009B42B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9B42B3"/>
    <w:tblPr>
      <w:tblStyleRowBandSize w:val="1"/>
      <w:tblStyleColBandSize w:val="1"/>
      <w:tblBorders>
        <w:top w:val="single" w:sz="4" w:space="0" w:color="FB7575" w:themeColor="accent1"/>
        <w:left w:val="single" w:sz="4" w:space="0" w:color="FB7575" w:themeColor="accent1"/>
        <w:bottom w:val="single" w:sz="4" w:space="0" w:color="FB7575" w:themeColor="accent1"/>
        <w:right w:val="single" w:sz="4" w:space="0" w:color="FB7575" w:themeColor="accent1"/>
      </w:tblBorders>
    </w:tblPr>
    <w:tblStylePr w:type="firstRow">
      <w:rPr>
        <w:b/>
        <w:bCs/>
        <w:color w:val="FFFFFF" w:themeColor="background1"/>
      </w:rPr>
      <w:tblPr/>
      <w:tcPr>
        <w:shd w:val="clear" w:color="auto" w:fill="FB7575" w:themeFill="accent1"/>
      </w:tcPr>
    </w:tblStylePr>
    <w:tblStylePr w:type="lastRow">
      <w:rPr>
        <w:b/>
        <w:bCs/>
      </w:rPr>
      <w:tblPr/>
      <w:tcPr>
        <w:tcBorders>
          <w:top w:val="double" w:sz="4" w:space="0" w:color="FB75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7575" w:themeColor="accent1"/>
          <w:right w:val="single" w:sz="4" w:space="0" w:color="FB7575" w:themeColor="accent1"/>
        </w:tcBorders>
      </w:tcPr>
    </w:tblStylePr>
    <w:tblStylePr w:type="band1Horz">
      <w:tblPr/>
      <w:tcPr>
        <w:tcBorders>
          <w:top w:val="single" w:sz="4" w:space="0" w:color="FB7575" w:themeColor="accent1"/>
          <w:bottom w:val="single" w:sz="4" w:space="0" w:color="FB75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7575" w:themeColor="accent1"/>
          <w:left w:val="nil"/>
        </w:tcBorders>
      </w:tcPr>
    </w:tblStylePr>
    <w:tblStylePr w:type="swCell">
      <w:tblPr/>
      <w:tcPr>
        <w:tcBorders>
          <w:top w:val="double" w:sz="4" w:space="0" w:color="FB7575" w:themeColor="accent1"/>
          <w:right w:val="nil"/>
        </w:tcBorders>
      </w:tcPr>
    </w:tblStylePr>
  </w:style>
  <w:style w:type="table" w:customStyle="1" w:styleId="Tabellrutenett2">
    <w:name w:val="Tabellrutenett2"/>
    <w:basedOn w:val="Vanligtabell"/>
    <w:next w:val="Tabellrutenett"/>
    <w:rsid w:val="000562AB"/>
    <w:rPr>
      <w:rFonts w:ascii="Calibri" w:eastAsia="Calibri" w:hAnsi="Calibri" w:cs="Times New Roman"/>
      <w:sz w:val="20"/>
      <w:szCs w:val="20"/>
      <w:lang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9B5B65"/>
    <w:pPr>
      <w:widowControl w:val="0"/>
    </w:pPr>
    <w:rPr>
      <w:lang w:val="en-US"/>
    </w:rPr>
    <w:tblPr>
      <w:tblInd w:w="0" w:type="dxa"/>
      <w:tblCellMar>
        <w:top w:w="0" w:type="dxa"/>
        <w:left w:w="0" w:type="dxa"/>
        <w:bottom w:w="0" w:type="dxa"/>
        <w:right w:w="0" w:type="dxa"/>
      </w:tblCellMar>
    </w:tblPr>
  </w:style>
  <w:style w:type="paragraph" w:customStyle="1" w:styleId="Prosbullet1">
    <w:name w:val="Pros_bullet1"/>
    <w:basedOn w:val="Topptekst"/>
    <w:autoRedefine/>
    <w:rsid w:val="00F45B3C"/>
    <w:pPr>
      <w:tabs>
        <w:tab w:val="clear" w:pos="4536"/>
        <w:tab w:val="clear" w:pos="9072"/>
        <w:tab w:val="left" w:pos="708"/>
      </w:tabs>
      <w:jc w:val="left"/>
    </w:pPr>
    <w:rPr>
      <w:rFonts w:ascii="Calibri" w:hAnsi="Calibri" w:cs="Arial"/>
      <w:b/>
      <w:bCs/>
      <w:color w:val="auto"/>
      <w:sz w:val="22"/>
      <w:szCs w:val="22"/>
    </w:rPr>
  </w:style>
  <w:style w:type="paragraph" w:customStyle="1" w:styleId="Prosedyrevanligtekst">
    <w:name w:val="Prosedyre_vanlig tekst"/>
    <w:basedOn w:val="Normal"/>
    <w:autoRedefine/>
    <w:rsid w:val="00F45B3C"/>
    <w:pPr>
      <w:spacing w:before="6" w:after="6"/>
    </w:pPr>
    <w:rPr>
      <w:rFonts w:ascii="Calibri" w:eastAsia="Times New Roman" w:hAnsi="Calibri" w:cs="Times New Roman"/>
      <w:szCs w:val="20"/>
      <w:lang w:eastAsia="nb-NO"/>
    </w:rPr>
  </w:style>
  <w:style w:type="table" w:styleId="Vanligtabell1">
    <w:name w:val="Plain Table 1"/>
    <w:basedOn w:val="Vanligtabell"/>
    <w:uiPriority w:val="41"/>
    <w:rsid w:val="00F45B3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igurliste">
    <w:name w:val="table of figures"/>
    <w:basedOn w:val="Normal"/>
    <w:next w:val="Normal"/>
    <w:uiPriority w:val="99"/>
    <w:unhideWhenUsed/>
    <w:rsid w:val="00B43E98"/>
    <w:pPr>
      <w:spacing w:after="0"/>
      <w:ind w:left="440" w:hanging="440"/>
      <w:jc w:val="left"/>
    </w:pPr>
    <w:rPr>
      <w:rFonts w:asciiTheme="minorHAnsi" w:hAnsiTheme="minorHAnsi"/>
      <w:caps/>
      <w:sz w:val="20"/>
      <w:szCs w:val="20"/>
    </w:rPr>
  </w:style>
  <w:style w:type="character" w:customStyle="1" w:styleId="Omtale1">
    <w:name w:val="Omtale1"/>
    <w:basedOn w:val="Standardskriftforavsnitt"/>
    <w:uiPriority w:val="99"/>
    <w:semiHidden/>
    <w:unhideWhenUsed/>
    <w:rsid w:val="00FF5259"/>
    <w:rPr>
      <w:color w:val="2B579A"/>
      <w:shd w:val="clear" w:color="auto" w:fill="E6E6E6"/>
    </w:rPr>
  </w:style>
  <w:style w:type="table" w:styleId="Rutenettabell4uthevingsfarge1">
    <w:name w:val="Grid Table 4 Accent 1"/>
    <w:basedOn w:val="Vanligtabell"/>
    <w:uiPriority w:val="49"/>
    <w:rsid w:val="00B91164"/>
    <w:tblPr>
      <w:tblStyleRowBandSize w:val="1"/>
      <w:tblStyleColBandSize w:val="1"/>
      <w:tblBorders>
        <w:top w:val="single" w:sz="4" w:space="0" w:color="FCACAC" w:themeColor="accent1" w:themeTint="99"/>
        <w:left w:val="single" w:sz="4" w:space="0" w:color="FCACAC" w:themeColor="accent1" w:themeTint="99"/>
        <w:bottom w:val="single" w:sz="4" w:space="0" w:color="FCACAC" w:themeColor="accent1" w:themeTint="99"/>
        <w:right w:val="single" w:sz="4" w:space="0" w:color="FCACAC" w:themeColor="accent1" w:themeTint="99"/>
        <w:insideH w:val="single" w:sz="4" w:space="0" w:color="FCACAC" w:themeColor="accent1" w:themeTint="99"/>
        <w:insideV w:val="single" w:sz="4" w:space="0" w:color="FCACAC" w:themeColor="accent1" w:themeTint="99"/>
      </w:tblBorders>
    </w:tblPr>
    <w:tblStylePr w:type="firstRow">
      <w:rPr>
        <w:b/>
        <w:bCs/>
        <w:color w:val="FFFFFF" w:themeColor="background1"/>
      </w:rPr>
      <w:tblPr/>
      <w:tcPr>
        <w:tcBorders>
          <w:top w:val="single" w:sz="4" w:space="0" w:color="FB7575" w:themeColor="accent1"/>
          <w:left w:val="single" w:sz="4" w:space="0" w:color="FB7575" w:themeColor="accent1"/>
          <w:bottom w:val="single" w:sz="4" w:space="0" w:color="FB7575" w:themeColor="accent1"/>
          <w:right w:val="single" w:sz="4" w:space="0" w:color="FB7575" w:themeColor="accent1"/>
          <w:insideH w:val="nil"/>
          <w:insideV w:val="nil"/>
        </w:tcBorders>
        <w:shd w:val="clear" w:color="auto" w:fill="FB7575" w:themeFill="accent1"/>
      </w:tcPr>
    </w:tblStylePr>
    <w:tblStylePr w:type="lastRow">
      <w:rPr>
        <w:b/>
        <w:bCs/>
      </w:rPr>
      <w:tblPr/>
      <w:tcPr>
        <w:tcBorders>
          <w:top w:val="double" w:sz="4" w:space="0" w:color="FB7575" w:themeColor="accent1"/>
        </w:tcBorders>
      </w:tcPr>
    </w:tblStylePr>
    <w:tblStylePr w:type="firstCol">
      <w:rPr>
        <w:b/>
        <w:bCs/>
      </w:rPr>
    </w:tblStylePr>
    <w:tblStylePr w:type="lastCol">
      <w:rPr>
        <w:b/>
        <w:bCs/>
      </w:rPr>
    </w:tblStylePr>
    <w:tblStylePr w:type="band1Vert">
      <w:tblPr/>
      <w:tcPr>
        <w:shd w:val="clear" w:color="auto" w:fill="FEE3E3" w:themeFill="accent1" w:themeFillTint="33"/>
      </w:tcPr>
    </w:tblStylePr>
    <w:tblStylePr w:type="band1Horz">
      <w:tblPr/>
      <w:tcPr>
        <w:shd w:val="clear" w:color="auto" w:fill="FEE3E3" w:themeFill="accent1" w:themeFillTint="33"/>
      </w:tcPr>
    </w:tblStylePr>
  </w:style>
  <w:style w:type="table" w:styleId="Listetabell4uthevingsfarge1">
    <w:name w:val="List Table 4 Accent 1"/>
    <w:basedOn w:val="Vanligtabell"/>
    <w:uiPriority w:val="49"/>
    <w:rsid w:val="002F6799"/>
    <w:tblPr>
      <w:tblStyleRowBandSize w:val="1"/>
      <w:tblStyleColBandSize w:val="1"/>
      <w:tblBorders>
        <w:top w:val="single" w:sz="4" w:space="0" w:color="FCACAC" w:themeColor="accent1" w:themeTint="99"/>
        <w:left w:val="single" w:sz="4" w:space="0" w:color="FCACAC" w:themeColor="accent1" w:themeTint="99"/>
        <w:bottom w:val="single" w:sz="4" w:space="0" w:color="FCACAC" w:themeColor="accent1" w:themeTint="99"/>
        <w:right w:val="single" w:sz="4" w:space="0" w:color="FCACAC" w:themeColor="accent1" w:themeTint="99"/>
        <w:insideH w:val="single" w:sz="4" w:space="0" w:color="FCACAC" w:themeColor="accent1" w:themeTint="99"/>
      </w:tblBorders>
    </w:tblPr>
    <w:tblStylePr w:type="firstRow">
      <w:rPr>
        <w:b/>
        <w:bCs/>
        <w:color w:val="FFFFFF" w:themeColor="background1"/>
      </w:rPr>
      <w:tblPr/>
      <w:tcPr>
        <w:tcBorders>
          <w:top w:val="single" w:sz="4" w:space="0" w:color="FB7575" w:themeColor="accent1"/>
          <w:left w:val="single" w:sz="4" w:space="0" w:color="FB7575" w:themeColor="accent1"/>
          <w:bottom w:val="single" w:sz="4" w:space="0" w:color="FB7575" w:themeColor="accent1"/>
          <w:right w:val="single" w:sz="4" w:space="0" w:color="FB7575" w:themeColor="accent1"/>
          <w:insideH w:val="nil"/>
        </w:tcBorders>
        <w:shd w:val="clear" w:color="auto" w:fill="FB7575" w:themeFill="accent1"/>
      </w:tcPr>
    </w:tblStylePr>
    <w:tblStylePr w:type="lastRow">
      <w:rPr>
        <w:b/>
        <w:bCs/>
      </w:rPr>
      <w:tblPr/>
      <w:tcPr>
        <w:tcBorders>
          <w:top w:val="double" w:sz="4" w:space="0" w:color="FCACAC" w:themeColor="accent1" w:themeTint="99"/>
        </w:tcBorders>
      </w:tcPr>
    </w:tblStylePr>
    <w:tblStylePr w:type="firstCol">
      <w:rPr>
        <w:b/>
        <w:bCs/>
      </w:rPr>
    </w:tblStylePr>
    <w:tblStylePr w:type="lastCol">
      <w:rPr>
        <w:b/>
        <w:bCs/>
      </w:rPr>
    </w:tblStylePr>
    <w:tblStylePr w:type="band1Vert">
      <w:tblPr/>
      <w:tcPr>
        <w:shd w:val="clear" w:color="auto" w:fill="FEE3E3" w:themeFill="accent1" w:themeFillTint="33"/>
      </w:tcPr>
    </w:tblStylePr>
    <w:tblStylePr w:type="band1Horz">
      <w:tblPr/>
      <w:tcPr>
        <w:shd w:val="clear" w:color="auto" w:fill="FEE3E3" w:themeFill="accent1" w:themeFillTint="33"/>
      </w:tcPr>
    </w:tblStylePr>
  </w:style>
  <w:style w:type="table" w:styleId="Listetabell3uthevingsfarge4">
    <w:name w:val="List Table 3 Accent 4"/>
    <w:basedOn w:val="Vanligtabell"/>
    <w:uiPriority w:val="48"/>
    <w:rsid w:val="00DC48B2"/>
    <w:tblPr>
      <w:tblStyleRowBandSize w:val="1"/>
      <w:tblStyleColBandSize w:val="1"/>
      <w:tblBorders>
        <w:top w:val="single" w:sz="4" w:space="0" w:color="ED8987" w:themeColor="accent4"/>
        <w:left w:val="single" w:sz="4" w:space="0" w:color="ED8987" w:themeColor="accent4"/>
        <w:bottom w:val="single" w:sz="4" w:space="0" w:color="ED8987" w:themeColor="accent4"/>
        <w:right w:val="single" w:sz="4" w:space="0" w:color="ED8987" w:themeColor="accent4"/>
      </w:tblBorders>
    </w:tblPr>
    <w:tblStylePr w:type="firstRow">
      <w:rPr>
        <w:b/>
        <w:bCs/>
        <w:color w:val="FFFFFF" w:themeColor="background1"/>
      </w:rPr>
      <w:tblPr/>
      <w:tcPr>
        <w:shd w:val="clear" w:color="auto" w:fill="ED8987" w:themeFill="accent4"/>
      </w:tcPr>
    </w:tblStylePr>
    <w:tblStylePr w:type="lastRow">
      <w:rPr>
        <w:b/>
        <w:bCs/>
      </w:rPr>
      <w:tblPr/>
      <w:tcPr>
        <w:tcBorders>
          <w:top w:val="double" w:sz="4" w:space="0" w:color="ED89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8987" w:themeColor="accent4"/>
          <w:right w:val="single" w:sz="4" w:space="0" w:color="ED8987" w:themeColor="accent4"/>
        </w:tcBorders>
      </w:tcPr>
    </w:tblStylePr>
    <w:tblStylePr w:type="band1Horz">
      <w:tblPr/>
      <w:tcPr>
        <w:tcBorders>
          <w:top w:val="single" w:sz="4" w:space="0" w:color="ED8987" w:themeColor="accent4"/>
          <w:bottom w:val="single" w:sz="4" w:space="0" w:color="ED89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8987" w:themeColor="accent4"/>
          <w:left w:val="nil"/>
        </w:tcBorders>
      </w:tcPr>
    </w:tblStylePr>
    <w:tblStylePr w:type="swCell">
      <w:tblPr/>
      <w:tcPr>
        <w:tcBorders>
          <w:top w:val="double" w:sz="4" w:space="0" w:color="ED8987" w:themeColor="accent4"/>
          <w:right w:val="nil"/>
        </w:tcBorders>
      </w:tcPr>
    </w:tblStylePr>
  </w:style>
  <w:style w:type="character" w:customStyle="1" w:styleId="ListeavsnittTegn">
    <w:name w:val="Listeavsnitt Tegn"/>
    <w:link w:val="Listeavsnitt"/>
    <w:uiPriority w:val="34"/>
    <w:rsid w:val="00260DD5"/>
    <w:rPr>
      <w:rFonts w:asciiTheme="majorHAnsi" w:eastAsiaTheme="minorEastAsia" w:hAnsiTheme="majorHAnsi" w:cstheme="majorHAnsi"/>
      <w:lang w:eastAsia="nb-NO"/>
    </w:rPr>
  </w:style>
  <w:style w:type="table" w:styleId="Rutenettabelllys">
    <w:name w:val="Grid Table Light"/>
    <w:basedOn w:val="Vanligtabell"/>
    <w:uiPriority w:val="40"/>
    <w:rsid w:val="00A51E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1lys">
    <w:name w:val="Grid Table 1 Light"/>
    <w:basedOn w:val="Vanligtabell"/>
    <w:uiPriority w:val="46"/>
    <w:rsid w:val="00A0460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jon">
    <w:name w:val="Revision"/>
    <w:hidden/>
    <w:uiPriority w:val="99"/>
    <w:semiHidden/>
    <w:rsid w:val="00973ED2"/>
    <w:rPr>
      <w:rFonts w:asciiTheme="majorHAnsi" w:hAnsiTheme="majorHAnsi" w:cstheme="majorHAnsi"/>
    </w:rPr>
  </w:style>
  <w:style w:type="table" w:styleId="Listetabell4">
    <w:name w:val="List Table 4"/>
    <w:basedOn w:val="Vanligtabell"/>
    <w:uiPriority w:val="49"/>
    <w:rsid w:val="0010302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
    <w:name w:val="Grid Table 4"/>
    <w:basedOn w:val="Vanligtabell"/>
    <w:uiPriority w:val="49"/>
    <w:rsid w:val="0010302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Omtale">
    <w:name w:val="Mention"/>
    <w:basedOn w:val="Standardskriftforavsnitt"/>
    <w:uiPriority w:val="99"/>
    <w:semiHidden/>
    <w:unhideWhenUsed/>
    <w:rsid w:val="00885468"/>
    <w:rPr>
      <w:color w:val="2B579A"/>
      <w:shd w:val="clear" w:color="auto" w:fill="E6E6E6"/>
    </w:rPr>
  </w:style>
  <w:style w:type="table" w:styleId="Rutenettabell1lysuthevingsfarge2">
    <w:name w:val="Grid Table 1 Light Accent 2"/>
    <w:basedOn w:val="Vanligtabell"/>
    <w:uiPriority w:val="46"/>
    <w:rsid w:val="001F5EBB"/>
    <w:rPr>
      <w:rFonts w:eastAsiaTheme="minorEastAsia"/>
      <w:sz w:val="21"/>
      <w:szCs w:val="21"/>
      <w:lang w:val="en-US"/>
    </w:rPr>
    <w:tblPr>
      <w:tblStyleRowBandSize w:val="1"/>
      <w:tblStyleColBandSize w:val="1"/>
      <w:tblBorders>
        <w:top w:val="single" w:sz="4" w:space="0" w:color="FFF4D6" w:themeColor="accent2" w:themeTint="66"/>
        <w:left w:val="single" w:sz="4" w:space="0" w:color="FFF4D6" w:themeColor="accent2" w:themeTint="66"/>
        <w:bottom w:val="single" w:sz="4" w:space="0" w:color="FFF4D6" w:themeColor="accent2" w:themeTint="66"/>
        <w:right w:val="single" w:sz="4" w:space="0" w:color="FFF4D6" w:themeColor="accent2" w:themeTint="66"/>
        <w:insideH w:val="single" w:sz="4" w:space="0" w:color="FFF4D6" w:themeColor="accent2" w:themeTint="66"/>
        <w:insideV w:val="single" w:sz="4" w:space="0" w:color="FFF4D6" w:themeColor="accent2" w:themeTint="66"/>
      </w:tblBorders>
    </w:tblPr>
    <w:tblStylePr w:type="firstRow">
      <w:rPr>
        <w:b/>
        <w:bCs/>
      </w:rPr>
      <w:tblPr/>
      <w:tcPr>
        <w:tcBorders>
          <w:bottom w:val="single" w:sz="12" w:space="0" w:color="FFEFC1" w:themeColor="accent2" w:themeTint="99"/>
        </w:tcBorders>
      </w:tcPr>
    </w:tblStylePr>
    <w:tblStylePr w:type="lastRow">
      <w:rPr>
        <w:b/>
        <w:bCs/>
      </w:rPr>
      <w:tblPr/>
      <w:tcPr>
        <w:tcBorders>
          <w:top w:val="double" w:sz="2" w:space="0" w:color="FFEFC1" w:themeColor="accent2" w:themeTint="99"/>
        </w:tcBorders>
      </w:tcPr>
    </w:tblStylePr>
    <w:tblStylePr w:type="firstCol">
      <w:rPr>
        <w:b/>
        <w:bCs/>
      </w:rPr>
    </w:tblStylePr>
    <w:tblStylePr w:type="lastCol">
      <w:rPr>
        <w:b/>
        <w:bCs/>
      </w:rPr>
    </w:tblStylePr>
  </w:style>
  <w:style w:type="table" w:styleId="Rutenettabell4uthevingsfarge5">
    <w:name w:val="Grid Table 4 Accent 5"/>
    <w:basedOn w:val="Vanligtabell"/>
    <w:uiPriority w:val="49"/>
    <w:rsid w:val="001F5EBB"/>
    <w:tblPr>
      <w:tblStyleRowBandSize w:val="1"/>
      <w:tblStyleColBandSize w:val="1"/>
      <w:tblBorders>
        <w:top w:val="single" w:sz="4" w:space="0" w:color="C1EDED" w:themeColor="accent5" w:themeTint="99"/>
        <w:left w:val="single" w:sz="4" w:space="0" w:color="C1EDED" w:themeColor="accent5" w:themeTint="99"/>
        <w:bottom w:val="single" w:sz="4" w:space="0" w:color="C1EDED" w:themeColor="accent5" w:themeTint="99"/>
        <w:right w:val="single" w:sz="4" w:space="0" w:color="C1EDED" w:themeColor="accent5" w:themeTint="99"/>
        <w:insideH w:val="single" w:sz="4" w:space="0" w:color="C1EDED" w:themeColor="accent5" w:themeTint="99"/>
        <w:insideV w:val="single" w:sz="4" w:space="0" w:color="C1EDED" w:themeColor="accent5" w:themeTint="99"/>
      </w:tblBorders>
    </w:tblPr>
    <w:tblStylePr w:type="firstRow">
      <w:rPr>
        <w:b/>
        <w:bCs/>
        <w:color w:val="FFFFFF" w:themeColor="background1"/>
      </w:rPr>
      <w:tblPr/>
      <w:tcPr>
        <w:tcBorders>
          <w:top w:val="single" w:sz="4" w:space="0" w:color="99E1E1" w:themeColor="accent5"/>
          <w:left w:val="single" w:sz="4" w:space="0" w:color="99E1E1" w:themeColor="accent5"/>
          <w:bottom w:val="single" w:sz="4" w:space="0" w:color="99E1E1" w:themeColor="accent5"/>
          <w:right w:val="single" w:sz="4" w:space="0" w:color="99E1E1" w:themeColor="accent5"/>
          <w:insideH w:val="nil"/>
          <w:insideV w:val="nil"/>
        </w:tcBorders>
        <w:shd w:val="clear" w:color="auto" w:fill="99E1E1" w:themeFill="accent5"/>
      </w:tcPr>
    </w:tblStylePr>
    <w:tblStylePr w:type="lastRow">
      <w:rPr>
        <w:b/>
        <w:bCs/>
      </w:rPr>
      <w:tblPr/>
      <w:tcPr>
        <w:tcBorders>
          <w:top w:val="double" w:sz="4" w:space="0" w:color="99E1E1" w:themeColor="accent5"/>
        </w:tcBorders>
      </w:tcPr>
    </w:tblStylePr>
    <w:tblStylePr w:type="firstCol">
      <w:rPr>
        <w:b/>
        <w:bCs/>
      </w:rPr>
    </w:tblStylePr>
    <w:tblStylePr w:type="lastCol">
      <w:rPr>
        <w:b/>
        <w:bCs/>
      </w:rPr>
    </w:tblStylePr>
    <w:tblStylePr w:type="band1Vert">
      <w:tblPr/>
      <w:tcPr>
        <w:shd w:val="clear" w:color="auto" w:fill="EAF9F9" w:themeFill="accent5" w:themeFillTint="33"/>
      </w:tcPr>
    </w:tblStylePr>
    <w:tblStylePr w:type="band1Horz">
      <w:tblPr/>
      <w:tcPr>
        <w:shd w:val="clear" w:color="auto" w:fill="EAF9F9" w:themeFill="accent5" w:themeFillTint="33"/>
      </w:tcPr>
    </w:tblStylePr>
  </w:style>
  <w:style w:type="paragraph" w:customStyle="1" w:styleId="Tabellinnhold">
    <w:name w:val="Tabellinnhold"/>
    <w:basedOn w:val="Normal"/>
    <w:link w:val="TabellinnholdTegn"/>
    <w:qFormat/>
    <w:rsid w:val="00260DD5"/>
    <w:pPr>
      <w:spacing w:before="40" w:after="40"/>
    </w:pPr>
    <w:rPr>
      <w:rFonts w:ascii="Verdana" w:eastAsiaTheme="majorEastAsia" w:hAnsi="Verdana" w:cstheme="majorBidi"/>
      <w:color w:val="000000" w:themeColor="text1"/>
      <w:sz w:val="16"/>
      <w:szCs w:val="16"/>
      <w:lang w:eastAsia="nb-NO"/>
    </w:rPr>
  </w:style>
  <w:style w:type="character" w:customStyle="1" w:styleId="TabellinnholdTegn">
    <w:name w:val="Tabellinnhold Tegn"/>
    <w:basedOn w:val="BrdtekstTegn"/>
    <w:link w:val="Tabellinnhold"/>
    <w:rsid w:val="00260DD5"/>
    <w:rPr>
      <w:rFonts w:ascii="Verdana" w:eastAsiaTheme="majorEastAsia" w:hAnsi="Verdana" w:cstheme="majorBidi"/>
      <w:color w:val="000000" w:themeColor="text1"/>
      <w:sz w:val="16"/>
      <w:szCs w:val="16"/>
      <w:lang w:eastAsia="nb-NO"/>
    </w:rPr>
  </w:style>
  <w:style w:type="paragraph" w:customStyle="1" w:styleId="ng-scope">
    <w:name w:val="ng-scope"/>
    <w:basedOn w:val="Normal"/>
    <w:rsid w:val="007B043B"/>
    <w:pPr>
      <w:spacing w:before="100" w:beforeAutospacing="1" w:after="100" w:afterAutospacing="1"/>
    </w:pPr>
    <w:rPr>
      <w:rFonts w:ascii="Times New Roman" w:eastAsia="Times New Roman" w:hAnsi="Times New Roman" w:cs="Times New Roman"/>
      <w:sz w:val="24"/>
      <w:szCs w:val="24"/>
      <w:lang w:eastAsia="nb-NO"/>
    </w:rPr>
  </w:style>
  <w:style w:type="table" w:styleId="Listetabell3uthevingsfarge2">
    <w:name w:val="List Table 3 Accent 2"/>
    <w:basedOn w:val="Vanligtabell"/>
    <w:uiPriority w:val="48"/>
    <w:rsid w:val="00F84AB3"/>
    <w:tblPr>
      <w:tblStyleRowBandSize w:val="1"/>
      <w:tblStyleColBandSize w:val="1"/>
      <w:tblBorders>
        <w:top w:val="single" w:sz="4" w:space="0" w:color="FFE699" w:themeColor="accent2"/>
        <w:left w:val="single" w:sz="4" w:space="0" w:color="FFE699" w:themeColor="accent2"/>
        <w:bottom w:val="single" w:sz="4" w:space="0" w:color="FFE699" w:themeColor="accent2"/>
        <w:right w:val="single" w:sz="4" w:space="0" w:color="FFE699" w:themeColor="accent2"/>
      </w:tblBorders>
    </w:tblPr>
    <w:tblStylePr w:type="firstRow">
      <w:rPr>
        <w:b/>
        <w:bCs/>
        <w:color w:val="FFFFFF" w:themeColor="background1"/>
      </w:rPr>
      <w:tblPr/>
      <w:tcPr>
        <w:shd w:val="clear" w:color="auto" w:fill="FFE699" w:themeFill="accent2"/>
      </w:tcPr>
    </w:tblStylePr>
    <w:tblStylePr w:type="lastRow">
      <w:rPr>
        <w:b/>
        <w:bCs/>
      </w:rPr>
      <w:tblPr/>
      <w:tcPr>
        <w:tcBorders>
          <w:top w:val="double" w:sz="4" w:space="0" w:color="FFE69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E699" w:themeColor="accent2"/>
          <w:right w:val="single" w:sz="4" w:space="0" w:color="FFE699" w:themeColor="accent2"/>
        </w:tcBorders>
      </w:tcPr>
    </w:tblStylePr>
    <w:tblStylePr w:type="band1Horz">
      <w:tblPr/>
      <w:tcPr>
        <w:tcBorders>
          <w:top w:val="single" w:sz="4" w:space="0" w:color="FFE699" w:themeColor="accent2"/>
          <w:bottom w:val="single" w:sz="4" w:space="0" w:color="FFE6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699" w:themeColor="accent2"/>
          <w:left w:val="nil"/>
        </w:tcBorders>
      </w:tcPr>
    </w:tblStylePr>
    <w:tblStylePr w:type="swCell">
      <w:tblPr/>
      <w:tcPr>
        <w:tcBorders>
          <w:top w:val="double" w:sz="4" w:space="0" w:color="FFE699" w:themeColor="accent2"/>
          <w:right w:val="nil"/>
        </w:tcBorders>
      </w:tcPr>
    </w:tblStylePr>
  </w:style>
  <w:style w:type="table" w:customStyle="1" w:styleId="Listetabell3uthevingsfarge21">
    <w:name w:val="Listetabell 3 – uthevingsfarge 21"/>
    <w:basedOn w:val="Vanligtabell"/>
    <w:next w:val="Listetabell3uthevingsfarge2"/>
    <w:uiPriority w:val="48"/>
    <w:rsid w:val="00E73763"/>
    <w:pPr>
      <w:jc w:val="center"/>
    </w:pPr>
    <w:tblPr>
      <w:tblStyleRowBandSize w:val="1"/>
      <w:tblStyleColBandSize w:val="1"/>
      <w:tblBorders>
        <w:top w:val="single" w:sz="4" w:space="0" w:color="527D93"/>
        <w:left w:val="single" w:sz="4" w:space="0" w:color="527D93"/>
        <w:bottom w:val="single" w:sz="4" w:space="0" w:color="527D93"/>
        <w:right w:val="single" w:sz="4" w:space="0" w:color="527D93"/>
        <w:insideH w:val="single" w:sz="4" w:space="0" w:color="527D93"/>
        <w:insideV w:val="single" w:sz="4" w:space="0" w:color="527D93"/>
      </w:tblBorders>
    </w:tblPr>
    <w:tcPr>
      <w:shd w:val="clear" w:color="auto" w:fill="FFFFFF" w:themeFill="background1"/>
    </w:tcPr>
    <w:tblStylePr w:type="firstRow">
      <w:rPr>
        <w:b/>
        <w:bCs/>
        <w:color w:val="FFFFFF"/>
      </w:rPr>
      <w:tblPr/>
      <w:tcPr>
        <w:tcBorders>
          <w:top w:val="single" w:sz="4" w:space="0" w:color="527D93"/>
          <w:left w:val="single" w:sz="4" w:space="0" w:color="527D93"/>
          <w:bottom w:val="single" w:sz="4" w:space="0" w:color="527D93"/>
          <w:right w:val="single" w:sz="4" w:space="0" w:color="527D93"/>
          <w:insideH w:val="single" w:sz="4" w:space="0" w:color="527D93"/>
          <w:insideV w:val="single" w:sz="4" w:space="0" w:color="527D93"/>
        </w:tcBorders>
        <w:shd w:val="clear" w:color="auto" w:fill="527D93"/>
      </w:tcPr>
    </w:tblStylePr>
    <w:tblStylePr w:type="lastRow">
      <w:rPr>
        <w:b/>
        <w:bCs/>
      </w:rPr>
      <w:tblPr/>
      <w:tcPr>
        <w:tcBorders>
          <w:top w:val="double" w:sz="4" w:space="0" w:color="1A617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A6170"/>
          <w:right w:val="single" w:sz="4" w:space="0" w:color="1A6170"/>
        </w:tcBorders>
      </w:tcPr>
    </w:tblStylePr>
    <w:tblStylePr w:type="band1Horz">
      <w:tblPr/>
      <w:tcPr>
        <w:tcBorders>
          <w:top w:val="single" w:sz="4" w:space="0" w:color="1A6170"/>
          <w:bottom w:val="single" w:sz="4" w:space="0" w:color="1A617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6170"/>
          <w:left w:val="nil"/>
        </w:tcBorders>
      </w:tcPr>
    </w:tblStylePr>
    <w:tblStylePr w:type="swCell">
      <w:tblPr/>
      <w:tcPr>
        <w:tcBorders>
          <w:top w:val="double" w:sz="4" w:space="0" w:color="1A6170"/>
          <w:right w:val="nil"/>
        </w:tcBorders>
      </w:tcPr>
    </w:tblStylePr>
  </w:style>
  <w:style w:type="table" w:customStyle="1" w:styleId="Listetabell3uthevingsfarge22">
    <w:name w:val="Listetabell 3 – uthevingsfarge 22"/>
    <w:basedOn w:val="Vanligtabell"/>
    <w:uiPriority w:val="48"/>
    <w:rsid w:val="005845AB"/>
    <w:tblPr>
      <w:tblStyleRowBandSize w:val="1"/>
      <w:tblStyleColBandSize w:val="1"/>
      <w:tblBorders>
        <w:top w:val="single" w:sz="4" w:space="0" w:color="1A6170"/>
        <w:left w:val="single" w:sz="4" w:space="0" w:color="1A6170"/>
        <w:bottom w:val="single" w:sz="4" w:space="0" w:color="1A6170"/>
        <w:right w:val="single" w:sz="4" w:space="0" w:color="1A6170"/>
      </w:tblBorders>
    </w:tblPr>
    <w:tblStylePr w:type="firstRow">
      <w:rPr>
        <w:b/>
        <w:bCs/>
        <w:color w:val="FFFFFF"/>
      </w:rPr>
      <w:tblPr/>
      <w:tcPr>
        <w:tcBorders>
          <w:top w:val="single" w:sz="4" w:space="0" w:color="527D93"/>
          <w:left w:val="single" w:sz="4" w:space="0" w:color="527D93"/>
          <w:bottom w:val="single" w:sz="4" w:space="0" w:color="527D93"/>
          <w:right w:val="single" w:sz="4" w:space="0" w:color="527D93"/>
          <w:insideH w:val="single" w:sz="4" w:space="0" w:color="527D93"/>
          <w:insideV w:val="single" w:sz="4" w:space="0" w:color="527D93"/>
        </w:tcBorders>
        <w:shd w:val="clear" w:color="auto" w:fill="527D93"/>
      </w:tcPr>
    </w:tblStylePr>
    <w:tblStylePr w:type="lastRow">
      <w:rPr>
        <w:b/>
        <w:bCs/>
      </w:rPr>
      <w:tblPr/>
      <w:tcPr>
        <w:tcBorders>
          <w:top w:val="double" w:sz="4" w:space="0" w:color="1A617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A6170"/>
          <w:right w:val="single" w:sz="4" w:space="0" w:color="1A6170"/>
        </w:tcBorders>
      </w:tcPr>
    </w:tblStylePr>
    <w:tblStylePr w:type="band1Horz">
      <w:tblPr/>
      <w:tcPr>
        <w:tcBorders>
          <w:top w:val="single" w:sz="4" w:space="0" w:color="527D93"/>
          <w:left w:val="single" w:sz="4" w:space="0" w:color="527D93"/>
          <w:bottom w:val="single" w:sz="4" w:space="0" w:color="527D93"/>
          <w:right w:val="single" w:sz="4" w:space="0" w:color="527D93"/>
          <w:insideH w:val="nil"/>
          <w:insideV w:val="nil"/>
        </w:tcBorders>
      </w:tcPr>
    </w:tblStylePr>
    <w:tblStylePr w:type="band2Horz">
      <w:tblPr/>
      <w:tcPr>
        <w:tcBorders>
          <w:top w:val="single" w:sz="4" w:space="0" w:color="527D93"/>
          <w:left w:val="single" w:sz="4" w:space="0" w:color="527D93"/>
          <w:bottom w:val="single" w:sz="4" w:space="0" w:color="527D93"/>
          <w:right w:val="single" w:sz="4" w:space="0" w:color="527D93"/>
          <w:insideH w:val="nil"/>
          <w:insideV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6170"/>
          <w:left w:val="nil"/>
        </w:tcBorders>
      </w:tcPr>
    </w:tblStylePr>
    <w:tblStylePr w:type="swCell">
      <w:tblPr/>
      <w:tcPr>
        <w:tcBorders>
          <w:top w:val="double" w:sz="4" w:space="0" w:color="1A6170"/>
          <w:right w:val="nil"/>
        </w:tcBorders>
      </w:tcPr>
    </w:tblStylePr>
  </w:style>
  <w:style w:type="character" w:customStyle="1" w:styleId="apple-converted-space">
    <w:name w:val="apple-converted-space"/>
    <w:basedOn w:val="Standardskriftforavsnitt"/>
    <w:rsid w:val="00FB50AC"/>
  </w:style>
  <w:style w:type="table" w:customStyle="1" w:styleId="Rutenettabell4-uthevingsfarge111">
    <w:name w:val="Rutenettabell 4 - uthevingsfarge 111"/>
    <w:basedOn w:val="Vanligtabell"/>
    <w:uiPriority w:val="49"/>
    <w:rsid w:val="006562B5"/>
    <w:pPr>
      <w:jc w:val="center"/>
    </w:pPr>
    <w:tblPr>
      <w:tblStyleRowBandSize w:val="1"/>
      <w:tblStyleColBandSize w:val="1"/>
      <w:tblBorders>
        <w:top w:val="single" w:sz="4" w:space="0" w:color="527D93"/>
        <w:left w:val="single" w:sz="4" w:space="0" w:color="527D93"/>
        <w:bottom w:val="single" w:sz="4" w:space="0" w:color="527D93"/>
        <w:right w:val="single" w:sz="4" w:space="0" w:color="527D93"/>
      </w:tblBorders>
    </w:tblPr>
    <w:tcPr>
      <w:vAlign w:val="center"/>
    </w:tcPr>
    <w:tblStylePr w:type="firstRow">
      <w:rPr>
        <w:b/>
        <w:bCs/>
        <w:color w:val="FFFFFF" w:themeColor="background1"/>
      </w:rPr>
      <w:tblPr/>
      <w:tcPr>
        <w:tcBorders>
          <w:top w:val="single" w:sz="4" w:space="0" w:color="527D93"/>
          <w:left w:val="single" w:sz="4" w:space="0" w:color="527D93"/>
          <w:bottom w:val="single" w:sz="4" w:space="0" w:color="527D93"/>
          <w:right w:val="single" w:sz="4" w:space="0" w:color="527D93"/>
          <w:insideH w:val="single" w:sz="4" w:space="0" w:color="527D93"/>
          <w:insideV w:val="single" w:sz="4" w:space="0" w:color="527D93"/>
        </w:tcBorders>
        <w:shd w:val="clear" w:color="auto" w:fill="527D93"/>
      </w:tcPr>
    </w:tblStylePr>
    <w:tblStylePr w:type="lastRow">
      <w:rPr>
        <w:b/>
        <w:bCs/>
      </w:rPr>
      <w:tblPr/>
      <w:tcPr>
        <w:tcBorders>
          <w:top w:val="double" w:sz="4" w:space="0" w:color="FB7575" w:themeColor="accent1"/>
        </w:tcBorders>
      </w:tcPr>
    </w:tblStylePr>
    <w:tblStylePr w:type="firstCol">
      <w:pPr>
        <w:jc w:val="left"/>
      </w:pPr>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EE3E3" w:themeFill="accent1" w:themeFillTint="33"/>
      </w:tcPr>
    </w:tblStylePr>
    <w:tblStylePr w:type="band1Horz">
      <w:tblPr/>
      <w:tcPr>
        <w:tcBorders>
          <w:top w:val="single" w:sz="4" w:space="0" w:color="527D93"/>
          <w:left w:val="single" w:sz="4" w:space="0" w:color="527D93"/>
          <w:bottom w:val="single" w:sz="4" w:space="0" w:color="527D93"/>
          <w:right w:val="single" w:sz="4" w:space="0" w:color="527D93"/>
        </w:tcBorders>
        <w:shd w:val="clear" w:color="auto" w:fill="C4D6DE"/>
      </w:tcPr>
    </w:tblStylePr>
    <w:tblStylePr w:type="band2Horz">
      <w:tblPr/>
      <w:tcPr>
        <w:tcBorders>
          <w:top w:val="single" w:sz="4" w:space="0" w:color="527D93"/>
          <w:left w:val="single" w:sz="4" w:space="0" w:color="527D93"/>
          <w:bottom w:val="single" w:sz="4" w:space="0" w:color="527D93"/>
          <w:right w:val="single" w:sz="4" w:space="0" w:color="527D93"/>
          <w:insideH w:val="nil"/>
          <w:insideV w:val="nil"/>
          <w:tl2br w:val="nil"/>
          <w:tr2bl w:val="nil"/>
        </w:tcBorders>
      </w:tcPr>
    </w:tblStylePr>
  </w:style>
  <w:style w:type="paragraph" w:styleId="Liste2">
    <w:name w:val="List 2"/>
    <w:basedOn w:val="Normal"/>
    <w:uiPriority w:val="99"/>
    <w:unhideWhenUsed/>
    <w:rsid w:val="00C5351C"/>
    <w:pPr>
      <w:ind w:left="566" w:hanging="283"/>
      <w:contextualSpacing/>
    </w:pPr>
  </w:style>
  <w:style w:type="paragraph" w:styleId="Punktliste">
    <w:name w:val="List Bullet"/>
    <w:basedOn w:val="Normal"/>
    <w:uiPriority w:val="99"/>
    <w:unhideWhenUsed/>
    <w:rsid w:val="00C5351C"/>
    <w:pPr>
      <w:numPr>
        <w:numId w:val="2"/>
      </w:numPr>
      <w:contextualSpacing/>
    </w:pPr>
  </w:style>
  <w:style w:type="paragraph" w:styleId="Punktliste2">
    <w:name w:val="List Bullet 2"/>
    <w:basedOn w:val="Normal"/>
    <w:uiPriority w:val="99"/>
    <w:unhideWhenUsed/>
    <w:rsid w:val="00C5351C"/>
    <w:pPr>
      <w:contextualSpacing/>
    </w:pPr>
  </w:style>
  <w:style w:type="paragraph" w:customStyle="1" w:styleId="Brevadresse">
    <w:name w:val="Brevadresse"/>
    <w:basedOn w:val="Normal"/>
    <w:rsid w:val="00C5351C"/>
  </w:style>
  <w:style w:type="paragraph" w:styleId="Brdtekst-frsteinnrykk">
    <w:name w:val="Body Text First Indent"/>
    <w:basedOn w:val="Brdtekst"/>
    <w:link w:val="Brdtekst-frsteinnrykkTegn"/>
    <w:uiPriority w:val="99"/>
    <w:unhideWhenUsed/>
    <w:rsid w:val="00C5351C"/>
    <w:pPr>
      <w:ind w:firstLine="360"/>
    </w:pPr>
  </w:style>
  <w:style w:type="character" w:customStyle="1" w:styleId="Brdtekst-frsteinnrykkTegn">
    <w:name w:val="Brødtekst - første innrykk Tegn"/>
    <w:basedOn w:val="BrdtekstTegn"/>
    <w:link w:val="Brdtekst-frsteinnrykk"/>
    <w:uiPriority w:val="99"/>
    <w:rsid w:val="00C5351C"/>
    <w:rPr>
      <w:rFonts w:asciiTheme="majorHAnsi" w:hAnsiTheme="majorHAnsi" w:cstheme="majorHAnsi"/>
    </w:rPr>
  </w:style>
  <w:style w:type="paragraph" w:styleId="Brdtekst-frsteinnrykk2">
    <w:name w:val="Body Text First Indent 2"/>
    <w:basedOn w:val="Brdtekstinnrykk"/>
    <w:link w:val="Brdtekst-frsteinnrykk2Tegn"/>
    <w:uiPriority w:val="99"/>
    <w:unhideWhenUsed/>
    <w:rsid w:val="00C5351C"/>
    <w:pPr>
      <w:widowControl/>
      <w:spacing w:after="120"/>
      <w:ind w:left="360" w:firstLine="360"/>
      <w:jc w:val="left"/>
    </w:pPr>
    <w:rPr>
      <w:rFonts w:asciiTheme="majorHAnsi" w:eastAsiaTheme="minorHAnsi" w:hAnsiTheme="majorHAnsi" w:cstheme="majorHAnsi"/>
      <w:snapToGrid/>
      <w:kern w:val="0"/>
      <w:szCs w:val="22"/>
      <w:lang w:eastAsia="en-US"/>
    </w:rPr>
  </w:style>
  <w:style w:type="character" w:customStyle="1" w:styleId="Brdtekst-frsteinnrykk2Tegn">
    <w:name w:val="Brødtekst - første innrykk 2 Tegn"/>
    <w:basedOn w:val="BrdtekstinnrykkTegn"/>
    <w:link w:val="Brdtekst-frsteinnrykk2"/>
    <w:uiPriority w:val="99"/>
    <w:rsid w:val="00C5351C"/>
    <w:rPr>
      <w:rFonts w:asciiTheme="majorHAnsi" w:eastAsia="Times New Roman" w:hAnsiTheme="majorHAnsi" w:cstheme="majorHAnsi"/>
      <w:snapToGrid/>
      <w:kern w:val="32"/>
      <w:szCs w:val="20"/>
      <w:lang w:eastAsia="nb-NO"/>
    </w:rPr>
  </w:style>
  <w:style w:type="paragraph" w:styleId="Undertittel">
    <w:name w:val="Subtitle"/>
    <w:basedOn w:val="Tittel"/>
    <w:next w:val="Normal"/>
    <w:link w:val="UndertittelTegn"/>
    <w:uiPriority w:val="11"/>
    <w:qFormat/>
    <w:rsid w:val="00260DD5"/>
    <w:pPr>
      <w:numPr>
        <w:ilvl w:val="1"/>
      </w:numPr>
      <w:spacing w:after="240"/>
    </w:pPr>
    <w:rPr>
      <w:rFonts w:eastAsiaTheme="majorEastAsia" w:cstheme="majorBidi"/>
      <w:b w:val="0"/>
      <w:color w:val="527D93" w:themeColor="text2"/>
      <w:sz w:val="40"/>
      <w:szCs w:val="28"/>
    </w:rPr>
  </w:style>
  <w:style w:type="character" w:customStyle="1" w:styleId="UndertittelTegn">
    <w:name w:val="Undertittel Tegn"/>
    <w:basedOn w:val="Standardskriftforavsnitt"/>
    <w:link w:val="Undertittel"/>
    <w:uiPriority w:val="11"/>
    <w:rsid w:val="00260DD5"/>
    <w:rPr>
      <w:rFonts w:ascii="Raleway Medium" w:eastAsiaTheme="majorEastAsia" w:hAnsi="Raleway Medium" w:cstheme="majorBidi"/>
      <w:color w:val="527D93" w:themeColor="text2"/>
      <w:sz w:val="40"/>
      <w:szCs w:val="28"/>
      <w:lang w:eastAsia="nb-NO"/>
    </w:rPr>
  </w:style>
  <w:style w:type="character" w:styleId="Ulstomtale">
    <w:name w:val="Unresolved Mention"/>
    <w:basedOn w:val="Standardskriftforavsnitt"/>
    <w:uiPriority w:val="99"/>
    <w:semiHidden/>
    <w:unhideWhenUsed/>
    <w:rsid w:val="00057C54"/>
    <w:rPr>
      <w:color w:val="605E5C"/>
      <w:shd w:val="clear" w:color="auto" w:fill="E1DFDD"/>
    </w:rPr>
  </w:style>
  <w:style w:type="paragraph" w:customStyle="1" w:styleId="paragraph">
    <w:name w:val="paragraph"/>
    <w:basedOn w:val="Normal"/>
    <w:rsid w:val="00994781"/>
    <w:pPr>
      <w:spacing w:before="100" w:beforeAutospacing="1" w:after="100" w:afterAutospacing="1"/>
      <w:jc w:val="left"/>
    </w:pPr>
    <w:rPr>
      <w:rFonts w:ascii="Times New Roman" w:eastAsia="Times New Roman" w:hAnsi="Times New Roman" w:cs="Times New Roman"/>
      <w:sz w:val="24"/>
      <w:szCs w:val="24"/>
      <w:lang w:eastAsia="nb-NO"/>
    </w:rPr>
  </w:style>
  <w:style w:type="paragraph" w:customStyle="1" w:styleId="accordion-navigation">
    <w:name w:val="accordion-navigation"/>
    <w:basedOn w:val="Normal"/>
    <w:rsid w:val="00994781"/>
    <w:pPr>
      <w:spacing w:before="100" w:beforeAutospacing="1" w:after="100" w:afterAutospacing="1"/>
      <w:jc w:val="left"/>
    </w:pPr>
    <w:rPr>
      <w:rFonts w:ascii="Times New Roman" w:eastAsia="Times New Roman" w:hAnsi="Times New Roman" w:cs="Times New Roman"/>
      <w:sz w:val="24"/>
      <w:szCs w:val="24"/>
      <w:lang w:eastAsia="nb-NO"/>
    </w:rPr>
  </w:style>
  <w:style w:type="character" w:customStyle="1" w:styleId="accordion-title">
    <w:name w:val="accordion-title"/>
    <w:basedOn w:val="Standardskriftforavsnitt"/>
    <w:rsid w:val="00994781"/>
  </w:style>
  <w:style w:type="paragraph" w:customStyle="1" w:styleId="Innholdsfortegnelse-tabellinnhold1">
    <w:name w:val="Innholdsfortegnelse - tabellinnhold 1"/>
    <w:basedOn w:val="INNH1"/>
    <w:link w:val="Innholdsfortegnelse-tabellinnhold1Tegn"/>
    <w:rsid w:val="00260DD5"/>
    <w:rPr>
      <w:rFonts w:ascii="Raleway" w:hAnsi="Raleway"/>
      <w:b w:val="0"/>
      <w:bCs w:val="0"/>
      <w:spacing w:val="20"/>
    </w:rPr>
  </w:style>
  <w:style w:type="paragraph" w:customStyle="1" w:styleId="Innholdsfortegnelse-2">
    <w:name w:val="Innholdsfortegnelse - 2"/>
    <w:basedOn w:val="Innholdsfortegnelse-tabellinnhold1"/>
    <w:link w:val="Innholdsfortegnelse-2Tegn"/>
    <w:rsid w:val="00260DD5"/>
    <w:pPr>
      <w:tabs>
        <w:tab w:val="left" w:pos="1560"/>
      </w:tabs>
      <w:ind w:left="851"/>
    </w:pPr>
  </w:style>
  <w:style w:type="character" w:customStyle="1" w:styleId="INNH1Tegn">
    <w:name w:val="INNH 1 Tegn"/>
    <w:basedOn w:val="Standardskriftforavsnitt"/>
    <w:link w:val="INNH1"/>
    <w:uiPriority w:val="39"/>
    <w:rsid w:val="003D6C68"/>
    <w:rPr>
      <w:rFonts w:ascii="Raleway Light" w:eastAsiaTheme="minorEastAsia" w:hAnsi="Raleway Light" w:cstheme="majorHAnsi"/>
      <w:b/>
      <w:bCs/>
      <w:caps/>
      <w:noProof/>
      <w:sz w:val="20"/>
      <w:szCs w:val="20"/>
      <w:lang w:eastAsia="nb-NO"/>
    </w:rPr>
  </w:style>
  <w:style w:type="character" w:customStyle="1" w:styleId="Innholdsfortegnelse-tabellinnhold1Tegn">
    <w:name w:val="Innholdsfortegnelse - tabellinnhold 1 Tegn"/>
    <w:basedOn w:val="INNH1Tegn"/>
    <w:link w:val="Innholdsfortegnelse-tabellinnhold1"/>
    <w:rsid w:val="00260DD5"/>
    <w:rPr>
      <w:rFonts w:ascii="Raleway" w:eastAsiaTheme="minorEastAsia" w:hAnsi="Raleway" w:cstheme="majorHAnsi"/>
      <w:b w:val="0"/>
      <w:bCs w:val="0"/>
      <w:caps/>
      <w:noProof/>
      <w:spacing w:val="20"/>
      <w:sz w:val="20"/>
      <w:szCs w:val="20"/>
      <w:lang w:eastAsia="nb-NO"/>
    </w:rPr>
  </w:style>
  <w:style w:type="paragraph" w:customStyle="1" w:styleId="Forside-tittel">
    <w:name w:val="Forside - tittel"/>
    <w:basedOn w:val="Overskrift4"/>
    <w:link w:val="Forside-tittelTegn"/>
    <w:rsid w:val="00260EF7"/>
    <w:pPr>
      <w:jc w:val="center"/>
    </w:pPr>
    <w:rPr>
      <w:color w:val="527D93"/>
      <w:sz w:val="56"/>
      <w:szCs w:val="160"/>
    </w:rPr>
  </w:style>
  <w:style w:type="character" w:customStyle="1" w:styleId="Innholdsfortegnelse-2Tegn">
    <w:name w:val="Innholdsfortegnelse - 2 Tegn"/>
    <w:basedOn w:val="Innholdsfortegnelse-tabellinnhold1Tegn"/>
    <w:link w:val="Innholdsfortegnelse-2"/>
    <w:rsid w:val="00260DD5"/>
    <w:rPr>
      <w:rFonts w:ascii="Raleway" w:eastAsiaTheme="minorEastAsia" w:hAnsi="Raleway" w:cstheme="majorHAnsi"/>
      <w:b w:val="0"/>
      <w:bCs w:val="0"/>
      <w:caps/>
      <w:noProof/>
      <w:spacing w:val="20"/>
      <w:sz w:val="20"/>
      <w:szCs w:val="20"/>
      <w:lang w:eastAsia="nb-NO"/>
    </w:rPr>
  </w:style>
  <w:style w:type="paragraph" w:customStyle="1" w:styleId="Forside-undertittel">
    <w:name w:val="Forside - undertittel"/>
    <w:basedOn w:val="Forside-Tittel0"/>
    <w:link w:val="Forside-undertittelTegn"/>
    <w:qFormat/>
    <w:rsid w:val="009E0D4F"/>
  </w:style>
  <w:style w:type="character" w:customStyle="1" w:styleId="Forside-tittelTegn">
    <w:name w:val="Forside - tittel Tegn"/>
    <w:basedOn w:val="SitatTegn"/>
    <w:link w:val="Forside-tittel"/>
    <w:rsid w:val="00260EF7"/>
    <w:rPr>
      <w:rFonts w:ascii="Raleway" w:eastAsia="Times New Roman" w:hAnsi="Raleway" w:cs="Times New Roman"/>
      <w:i w:val="0"/>
      <w:iCs w:val="0"/>
      <w:caps/>
      <w:color w:val="527D93"/>
      <w:spacing w:val="30"/>
      <w:sz w:val="56"/>
      <w:szCs w:val="160"/>
      <w:lang w:eastAsia="nb-NO"/>
    </w:rPr>
  </w:style>
  <w:style w:type="paragraph" w:customStyle="1" w:styleId="Forside-bunntekst">
    <w:name w:val="Forside - bunntekst"/>
    <w:basedOn w:val="Overskrift4"/>
    <w:link w:val="Forside-bunntekstTegn"/>
    <w:rsid w:val="00260EF7"/>
    <w:pPr>
      <w:jc w:val="center"/>
    </w:pPr>
    <w:rPr>
      <w:color w:val="BCD0DA"/>
    </w:rPr>
  </w:style>
  <w:style w:type="character" w:customStyle="1" w:styleId="Forside-undertittelTegn">
    <w:name w:val="Forside - undertittel Tegn"/>
    <w:basedOn w:val="Forside-tittelTegn"/>
    <w:link w:val="Forside-undertittel"/>
    <w:rsid w:val="009E0D4F"/>
    <w:rPr>
      <w:rFonts w:ascii="Raleway" w:eastAsia="Times New Roman" w:hAnsi="Raleway" w:cs="Times New Roman"/>
      <w:i w:val="0"/>
      <w:iCs w:val="0"/>
      <w:caps/>
      <w:color w:val="BCD0DA"/>
      <w:spacing w:val="30"/>
      <w:sz w:val="28"/>
      <w:szCs w:val="44"/>
      <w:lang w:eastAsia="nb-NO"/>
    </w:rPr>
  </w:style>
  <w:style w:type="paragraph" w:customStyle="1" w:styleId="TabellX">
    <w:name w:val="Tabell X"/>
    <w:basedOn w:val="Bildetekst"/>
    <w:link w:val="TabellXTegn"/>
    <w:qFormat/>
    <w:rsid w:val="00512F91"/>
  </w:style>
  <w:style w:type="character" w:customStyle="1" w:styleId="Forside-bunntekstTegn">
    <w:name w:val="Forside - bunntekst Tegn"/>
    <w:basedOn w:val="Overskrift4Tegn"/>
    <w:link w:val="Forside-bunntekst"/>
    <w:rsid w:val="00260EF7"/>
    <w:rPr>
      <w:rFonts w:ascii="Raleway" w:eastAsia="Times New Roman" w:hAnsi="Raleway" w:cs="Times New Roman"/>
      <w:caps/>
      <w:color w:val="BCD0DA"/>
      <w:spacing w:val="30"/>
      <w:sz w:val="24"/>
      <w:szCs w:val="40"/>
      <w:lang w:eastAsia="nb-NO"/>
    </w:rPr>
  </w:style>
  <w:style w:type="paragraph" w:customStyle="1" w:styleId="FigurX">
    <w:name w:val="Figur X"/>
    <w:basedOn w:val="Bildetekst"/>
    <w:link w:val="FigurXTegn"/>
    <w:qFormat/>
    <w:rsid w:val="00315524"/>
    <w:rPr>
      <w:color w:val="527D93"/>
      <w:lang w:val="en-US"/>
    </w:rPr>
  </w:style>
  <w:style w:type="character" w:customStyle="1" w:styleId="BildetekstTegn">
    <w:name w:val="Bildetekst Tegn"/>
    <w:aliases w:val="Figurtekst Tegn"/>
    <w:basedOn w:val="Standardskriftforavsnitt"/>
    <w:link w:val="Bildetekst"/>
    <w:uiPriority w:val="35"/>
    <w:rsid w:val="00512F91"/>
    <w:rPr>
      <w:rFonts w:asciiTheme="majorHAnsi" w:eastAsiaTheme="minorEastAsia" w:hAnsiTheme="majorHAnsi" w:cstheme="majorHAnsi"/>
      <w:b/>
      <w:bCs/>
      <w:color w:val="000000" w:themeColor="text1"/>
      <w:sz w:val="20"/>
      <w:szCs w:val="18"/>
      <w:lang w:eastAsia="nb-NO"/>
    </w:rPr>
  </w:style>
  <w:style w:type="character" w:customStyle="1" w:styleId="TabellXTegn">
    <w:name w:val="Tabell X Tegn"/>
    <w:basedOn w:val="BildetekstTegn"/>
    <w:link w:val="TabellX"/>
    <w:rsid w:val="00512F91"/>
    <w:rPr>
      <w:rFonts w:asciiTheme="majorHAnsi" w:eastAsiaTheme="minorEastAsia" w:hAnsiTheme="majorHAnsi" w:cstheme="majorHAnsi"/>
      <w:b/>
      <w:bCs/>
      <w:color w:val="000000" w:themeColor="text1"/>
      <w:sz w:val="20"/>
      <w:szCs w:val="18"/>
      <w:lang w:eastAsia="nb-NO"/>
    </w:rPr>
  </w:style>
  <w:style w:type="character" w:customStyle="1" w:styleId="FigurXTegn">
    <w:name w:val="Figur X Tegn"/>
    <w:basedOn w:val="BildetekstTegn"/>
    <w:link w:val="FigurX"/>
    <w:rsid w:val="00315524"/>
    <w:rPr>
      <w:rFonts w:asciiTheme="majorHAnsi" w:eastAsiaTheme="minorEastAsia" w:hAnsiTheme="majorHAnsi" w:cstheme="majorHAnsi"/>
      <w:b/>
      <w:bCs/>
      <w:color w:val="527D93"/>
      <w:sz w:val="20"/>
      <w:szCs w:val="18"/>
      <w:lang w:val="en-US" w:eastAsia="nb-NO"/>
    </w:rPr>
  </w:style>
  <w:style w:type="paragraph" w:customStyle="1" w:styleId="Forside-rapportXXXX">
    <w:name w:val="Forside - rapport XX/XX"/>
    <w:basedOn w:val="Overskrift4"/>
    <w:link w:val="Forside-rapportXXXXTegn"/>
    <w:qFormat/>
    <w:rsid w:val="009E0D4F"/>
    <w:rPr>
      <w:color w:val="527D93"/>
      <w:sz w:val="28"/>
      <w:szCs w:val="44"/>
    </w:rPr>
  </w:style>
  <w:style w:type="paragraph" w:customStyle="1" w:styleId="Forside-Tittel0">
    <w:name w:val="Forside - Tittel"/>
    <w:basedOn w:val="Overskrift4"/>
    <w:link w:val="Forside-TittelTegn0"/>
    <w:qFormat/>
    <w:rsid w:val="009E0D4F"/>
    <w:rPr>
      <w:color w:val="BCD0DA"/>
      <w:sz w:val="28"/>
      <w:szCs w:val="44"/>
    </w:rPr>
  </w:style>
  <w:style w:type="character" w:customStyle="1" w:styleId="Forside-rapportXXXXTegn">
    <w:name w:val="Forside - rapport XX/XX Tegn"/>
    <w:basedOn w:val="Forside-tittelTegn"/>
    <w:link w:val="Forside-rapportXXXX"/>
    <w:rsid w:val="009E0D4F"/>
    <w:rPr>
      <w:rFonts w:ascii="Raleway" w:eastAsia="Times New Roman" w:hAnsi="Raleway" w:cs="Times New Roman"/>
      <w:i w:val="0"/>
      <w:iCs w:val="0"/>
      <w:caps/>
      <w:color w:val="527D93"/>
      <w:spacing w:val="30"/>
      <w:sz w:val="28"/>
      <w:szCs w:val="44"/>
      <w:lang w:eastAsia="nb-NO"/>
    </w:rPr>
  </w:style>
  <w:style w:type="character" w:customStyle="1" w:styleId="Forside-TittelTegn0">
    <w:name w:val="Forside - Tittel Tegn"/>
    <w:basedOn w:val="Overskrift4Tegn"/>
    <w:link w:val="Forside-Tittel0"/>
    <w:rsid w:val="009E0D4F"/>
    <w:rPr>
      <w:rFonts w:ascii="Raleway" w:eastAsia="Times New Roman" w:hAnsi="Raleway" w:cs="Times New Roman"/>
      <w:caps/>
      <w:color w:val="BCD0DA"/>
      <w:spacing w:val="30"/>
      <w:sz w:val="28"/>
      <w:szCs w:val="44"/>
      <w:lang w:eastAsia="nb-NO"/>
    </w:rPr>
  </w:style>
  <w:style w:type="paragraph" w:customStyle="1" w:styleId="Forside-oppdragsgiver-mndr">
    <w:name w:val="Forside - oppdragsgiver - mnd år"/>
    <w:basedOn w:val="Forside-Tittel0"/>
    <w:link w:val="Forside-oppdragsgiver-mndrTegn"/>
    <w:qFormat/>
    <w:rsid w:val="009E0D4F"/>
    <w:pPr>
      <w:spacing w:before="120"/>
    </w:pPr>
    <w:rPr>
      <w:sz w:val="20"/>
      <w:szCs w:val="32"/>
    </w:rPr>
  </w:style>
  <w:style w:type="character" w:customStyle="1" w:styleId="Forside-oppdragsgiver-mndrTegn">
    <w:name w:val="Forside - oppdragsgiver - mnd år Tegn"/>
    <w:basedOn w:val="Forside-TittelTegn0"/>
    <w:link w:val="Forside-oppdragsgiver-mndr"/>
    <w:rsid w:val="009E0D4F"/>
    <w:rPr>
      <w:rFonts w:ascii="Raleway" w:eastAsia="Times New Roman" w:hAnsi="Raleway" w:cs="Times New Roman"/>
      <w:caps/>
      <w:color w:val="BCD0DA"/>
      <w:spacing w:val="30"/>
      <w:sz w:val="20"/>
      <w:szCs w:val="32"/>
      <w:lang w:eastAsia="nb-NO"/>
    </w:rPr>
  </w:style>
  <w:style w:type="paragraph" w:customStyle="1" w:styleId="Tabellinnhold-heading">
    <w:name w:val="Tabellinnhold - heading"/>
    <w:basedOn w:val="Brdtekst"/>
    <w:link w:val="Tabellinnhold-headingTegn"/>
    <w:qFormat/>
    <w:rsid w:val="002A121F"/>
    <w:pPr>
      <w:framePr w:hSpace="141" w:wrap="around" w:vAnchor="text" w:hAnchor="text" w:x="-15" w:y="1"/>
      <w:spacing w:before="40" w:after="40"/>
      <w:suppressOverlap/>
      <w:jc w:val="left"/>
    </w:pPr>
    <w:rPr>
      <w:rFonts w:ascii="Raleway Light" w:eastAsia="Times New Roman" w:hAnsi="Raleway Light" w:cs="Times New Roman"/>
      <w:bCs/>
      <w:caps/>
      <w:color w:val="FFFFFF"/>
      <w:spacing w:val="16"/>
      <w:sz w:val="18"/>
      <w:szCs w:val="20"/>
      <w:lang w:eastAsia="nb-NO"/>
    </w:rPr>
  </w:style>
  <w:style w:type="character" w:customStyle="1" w:styleId="Tabellinnhold-headingTegn">
    <w:name w:val="Tabellinnhold - heading Tegn"/>
    <w:basedOn w:val="BrdtekstTegn"/>
    <w:link w:val="Tabellinnhold-heading"/>
    <w:rsid w:val="002A121F"/>
    <w:rPr>
      <w:rFonts w:ascii="Raleway Light" w:eastAsia="Times New Roman" w:hAnsi="Raleway Light" w:cs="Times New Roman"/>
      <w:bCs/>
      <w:caps/>
      <w:color w:val="FFFFFF"/>
      <w:spacing w:val="16"/>
      <w:sz w:val="18"/>
      <w:szCs w:val="20"/>
      <w:lang w:eastAsia="nb-NO"/>
    </w:rPr>
  </w:style>
  <w:style w:type="table" w:customStyle="1" w:styleId="Lysskyggelegging1">
    <w:name w:val="Lys skyggelegging1"/>
    <w:basedOn w:val="Vanligtabell"/>
    <w:uiPriority w:val="60"/>
    <w:rsid w:val="002A121F"/>
    <w:rPr>
      <w:rFonts w:asciiTheme="majorHAnsi" w:eastAsiaTheme="minorEastAsia" w:hAnsiTheme="majorHAnsi" w:cstheme="majorHAnsi"/>
      <w:color w:val="000000" w:themeColor="text1" w:themeShade="BF"/>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liste-uthevingsfarge11">
    <w:name w:val="Lys liste - uthevingsfarge 11"/>
    <w:basedOn w:val="Vanligtabell"/>
    <w:uiPriority w:val="61"/>
    <w:rsid w:val="005845AB"/>
    <w:rPr>
      <w:rFonts w:asciiTheme="majorHAnsi" w:eastAsiaTheme="minorEastAsia" w:hAnsiTheme="majorHAnsi" w:cstheme="majorHAnsi"/>
      <w:lang w:eastAsia="nb-NO"/>
    </w:rPr>
    <w:tblPr>
      <w:tblStyleRowBandSize w:val="1"/>
      <w:tblStyleColBandSize w:val="1"/>
      <w:tblBorders>
        <w:top w:val="single" w:sz="4" w:space="0" w:color="A9D18E"/>
        <w:left w:val="single" w:sz="4" w:space="0" w:color="A9D18E"/>
        <w:bottom w:val="single" w:sz="4" w:space="0" w:color="A9D18E"/>
        <w:right w:val="single" w:sz="4" w:space="0" w:color="A9D18E"/>
        <w:insideH w:val="single" w:sz="4" w:space="0" w:color="A9D18E"/>
        <w:insideV w:val="single" w:sz="4" w:space="0" w:color="A9D18E"/>
      </w:tblBorders>
    </w:tblPr>
    <w:tcPr>
      <w:shd w:val="clear" w:color="auto" w:fill="A9D18E"/>
    </w:tcPr>
    <w:tblStylePr w:type="firstRow">
      <w:pPr>
        <w:spacing w:before="0" w:after="0" w:line="240" w:lineRule="auto"/>
      </w:pPr>
      <w:rPr>
        <w:rFonts w:asciiTheme="majorHAnsi" w:hAnsiTheme="majorHAnsi"/>
        <w:b/>
        <w:bCs/>
        <w:color w:val="FFFFFF" w:themeColor="background1"/>
        <w:sz w:val="20"/>
      </w:rPr>
      <w:tblPr/>
      <w:tcPr>
        <w:shd w:val="clear" w:color="auto" w:fill="A9D18E"/>
      </w:tcPr>
    </w:tblStylePr>
    <w:tblStylePr w:type="lastRow">
      <w:pPr>
        <w:spacing w:before="0" w:after="0" w:line="240" w:lineRule="auto"/>
      </w:pPr>
      <w:rPr>
        <w:b/>
        <w:bCs/>
      </w:rPr>
      <w:tblPr/>
      <w:tcPr>
        <w:tcBorders>
          <w:top w:val="double" w:sz="4" w:space="0" w:color="A9D18E"/>
          <w:left w:val="single" w:sz="4" w:space="0" w:color="A9D18E"/>
          <w:bottom w:val="single" w:sz="4" w:space="0" w:color="A9D18E"/>
          <w:right w:val="single" w:sz="4" w:space="0" w:color="A9D18E"/>
        </w:tcBorders>
        <w:shd w:val="clear" w:color="auto" w:fill="A9D18E"/>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D18E"/>
      </w:tcPr>
    </w:tblStylePr>
    <w:tblStylePr w:type="band1Horz">
      <w:tblPr/>
      <w:tcPr>
        <w:shd w:val="clear" w:color="auto" w:fill="FFFFFF" w:themeFill="background1"/>
      </w:tcPr>
    </w:tblStylePr>
  </w:style>
  <w:style w:type="table" w:customStyle="1" w:styleId="Lysliste1">
    <w:name w:val="Lys liste1"/>
    <w:basedOn w:val="Vanligtabell"/>
    <w:uiPriority w:val="61"/>
    <w:rsid w:val="002A121F"/>
    <w:rPr>
      <w:rFonts w:asciiTheme="majorHAnsi" w:eastAsiaTheme="minorEastAsia" w:hAnsiTheme="majorHAnsi" w:cstheme="majorHAnsi"/>
      <w:lang w:eastAsia="nb-N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Vanligtabell"/>
    <w:next w:val="Tabellrutenett"/>
    <w:uiPriority w:val="39"/>
    <w:rsid w:val="002A121F"/>
    <w:rPr>
      <w:rFonts w:asciiTheme="majorHAnsi" w:hAnsiTheme="majorHAnsi"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Vanligtabell"/>
    <w:next w:val="Tabellrutenett"/>
    <w:uiPriority w:val="39"/>
    <w:rsid w:val="002A121F"/>
    <w:rPr>
      <w:rFonts w:asciiTheme="majorHAnsi" w:hAnsiTheme="majorHAnsi"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Vanligtabell"/>
    <w:next w:val="Tabellrutenett"/>
    <w:uiPriority w:val="39"/>
    <w:rsid w:val="002A121F"/>
    <w:rPr>
      <w:rFonts w:asciiTheme="majorHAnsi" w:hAnsiTheme="majorHAnsi"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ell3-uthevingsfarge11">
    <w:name w:val="Listetabell 3 - uthevingsfarge 11"/>
    <w:basedOn w:val="Vanligtabell"/>
    <w:next w:val="Listetabell3uthevingsfarge1"/>
    <w:uiPriority w:val="48"/>
    <w:rsid w:val="002A121F"/>
    <w:rPr>
      <w:rFonts w:asciiTheme="majorHAnsi" w:hAnsiTheme="majorHAnsi" w:cstheme="majorHAnsi"/>
    </w:rPr>
    <w:tblPr>
      <w:tblStyleRowBandSize w:val="1"/>
      <w:tblStyleColBandSize w:val="1"/>
      <w:tblBorders>
        <w:top w:val="single" w:sz="4" w:space="0" w:color="DA2721"/>
        <w:left w:val="single" w:sz="4" w:space="0" w:color="DA2721"/>
        <w:bottom w:val="single" w:sz="4" w:space="0" w:color="DA2721"/>
        <w:right w:val="single" w:sz="4" w:space="0" w:color="DA2721"/>
      </w:tblBorders>
    </w:tblPr>
    <w:tblStylePr w:type="firstRow">
      <w:rPr>
        <w:b/>
        <w:bCs/>
        <w:color w:val="FFFFFF"/>
      </w:rPr>
      <w:tblPr/>
      <w:tcPr>
        <w:shd w:val="clear" w:color="auto" w:fill="DA2721"/>
      </w:tcPr>
    </w:tblStylePr>
    <w:tblStylePr w:type="lastRow">
      <w:rPr>
        <w:b/>
        <w:bCs/>
      </w:rPr>
      <w:tblPr/>
      <w:tcPr>
        <w:tcBorders>
          <w:top w:val="double" w:sz="4" w:space="0" w:color="DA272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A2721"/>
          <w:right w:val="single" w:sz="4" w:space="0" w:color="DA2721"/>
        </w:tcBorders>
      </w:tcPr>
    </w:tblStylePr>
    <w:tblStylePr w:type="band1Horz">
      <w:tblPr/>
      <w:tcPr>
        <w:tcBorders>
          <w:top w:val="single" w:sz="4" w:space="0" w:color="DA2721"/>
          <w:bottom w:val="single" w:sz="4" w:space="0" w:color="DA272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2721"/>
          <w:left w:val="nil"/>
        </w:tcBorders>
      </w:tcPr>
    </w:tblStylePr>
    <w:tblStylePr w:type="swCell">
      <w:tblPr/>
      <w:tcPr>
        <w:tcBorders>
          <w:top w:val="double" w:sz="4" w:space="0" w:color="DA2721"/>
          <w:right w:val="nil"/>
        </w:tcBorders>
      </w:tcPr>
    </w:tblStylePr>
  </w:style>
  <w:style w:type="table" w:customStyle="1" w:styleId="Tabellrutenett1">
    <w:name w:val="Tabellrutenett1"/>
    <w:basedOn w:val="Vanligtabell"/>
    <w:next w:val="Tabellrutenett"/>
    <w:uiPriority w:val="39"/>
    <w:rsid w:val="002A121F"/>
    <w:rPr>
      <w:rFonts w:asciiTheme="majorHAnsi" w:hAnsiTheme="majorHAnsi"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igtabell"/>
    <w:next w:val="Tabellrutenett"/>
    <w:uiPriority w:val="39"/>
    <w:rsid w:val="002A121F"/>
    <w:rPr>
      <w:rFonts w:asciiTheme="majorHAnsi" w:hAnsiTheme="majorHAnsi"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39"/>
    <w:rsid w:val="002A121F"/>
    <w:rPr>
      <w:rFonts w:asciiTheme="majorHAnsi" w:hAnsiTheme="majorHAnsi"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0">
    <w:name w:val="Tabellrutenett5"/>
    <w:basedOn w:val="Vanligtabell"/>
    <w:next w:val="Tabellrutenett"/>
    <w:uiPriority w:val="39"/>
    <w:rsid w:val="002A121F"/>
    <w:rPr>
      <w:rFonts w:asciiTheme="majorHAnsi" w:hAnsiTheme="majorHAnsi"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39"/>
    <w:rsid w:val="002A121F"/>
    <w:rPr>
      <w:rFonts w:asciiTheme="majorHAnsi" w:hAnsiTheme="majorHAnsi"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ell31">
    <w:name w:val="Listetabell 31"/>
    <w:basedOn w:val="Vanligtabell"/>
    <w:uiPriority w:val="48"/>
    <w:rsid w:val="002A121F"/>
    <w:rPr>
      <w:rFonts w:asciiTheme="majorHAnsi" w:hAnsiTheme="majorHAnsi" w:cstheme="majorHAns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e">
    <w:name w:val="List"/>
    <w:basedOn w:val="Normal"/>
    <w:uiPriority w:val="99"/>
    <w:unhideWhenUsed/>
    <w:rsid w:val="002A121F"/>
    <w:pPr>
      <w:spacing w:line="276" w:lineRule="auto"/>
      <w:ind w:left="283" w:hanging="283"/>
      <w:contextualSpacing/>
    </w:pPr>
    <w:rPr>
      <w:rFonts w:ascii="Calibri Light" w:hAnsi="Calibri Light"/>
    </w:rPr>
  </w:style>
  <w:style w:type="table" w:customStyle="1" w:styleId="Rutenettabell41">
    <w:name w:val="Rutenettabell 41"/>
    <w:basedOn w:val="Vanligtabell"/>
    <w:uiPriority w:val="49"/>
    <w:rsid w:val="002A121F"/>
    <w:rPr>
      <w:rFonts w:asciiTheme="majorHAnsi" w:hAnsiTheme="majorHAnsi" w:cstheme="maj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lstomtale1">
    <w:name w:val="Uløst omtale1"/>
    <w:basedOn w:val="Standardskriftforavsnitt"/>
    <w:uiPriority w:val="99"/>
    <w:semiHidden/>
    <w:unhideWhenUsed/>
    <w:rsid w:val="002A121F"/>
    <w:rPr>
      <w:color w:val="605E5C"/>
      <w:shd w:val="clear" w:color="auto" w:fill="E1DFDD"/>
    </w:rPr>
  </w:style>
  <w:style w:type="table" w:customStyle="1" w:styleId="Tabellrutenett7">
    <w:name w:val="Tabellrutenett7"/>
    <w:basedOn w:val="Vanligtabell"/>
    <w:next w:val="Tabellrutenett"/>
    <w:uiPriority w:val="59"/>
    <w:rsid w:val="002A121F"/>
    <w:rPr>
      <w:rFonts w:asciiTheme="majorHAnsi" w:eastAsiaTheme="minorEastAsia" w:hAnsiTheme="majorHAnsi" w:cstheme="majorHAnsi"/>
      <w:lang w:eastAsia="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rutenett8">
    <w:name w:val="Tabellrutenett8"/>
    <w:basedOn w:val="Vanligtabell"/>
    <w:next w:val="Tabellrutenett"/>
    <w:uiPriority w:val="59"/>
    <w:rsid w:val="002A121F"/>
    <w:rPr>
      <w:rFonts w:ascii="Arial Narrow" w:hAnsi="Arial Narrow"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81">
    <w:name w:val="Tabellrutenett81"/>
    <w:basedOn w:val="Vanligtabell"/>
    <w:uiPriority w:val="59"/>
    <w:rsid w:val="002A121F"/>
    <w:rPr>
      <w:rFonts w:ascii="Arial Narrow" w:eastAsia="Calibri" w:hAnsi="Arial Narrow"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1">
    <w:name w:val="Lys liste - uthevingsfarge 111"/>
    <w:basedOn w:val="Vanligtabell"/>
    <w:uiPriority w:val="61"/>
    <w:rsid w:val="002A121F"/>
    <w:pPr>
      <w:jc w:val="center"/>
    </w:pPr>
    <w:rPr>
      <w:rFonts w:asciiTheme="majorHAnsi" w:eastAsia="Times New Roman" w:hAnsiTheme="majorHAnsi" w:cstheme="majorHAnsi"/>
      <w:lang w:eastAsia="nb-NO"/>
    </w:rPr>
    <w:tblPr>
      <w:tblStyleRowBandSize w:val="1"/>
      <w:tblStyleColBandSize w:val="1"/>
      <w:tblBorders>
        <w:top w:val="single" w:sz="8" w:space="0" w:color="1A6170"/>
        <w:left w:val="single" w:sz="8" w:space="0" w:color="1A6170"/>
        <w:bottom w:val="single" w:sz="8" w:space="0" w:color="1A6170"/>
        <w:right w:val="single" w:sz="8" w:space="0" w:color="1A6170"/>
      </w:tblBorders>
    </w:tblPr>
    <w:tblStylePr w:type="firstRow">
      <w:pPr>
        <w:spacing w:before="0" w:after="0" w:line="240" w:lineRule="auto"/>
      </w:pPr>
      <w:rPr>
        <w:b/>
        <w:bCs/>
        <w:color w:val="FFFFFF"/>
      </w:rPr>
      <w:tblPr/>
      <w:tcPr>
        <w:shd w:val="clear" w:color="auto" w:fill="1A6170"/>
      </w:tcPr>
    </w:tblStylePr>
    <w:tblStylePr w:type="lastRow">
      <w:pPr>
        <w:spacing w:before="0" w:after="0" w:line="240" w:lineRule="auto"/>
      </w:pPr>
      <w:rPr>
        <w:b/>
        <w:bCs/>
      </w:rPr>
      <w:tblPr/>
      <w:tcPr>
        <w:tcBorders>
          <w:top w:val="double" w:sz="6" w:space="0" w:color="1A6170"/>
          <w:left w:val="single" w:sz="8" w:space="0" w:color="1A6170"/>
          <w:bottom w:val="single" w:sz="8" w:space="0" w:color="1A6170"/>
          <w:right w:val="single" w:sz="8" w:space="0" w:color="1A6170"/>
        </w:tcBorders>
      </w:tcPr>
    </w:tblStylePr>
    <w:tblStylePr w:type="firstCol">
      <w:rPr>
        <w:b/>
        <w:bCs/>
      </w:rPr>
    </w:tblStylePr>
    <w:tblStylePr w:type="lastCol">
      <w:rPr>
        <w:b/>
        <w:bCs/>
      </w:rPr>
    </w:tblStylePr>
    <w:tblStylePr w:type="band1Vert">
      <w:tblPr/>
      <w:tcPr>
        <w:tcBorders>
          <w:top w:val="single" w:sz="8" w:space="0" w:color="1A6170"/>
          <w:left w:val="single" w:sz="8" w:space="0" w:color="1A6170"/>
          <w:bottom w:val="single" w:sz="8" w:space="0" w:color="1A6170"/>
          <w:right w:val="single" w:sz="8" w:space="0" w:color="1A6170"/>
        </w:tcBorders>
      </w:tcPr>
    </w:tblStylePr>
    <w:tblStylePr w:type="band1Horz">
      <w:tblPr/>
      <w:tcPr>
        <w:tcBorders>
          <w:top w:val="single" w:sz="8" w:space="0" w:color="1A6170"/>
          <w:left w:val="single" w:sz="8" w:space="0" w:color="1A6170"/>
          <w:bottom w:val="single" w:sz="8" w:space="0" w:color="1A6170"/>
          <w:right w:val="single" w:sz="8" w:space="0" w:color="1A6170"/>
        </w:tcBorders>
      </w:tcPr>
    </w:tblStylePr>
  </w:style>
  <w:style w:type="table" w:customStyle="1" w:styleId="Lysliste-uthevingsfarge112">
    <w:name w:val="Lys liste - uthevingsfarge 112"/>
    <w:basedOn w:val="Vanligtabell"/>
    <w:uiPriority w:val="61"/>
    <w:rsid w:val="002A121F"/>
    <w:pPr>
      <w:jc w:val="center"/>
    </w:pPr>
    <w:rPr>
      <w:rFonts w:asciiTheme="majorHAnsi" w:eastAsia="Times New Roman" w:hAnsiTheme="majorHAnsi" w:cstheme="majorHAnsi"/>
      <w:lang w:eastAsia="nb-NO"/>
    </w:rPr>
    <w:tblPr>
      <w:tblStyleRowBandSize w:val="1"/>
      <w:tblStyleColBandSize w:val="1"/>
      <w:tblBorders>
        <w:top w:val="single" w:sz="8" w:space="0" w:color="1A6170"/>
        <w:left w:val="single" w:sz="8" w:space="0" w:color="1A6170"/>
        <w:bottom w:val="single" w:sz="8" w:space="0" w:color="1A6170"/>
        <w:right w:val="single" w:sz="8" w:space="0" w:color="1A6170"/>
      </w:tblBorders>
    </w:tblPr>
    <w:tblStylePr w:type="firstRow">
      <w:pPr>
        <w:spacing w:before="0" w:after="0" w:line="240" w:lineRule="auto"/>
      </w:pPr>
      <w:rPr>
        <w:b/>
        <w:bCs/>
        <w:color w:val="FFFFFF"/>
      </w:rPr>
      <w:tblPr/>
      <w:tcPr>
        <w:shd w:val="clear" w:color="auto" w:fill="1A6170"/>
      </w:tcPr>
    </w:tblStylePr>
    <w:tblStylePr w:type="lastRow">
      <w:pPr>
        <w:spacing w:before="0" w:after="0" w:line="240" w:lineRule="auto"/>
      </w:pPr>
      <w:rPr>
        <w:b/>
        <w:bCs/>
      </w:rPr>
      <w:tblPr/>
      <w:tcPr>
        <w:tcBorders>
          <w:top w:val="double" w:sz="6" w:space="0" w:color="1A6170"/>
          <w:left w:val="single" w:sz="8" w:space="0" w:color="1A6170"/>
          <w:bottom w:val="single" w:sz="8" w:space="0" w:color="1A6170"/>
          <w:right w:val="single" w:sz="8" w:space="0" w:color="1A6170"/>
        </w:tcBorders>
      </w:tcPr>
    </w:tblStylePr>
    <w:tblStylePr w:type="firstCol">
      <w:rPr>
        <w:b/>
        <w:bCs/>
      </w:rPr>
    </w:tblStylePr>
    <w:tblStylePr w:type="lastCol">
      <w:rPr>
        <w:b/>
        <w:bCs/>
      </w:rPr>
    </w:tblStylePr>
    <w:tblStylePr w:type="band1Vert">
      <w:tblPr/>
      <w:tcPr>
        <w:tcBorders>
          <w:top w:val="single" w:sz="8" w:space="0" w:color="1A6170"/>
          <w:left w:val="single" w:sz="8" w:space="0" w:color="1A6170"/>
          <w:bottom w:val="single" w:sz="8" w:space="0" w:color="1A6170"/>
          <w:right w:val="single" w:sz="8" w:space="0" w:color="1A6170"/>
        </w:tcBorders>
      </w:tcPr>
    </w:tblStylePr>
    <w:tblStylePr w:type="band1Horz">
      <w:tblPr/>
      <w:tcPr>
        <w:tcBorders>
          <w:top w:val="single" w:sz="8" w:space="0" w:color="1A6170"/>
          <w:left w:val="single" w:sz="8" w:space="0" w:color="1A6170"/>
          <w:bottom w:val="single" w:sz="8" w:space="0" w:color="1A6170"/>
          <w:right w:val="single" w:sz="8" w:space="0" w:color="1A6170"/>
        </w:tcBorders>
      </w:tcPr>
    </w:tblStylePr>
  </w:style>
  <w:style w:type="table" w:customStyle="1" w:styleId="Lysliste-uthevingsfarge113">
    <w:name w:val="Lys liste - uthevingsfarge 113"/>
    <w:basedOn w:val="Vanligtabell"/>
    <w:uiPriority w:val="61"/>
    <w:rsid w:val="002A121F"/>
    <w:pPr>
      <w:jc w:val="center"/>
    </w:pPr>
    <w:rPr>
      <w:rFonts w:asciiTheme="majorHAnsi" w:eastAsia="Times New Roman" w:hAnsiTheme="majorHAnsi" w:cstheme="majorHAnsi"/>
      <w:lang w:eastAsia="nb-NO"/>
    </w:rPr>
    <w:tblPr>
      <w:tblStyleRowBandSize w:val="1"/>
      <w:tblStyleColBandSize w:val="1"/>
      <w:tblBorders>
        <w:top w:val="single" w:sz="8" w:space="0" w:color="1A6170"/>
        <w:left w:val="single" w:sz="8" w:space="0" w:color="1A6170"/>
        <w:bottom w:val="single" w:sz="8" w:space="0" w:color="1A6170"/>
        <w:right w:val="single" w:sz="8" w:space="0" w:color="1A6170"/>
      </w:tblBorders>
    </w:tblPr>
    <w:tblStylePr w:type="firstRow">
      <w:pPr>
        <w:spacing w:before="0" w:after="0" w:line="240" w:lineRule="auto"/>
      </w:pPr>
      <w:rPr>
        <w:b/>
        <w:bCs/>
        <w:color w:val="FFFFFF"/>
      </w:rPr>
      <w:tblPr/>
      <w:tcPr>
        <w:shd w:val="clear" w:color="auto" w:fill="1A6170"/>
      </w:tcPr>
    </w:tblStylePr>
    <w:tblStylePr w:type="lastRow">
      <w:pPr>
        <w:spacing w:before="0" w:after="0" w:line="240" w:lineRule="auto"/>
      </w:pPr>
      <w:rPr>
        <w:b/>
        <w:bCs/>
      </w:rPr>
      <w:tblPr/>
      <w:tcPr>
        <w:tcBorders>
          <w:top w:val="double" w:sz="6" w:space="0" w:color="1A6170"/>
          <w:left w:val="single" w:sz="8" w:space="0" w:color="1A6170"/>
          <w:bottom w:val="single" w:sz="8" w:space="0" w:color="1A6170"/>
          <w:right w:val="single" w:sz="8" w:space="0" w:color="1A6170"/>
        </w:tcBorders>
      </w:tcPr>
    </w:tblStylePr>
    <w:tblStylePr w:type="firstCol">
      <w:rPr>
        <w:b/>
        <w:bCs/>
      </w:rPr>
    </w:tblStylePr>
    <w:tblStylePr w:type="lastCol">
      <w:rPr>
        <w:b/>
        <w:bCs/>
      </w:rPr>
    </w:tblStylePr>
    <w:tblStylePr w:type="band1Vert">
      <w:tblPr/>
      <w:tcPr>
        <w:tcBorders>
          <w:top w:val="single" w:sz="8" w:space="0" w:color="1A6170"/>
          <w:left w:val="single" w:sz="8" w:space="0" w:color="1A6170"/>
          <w:bottom w:val="single" w:sz="8" w:space="0" w:color="1A6170"/>
          <w:right w:val="single" w:sz="8" w:space="0" w:color="1A6170"/>
        </w:tcBorders>
      </w:tcPr>
    </w:tblStylePr>
    <w:tblStylePr w:type="band1Horz">
      <w:tblPr/>
      <w:tcPr>
        <w:tcBorders>
          <w:top w:val="single" w:sz="8" w:space="0" w:color="1A6170"/>
          <w:left w:val="single" w:sz="8" w:space="0" w:color="1A6170"/>
          <w:bottom w:val="single" w:sz="8" w:space="0" w:color="1A6170"/>
          <w:right w:val="single" w:sz="8" w:space="0" w:color="1A6170"/>
        </w:tcBorders>
      </w:tcPr>
    </w:tblStylePr>
  </w:style>
  <w:style w:type="table" w:customStyle="1" w:styleId="Lysliste-uthevingsfarge114">
    <w:name w:val="Lys liste - uthevingsfarge 114"/>
    <w:basedOn w:val="Vanligtabell"/>
    <w:uiPriority w:val="61"/>
    <w:rsid w:val="002A121F"/>
    <w:pPr>
      <w:jc w:val="center"/>
    </w:pPr>
    <w:rPr>
      <w:rFonts w:asciiTheme="majorHAnsi" w:eastAsia="Times New Roman" w:hAnsiTheme="majorHAnsi" w:cstheme="majorHAnsi"/>
      <w:lang w:eastAsia="nb-NO"/>
    </w:rPr>
    <w:tblPr>
      <w:tblStyleRowBandSize w:val="1"/>
      <w:tblStyleColBandSize w:val="1"/>
      <w:tblBorders>
        <w:top w:val="single" w:sz="8" w:space="0" w:color="1A6170"/>
        <w:left w:val="single" w:sz="8" w:space="0" w:color="1A6170"/>
        <w:bottom w:val="single" w:sz="8" w:space="0" w:color="1A6170"/>
        <w:right w:val="single" w:sz="8" w:space="0" w:color="1A6170"/>
      </w:tblBorders>
    </w:tblPr>
    <w:tblStylePr w:type="firstRow">
      <w:pPr>
        <w:spacing w:before="0" w:after="0" w:line="240" w:lineRule="auto"/>
      </w:pPr>
      <w:rPr>
        <w:b/>
        <w:bCs/>
        <w:color w:val="FFFFFF"/>
      </w:rPr>
      <w:tblPr/>
      <w:tcPr>
        <w:shd w:val="clear" w:color="auto" w:fill="1A6170"/>
      </w:tcPr>
    </w:tblStylePr>
    <w:tblStylePr w:type="lastRow">
      <w:pPr>
        <w:spacing w:before="0" w:after="0" w:line="240" w:lineRule="auto"/>
      </w:pPr>
      <w:rPr>
        <w:b/>
        <w:bCs/>
      </w:rPr>
      <w:tblPr/>
      <w:tcPr>
        <w:tcBorders>
          <w:top w:val="double" w:sz="6" w:space="0" w:color="1A6170"/>
          <w:left w:val="single" w:sz="8" w:space="0" w:color="1A6170"/>
          <w:bottom w:val="single" w:sz="8" w:space="0" w:color="1A6170"/>
          <w:right w:val="single" w:sz="8" w:space="0" w:color="1A6170"/>
        </w:tcBorders>
      </w:tcPr>
    </w:tblStylePr>
    <w:tblStylePr w:type="firstCol">
      <w:rPr>
        <w:b/>
        <w:bCs/>
      </w:rPr>
    </w:tblStylePr>
    <w:tblStylePr w:type="lastCol">
      <w:rPr>
        <w:b/>
        <w:bCs/>
      </w:rPr>
    </w:tblStylePr>
    <w:tblStylePr w:type="band1Vert">
      <w:tblPr/>
      <w:tcPr>
        <w:tcBorders>
          <w:top w:val="single" w:sz="8" w:space="0" w:color="1A6170"/>
          <w:left w:val="single" w:sz="8" w:space="0" w:color="1A6170"/>
          <w:bottom w:val="single" w:sz="8" w:space="0" w:color="1A6170"/>
          <w:right w:val="single" w:sz="8" w:space="0" w:color="1A6170"/>
        </w:tcBorders>
      </w:tcPr>
    </w:tblStylePr>
    <w:tblStylePr w:type="band1Horz">
      <w:tblPr/>
      <w:tcPr>
        <w:tcBorders>
          <w:top w:val="single" w:sz="8" w:space="0" w:color="1A6170"/>
          <w:left w:val="single" w:sz="8" w:space="0" w:color="1A6170"/>
          <w:bottom w:val="single" w:sz="8" w:space="0" w:color="1A6170"/>
          <w:right w:val="single" w:sz="8" w:space="0" w:color="1A6170"/>
        </w:tcBorders>
      </w:tcPr>
    </w:tblStylePr>
  </w:style>
  <w:style w:type="table" w:customStyle="1" w:styleId="Lysliste-uthevingsfarge115">
    <w:name w:val="Lys liste - uthevingsfarge 115"/>
    <w:basedOn w:val="Vanligtabell"/>
    <w:uiPriority w:val="61"/>
    <w:rsid w:val="002A121F"/>
    <w:pPr>
      <w:jc w:val="center"/>
    </w:pPr>
    <w:rPr>
      <w:rFonts w:asciiTheme="majorHAnsi" w:eastAsia="Times New Roman" w:hAnsiTheme="majorHAnsi" w:cstheme="majorHAnsi"/>
      <w:lang w:eastAsia="nb-NO"/>
    </w:rPr>
    <w:tblPr>
      <w:tblStyleRowBandSize w:val="1"/>
      <w:tblStyleColBandSize w:val="1"/>
      <w:tblBorders>
        <w:top w:val="single" w:sz="8" w:space="0" w:color="1A6170"/>
        <w:left w:val="single" w:sz="8" w:space="0" w:color="1A6170"/>
        <w:bottom w:val="single" w:sz="8" w:space="0" w:color="1A6170"/>
        <w:right w:val="single" w:sz="8" w:space="0" w:color="1A6170"/>
      </w:tblBorders>
    </w:tblPr>
    <w:tblStylePr w:type="firstRow">
      <w:pPr>
        <w:spacing w:before="0" w:after="0" w:line="240" w:lineRule="auto"/>
      </w:pPr>
      <w:rPr>
        <w:b/>
        <w:bCs/>
        <w:color w:val="FFFFFF"/>
      </w:rPr>
      <w:tblPr/>
      <w:tcPr>
        <w:shd w:val="clear" w:color="auto" w:fill="1A6170"/>
      </w:tcPr>
    </w:tblStylePr>
    <w:tblStylePr w:type="lastRow">
      <w:pPr>
        <w:spacing w:before="0" w:after="0" w:line="240" w:lineRule="auto"/>
      </w:pPr>
      <w:rPr>
        <w:b/>
        <w:bCs/>
      </w:rPr>
      <w:tblPr/>
      <w:tcPr>
        <w:tcBorders>
          <w:top w:val="double" w:sz="6" w:space="0" w:color="1A6170"/>
          <w:left w:val="single" w:sz="8" w:space="0" w:color="1A6170"/>
          <w:bottom w:val="single" w:sz="8" w:space="0" w:color="1A6170"/>
          <w:right w:val="single" w:sz="8" w:space="0" w:color="1A6170"/>
        </w:tcBorders>
      </w:tcPr>
    </w:tblStylePr>
    <w:tblStylePr w:type="firstCol">
      <w:rPr>
        <w:b/>
        <w:bCs/>
      </w:rPr>
    </w:tblStylePr>
    <w:tblStylePr w:type="lastCol">
      <w:rPr>
        <w:b/>
        <w:bCs/>
      </w:rPr>
    </w:tblStylePr>
    <w:tblStylePr w:type="band1Vert">
      <w:tblPr/>
      <w:tcPr>
        <w:tcBorders>
          <w:top w:val="single" w:sz="8" w:space="0" w:color="1A6170"/>
          <w:left w:val="single" w:sz="8" w:space="0" w:color="1A6170"/>
          <w:bottom w:val="single" w:sz="8" w:space="0" w:color="1A6170"/>
          <w:right w:val="single" w:sz="8" w:space="0" w:color="1A6170"/>
        </w:tcBorders>
      </w:tcPr>
    </w:tblStylePr>
    <w:tblStylePr w:type="band1Horz">
      <w:tblPr/>
      <w:tcPr>
        <w:tcBorders>
          <w:top w:val="single" w:sz="8" w:space="0" w:color="1A6170"/>
          <w:left w:val="single" w:sz="8" w:space="0" w:color="1A6170"/>
          <w:bottom w:val="single" w:sz="8" w:space="0" w:color="1A6170"/>
          <w:right w:val="single" w:sz="8" w:space="0" w:color="1A6170"/>
        </w:tcBorders>
      </w:tcPr>
    </w:tblStylePr>
  </w:style>
  <w:style w:type="paragraph" w:customStyle="1" w:styleId="Tabellinnhold-venstrekolonne">
    <w:name w:val="Tabellinnhold - venstre kolonne"/>
    <w:basedOn w:val="Tabellinnhold-heading"/>
    <w:link w:val="Tabellinnhold-venstrekolonneTegn"/>
    <w:qFormat/>
    <w:rsid w:val="002A121F"/>
    <w:pPr>
      <w:framePr w:wrap="around"/>
    </w:pPr>
    <w:rPr>
      <w:bCs w:val="0"/>
    </w:rPr>
  </w:style>
  <w:style w:type="character" w:customStyle="1" w:styleId="Tabellinnhold-venstrekolonneTegn">
    <w:name w:val="Tabellinnhold - venstre kolonne Tegn"/>
    <w:basedOn w:val="Tabellinnhold-headingTegn"/>
    <w:link w:val="Tabellinnhold-venstrekolonne"/>
    <w:rsid w:val="002A121F"/>
    <w:rPr>
      <w:rFonts w:ascii="Raleway Light" w:eastAsia="Times New Roman" w:hAnsi="Raleway Light" w:cs="Times New Roman"/>
      <w:bCs w:val="0"/>
      <w:caps/>
      <w:color w:val="FFFFFF"/>
      <w:spacing w:val="16"/>
      <w:sz w:val="18"/>
      <w:szCs w:val="20"/>
      <w:lang w:eastAsia="nb-NO"/>
    </w:rPr>
  </w:style>
  <w:style w:type="paragraph" w:customStyle="1" w:styleId="tabelltekst0">
    <w:name w:val="tabelltekst"/>
    <w:basedOn w:val="Normal"/>
    <w:rsid w:val="002A121F"/>
    <w:pPr>
      <w:spacing w:before="100" w:beforeAutospacing="1" w:after="100" w:afterAutospacing="1"/>
      <w:jc w:val="left"/>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140A3"/>
  </w:style>
  <w:style w:type="character" w:customStyle="1" w:styleId="eop">
    <w:name w:val="eop"/>
    <w:basedOn w:val="Standardskriftforavsnitt"/>
    <w:rsid w:val="00914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861">
      <w:bodyDiv w:val="1"/>
      <w:marLeft w:val="0"/>
      <w:marRight w:val="0"/>
      <w:marTop w:val="0"/>
      <w:marBottom w:val="0"/>
      <w:divBdr>
        <w:top w:val="none" w:sz="0" w:space="0" w:color="auto"/>
        <w:left w:val="none" w:sz="0" w:space="0" w:color="auto"/>
        <w:bottom w:val="none" w:sz="0" w:space="0" w:color="auto"/>
        <w:right w:val="none" w:sz="0" w:space="0" w:color="auto"/>
      </w:divBdr>
    </w:div>
    <w:div w:id="1705203">
      <w:bodyDiv w:val="1"/>
      <w:marLeft w:val="0"/>
      <w:marRight w:val="0"/>
      <w:marTop w:val="0"/>
      <w:marBottom w:val="0"/>
      <w:divBdr>
        <w:top w:val="none" w:sz="0" w:space="0" w:color="auto"/>
        <w:left w:val="none" w:sz="0" w:space="0" w:color="auto"/>
        <w:bottom w:val="none" w:sz="0" w:space="0" w:color="auto"/>
        <w:right w:val="none" w:sz="0" w:space="0" w:color="auto"/>
      </w:divBdr>
    </w:div>
    <w:div w:id="3213565">
      <w:bodyDiv w:val="1"/>
      <w:marLeft w:val="0"/>
      <w:marRight w:val="0"/>
      <w:marTop w:val="0"/>
      <w:marBottom w:val="0"/>
      <w:divBdr>
        <w:top w:val="none" w:sz="0" w:space="0" w:color="auto"/>
        <w:left w:val="none" w:sz="0" w:space="0" w:color="auto"/>
        <w:bottom w:val="none" w:sz="0" w:space="0" w:color="auto"/>
        <w:right w:val="none" w:sz="0" w:space="0" w:color="auto"/>
      </w:divBdr>
    </w:div>
    <w:div w:id="6834998">
      <w:bodyDiv w:val="1"/>
      <w:marLeft w:val="0"/>
      <w:marRight w:val="0"/>
      <w:marTop w:val="0"/>
      <w:marBottom w:val="0"/>
      <w:divBdr>
        <w:top w:val="none" w:sz="0" w:space="0" w:color="auto"/>
        <w:left w:val="none" w:sz="0" w:space="0" w:color="auto"/>
        <w:bottom w:val="none" w:sz="0" w:space="0" w:color="auto"/>
        <w:right w:val="none" w:sz="0" w:space="0" w:color="auto"/>
      </w:divBdr>
    </w:div>
    <w:div w:id="10379061">
      <w:bodyDiv w:val="1"/>
      <w:marLeft w:val="0"/>
      <w:marRight w:val="0"/>
      <w:marTop w:val="0"/>
      <w:marBottom w:val="0"/>
      <w:divBdr>
        <w:top w:val="none" w:sz="0" w:space="0" w:color="auto"/>
        <w:left w:val="none" w:sz="0" w:space="0" w:color="auto"/>
        <w:bottom w:val="none" w:sz="0" w:space="0" w:color="auto"/>
        <w:right w:val="none" w:sz="0" w:space="0" w:color="auto"/>
      </w:divBdr>
    </w:div>
    <w:div w:id="10451627">
      <w:bodyDiv w:val="1"/>
      <w:marLeft w:val="0"/>
      <w:marRight w:val="0"/>
      <w:marTop w:val="0"/>
      <w:marBottom w:val="0"/>
      <w:divBdr>
        <w:top w:val="none" w:sz="0" w:space="0" w:color="auto"/>
        <w:left w:val="none" w:sz="0" w:space="0" w:color="auto"/>
        <w:bottom w:val="none" w:sz="0" w:space="0" w:color="auto"/>
        <w:right w:val="none" w:sz="0" w:space="0" w:color="auto"/>
      </w:divBdr>
    </w:div>
    <w:div w:id="11761170">
      <w:bodyDiv w:val="1"/>
      <w:marLeft w:val="0"/>
      <w:marRight w:val="0"/>
      <w:marTop w:val="0"/>
      <w:marBottom w:val="0"/>
      <w:divBdr>
        <w:top w:val="none" w:sz="0" w:space="0" w:color="auto"/>
        <w:left w:val="none" w:sz="0" w:space="0" w:color="auto"/>
        <w:bottom w:val="none" w:sz="0" w:space="0" w:color="auto"/>
        <w:right w:val="none" w:sz="0" w:space="0" w:color="auto"/>
      </w:divBdr>
    </w:div>
    <w:div w:id="15618353">
      <w:bodyDiv w:val="1"/>
      <w:marLeft w:val="0"/>
      <w:marRight w:val="0"/>
      <w:marTop w:val="0"/>
      <w:marBottom w:val="0"/>
      <w:divBdr>
        <w:top w:val="none" w:sz="0" w:space="0" w:color="auto"/>
        <w:left w:val="none" w:sz="0" w:space="0" w:color="auto"/>
        <w:bottom w:val="none" w:sz="0" w:space="0" w:color="auto"/>
        <w:right w:val="none" w:sz="0" w:space="0" w:color="auto"/>
      </w:divBdr>
    </w:div>
    <w:div w:id="15667547">
      <w:bodyDiv w:val="1"/>
      <w:marLeft w:val="0"/>
      <w:marRight w:val="0"/>
      <w:marTop w:val="0"/>
      <w:marBottom w:val="0"/>
      <w:divBdr>
        <w:top w:val="none" w:sz="0" w:space="0" w:color="auto"/>
        <w:left w:val="none" w:sz="0" w:space="0" w:color="auto"/>
        <w:bottom w:val="none" w:sz="0" w:space="0" w:color="auto"/>
        <w:right w:val="none" w:sz="0" w:space="0" w:color="auto"/>
      </w:divBdr>
    </w:div>
    <w:div w:id="18700048">
      <w:bodyDiv w:val="1"/>
      <w:marLeft w:val="0"/>
      <w:marRight w:val="0"/>
      <w:marTop w:val="0"/>
      <w:marBottom w:val="0"/>
      <w:divBdr>
        <w:top w:val="none" w:sz="0" w:space="0" w:color="auto"/>
        <w:left w:val="none" w:sz="0" w:space="0" w:color="auto"/>
        <w:bottom w:val="none" w:sz="0" w:space="0" w:color="auto"/>
        <w:right w:val="none" w:sz="0" w:space="0" w:color="auto"/>
      </w:divBdr>
    </w:div>
    <w:div w:id="20061174">
      <w:bodyDiv w:val="1"/>
      <w:marLeft w:val="0"/>
      <w:marRight w:val="0"/>
      <w:marTop w:val="0"/>
      <w:marBottom w:val="0"/>
      <w:divBdr>
        <w:top w:val="none" w:sz="0" w:space="0" w:color="auto"/>
        <w:left w:val="none" w:sz="0" w:space="0" w:color="auto"/>
        <w:bottom w:val="none" w:sz="0" w:space="0" w:color="auto"/>
        <w:right w:val="none" w:sz="0" w:space="0" w:color="auto"/>
      </w:divBdr>
    </w:div>
    <w:div w:id="21251280">
      <w:bodyDiv w:val="1"/>
      <w:marLeft w:val="0"/>
      <w:marRight w:val="0"/>
      <w:marTop w:val="0"/>
      <w:marBottom w:val="0"/>
      <w:divBdr>
        <w:top w:val="none" w:sz="0" w:space="0" w:color="auto"/>
        <w:left w:val="none" w:sz="0" w:space="0" w:color="auto"/>
        <w:bottom w:val="none" w:sz="0" w:space="0" w:color="auto"/>
        <w:right w:val="none" w:sz="0" w:space="0" w:color="auto"/>
      </w:divBdr>
    </w:div>
    <w:div w:id="21832293">
      <w:bodyDiv w:val="1"/>
      <w:marLeft w:val="0"/>
      <w:marRight w:val="0"/>
      <w:marTop w:val="0"/>
      <w:marBottom w:val="0"/>
      <w:divBdr>
        <w:top w:val="none" w:sz="0" w:space="0" w:color="auto"/>
        <w:left w:val="none" w:sz="0" w:space="0" w:color="auto"/>
        <w:bottom w:val="none" w:sz="0" w:space="0" w:color="auto"/>
        <w:right w:val="none" w:sz="0" w:space="0" w:color="auto"/>
      </w:divBdr>
    </w:div>
    <w:div w:id="22218948">
      <w:bodyDiv w:val="1"/>
      <w:marLeft w:val="0"/>
      <w:marRight w:val="0"/>
      <w:marTop w:val="0"/>
      <w:marBottom w:val="0"/>
      <w:divBdr>
        <w:top w:val="none" w:sz="0" w:space="0" w:color="auto"/>
        <w:left w:val="none" w:sz="0" w:space="0" w:color="auto"/>
        <w:bottom w:val="none" w:sz="0" w:space="0" w:color="auto"/>
        <w:right w:val="none" w:sz="0" w:space="0" w:color="auto"/>
      </w:divBdr>
    </w:div>
    <w:div w:id="22676095">
      <w:bodyDiv w:val="1"/>
      <w:marLeft w:val="0"/>
      <w:marRight w:val="0"/>
      <w:marTop w:val="0"/>
      <w:marBottom w:val="0"/>
      <w:divBdr>
        <w:top w:val="none" w:sz="0" w:space="0" w:color="auto"/>
        <w:left w:val="none" w:sz="0" w:space="0" w:color="auto"/>
        <w:bottom w:val="none" w:sz="0" w:space="0" w:color="auto"/>
        <w:right w:val="none" w:sz="0" w:space="0" w:color="auto"/>
      </w:divBdr>
    </w:div>
    <w:div w:id="24839996">
      <w:bodyDiv w:val="1"/>
      <w:marLeft w:val="0"/>
      <w:marRight w:val="0"/>
      <w:marTop w:val="0"/>
      <w:marBottom w:val="0"/>
      <w:divBdr>
        <w:top w:val="none" w:sz="0" w:space="0" w:color="auto"/>
        <w:left w:val="none" w:sz="0" w:space="0" w:color="auto"/>
        <w:bottom w:val="none" w:sz="0" w:space="0" w:color="auto"/>
        <w:right w:val="none" w:sz="0" w:space="0" w:color="auto"/>
      </w:divBdr>
    </w:div>
    <w:div w:id="31198338">
      <w:bodyDiv w:val="1"/>
      <w:marLeft w:val="0"/>
      <w:marRight w:val="0"/>
      <w:marTop w:val="0"/>
      <w:marBottom w:val="0"/>
      <w:divBdr>
        <w:top w:val="none" w:sz="0" w:space="0" w:color="auto"/>
        <w:left w:val="none" w:sz="0" w:space="0" w:color="auto"/>
        <w:bottom w:val="none" w:sz="0" w:space="0" w:color="auto"/>
        <w:right w:val="none" w:sz="0" w:space="0" w:color="auto"/>
      </w:divBdr>
    </w:div>
    <w:div w:id="31922592">
      <w:bodyDiv w:val="1"/>
      <w:marLeft w:val="0"/>
      <w:marRight w:val="0"/>
      <w:marTop w:val="0"/>
      <w:marBottom w:val="0"/>
      <w:divBdr>
        <w:top w:val="none" w:sz="0" w:space="0" w:color="auto"/>
        <w:left w:val="none" w:sz="0" w:space="0" w:color="auto"/>
        <w:bottom w:val="none" w:sz="0" w:space="0" w:color="auto"/>
        <w:right w:val="none" w:sz="0" w:space="0" w:color="auto"/>
      </w:divBdr>
    </w:div>
    <w:div w:id="33046427">
      <w:bodyDiv w:val="1"/>
      <w:marLeft w:val="0"/>
      <w:marRight w:val="0"/>
      <w:marTop w:val="0"/>
      <w:marBottom w:val="0"/>
      <w:divBdr>
        <w:top w:val="none" w:sz="0" w:space="0" w:color="auto"/>
        <w:left w:val="none" w:sz="0" w:space="0" w:color="auto"/>
        <w:bottom w:val="none" w:sz="0" w:space="0" w:color="auto"/>
        <w:right w:val="none" w:sz="0" w:space="0" w:color="auto"/>
      </w:divBdr>
    </w:div>
    <w:div w:id="33431786">
      <w:bodyDiv w:val="1"/>
      <w:marLeft w:val="0"/>
      <w:marRight w:val="0"/>
      <w:marTop w:val="0"/>
      <w:marBottom w:val="0"/>
      <w:divBdr>
        <w:top w:val="none" w:sz="0" w:space="0" w:color="auto"/>
        <w:left w:val="none" w:sz="0" w:space="0" w:color="auto"/>
        <w:bottom w:val="none" w:sz="0" w:space="0" w:color="auto"/>
        <w:right w:val="none" w:sz="0" w:space="0" w:color="auto"/>
      </w:divBdr>
    </w:div>
    <w:div w:id="35130130">
      <w:bodyDiv w:val="1"/>
      <w:marLeft w:val="0"/>
      <w:marRight w:val="0"/>
      <w:marTop w:val="0"/>
      <w:marBottom w:val="0"/>
      <w:divBdr>
        <w:top w:val="none" w:sz="0" w:space="0" w:color="auto"/>
        <w:left w:val="none" w:sz="0" w:space="0" w:color="auto"/>
        <w:bottom w:val="none" w:sz="0" w:space="0" w:color="auto"/>
        <w:right w:val="none" w:sz="0" w:space="0" w:color="auto"/>
      </w:divBdr>
    </w:div>
    <w:div w:id="40252490">
      <w:bodyDiv w:val="1"/>
      <w:marLeft w:val="0"/>
      <w:marRight w:val="0"/>
      <w:marTop w:val="0"/>
      <w:marBottom w:val="0"/>
      <w:divBdr>
        <w:top w:val="none" w:sz="0" w:space="0" w:color="auto"/>
        <w:left w:val="none" w:sz="0" w:space="0" w:color="auto"/>
        <w:bottom w:val="none" w:sz="0" w:space="0" w:color="auto"/>
        <w:right w:val="none" w:sz="0" w:space="0" w:color="auto"/>
      </w:divBdr>
    </w:div>
    <w:div w:id="43146275">
      <w:bodyDiv w:val="1"/>
      <w:marLeft w:val="0"/>
      <w:marRight w:val="0"/>
      <w:marTop w:val="0"/>
      <w:marBottom w:val="0"/>
      <w:divBdr>
        <w:top w:val="none" w:sz="0" w:space="0" w:color="auto"/>
        <w:left w:val="none" w:sz="0" w:space="0" w:color="auto"/>
        <w:bottom w:val="none" w:sz="0" w:space="0" w:color="auto"/>
        <w:right w:val="none" w:sz="0" w:space="0" w:color="auto"/>
      </w:divBdr>
    </w:div>
    <w:div w:id="43525894">
      <w:bodyDiv w:val="1"/>
      <w:marLeft w:val="0"/>
      <w:marRight w:val="0"/>
      <w:marTop w:val="0"/>
      <w:marBottom w:val="0"/>
      <w:divBdr>
        <w:top w:val="none" w:sz="0" w:space="0" w:color="auto"/>
        <w:left w:val="none" w:sz="0" w:space="0" w:color="auto"/>
        <w:bottom w:val="none" w:sz="0" w:space="0" w:color="auto"/>
        <w:right w:val="none" w:sz="0" w:space="0" w:color="auto"/>
      </w:divBdr>
    </w:div>
    <w:div w:id="43526012">
      <w:bodyDiv w:val="1"/>
      <w:marLeft w:val="0"/>
      <w:marRight w:val="0"/>
      <w:marTop w:val="0"/>
      <w:marBottom w:val="0"/>
      <w:divBdr>
        <w:top w:val="none" w:sz="0" w:space="0" w:color="auto"/>
        <w:left w:val="none" w:sz="0" w:space="0" w:color="auto"/>
        <w:bottom w:val="none" w:sz="0" w:space="0" w:color="auto"/>
        <w:right w:val="none" w:sz="0" w:space="0" w:color="auto"/>
      </w:divBdr>
    </w:div>
    <w:div w:id="43724473">
      <w:bodyDiv w:val="1"/>
      <w:marLeft w:val="0"/>
      <w:marRight w:val="0"/>
      <w:marTop w:val="0"/>
      <w:marBottom w:val="0"/>
      <w:divBdr>
        <w:top w:val="none" w:sz="0" w:space="0" w:color="auto"/>
        <w:left w:val="none" w:sz="0" w:space="0" w:color="auto"/>
        <w:bottom w:val="none" w:sz="0" w:space="0" w:color="auto"/>
        <w:right w:val="none" w:sz="0" w:space="0" w:color="auto"/>
      </w:divBdr>
    </w:div>
    <w:div w:id="45297226">
      <w:bodyDiv w:val="1"/>
      <w:marLeft w:val="0"/>
      <w:marRight w:val="0"/>
      <w:marTop w:val="0"/>
      <w:marBottom w:val="0"/>
      <w:divBdr>
        <w:top w:val="none" w:sz="0" w:space="0" w:color="auto"/>
        <w:left w:val="none" w:sz="0" w:space="0" w:color="auto"/>
        <w:bottom w:val="none" w:sz="0" w:space="0" w:color="auto"/>
        <w:right w:val="none" w:sz="0" w:space="0" w:color="auto"/>
      </w:divBdr>
    </w:div>
    <w:div w:id="46151039">
      <w:bodyDiv w:val="1"/>
      <w:marLeft w:val="0"/>
      <w:marRight w:val="0"/>
      <w:marTop w:val="0"/>
      <w:marBottom w:val="0"/>
      <w:divBdr>
        <w:top w:val="none" w:sz="0" w:space="0" w:color="auto"/>
        <w:left w:val="none" w:sz="0" w:space="0" w:color="auto"/>
        <w:bottom w:val="none" w:sz="0" w:space="0" w:color="auto"/>
        <w:right w:val="none" w:sz="0" w:space="0" w:color="auto"/>
      </w:divBdr>
    </w:div>
    <w:div w:id="47388664">
      <w:bodyDiv w:val="1"/>
      <w:marLeft w:val="0"/>
      <w:marRight w:val="0"/>
      <w:marTop w:val="0"/>
      <w:marBottom w:val="0"/>
      <w:divBdr>
        <w:top w:val="none" w:sz="0" w:space="0" w:color="auto"/>
        <w:left w:val="none" w:sz="0" w:space="0" w:color="auto"/>
        <w:bottom w:val="none" w:sz="0" w:space="0" w:color="auto"/>
        <w:right w:val="none" w:sz="0" w:space="0" w:color="auto"/>
      </w:divBdr>
    </w:div>
    <w:div w:id="47925372">
      <w:bodyDiv w:val="1"/>
      <w:marLeft w:val="0"/>
      <w:marRight w:val="0"/>
      <w:marTop w:val="0"/>
      <w:marBottom w:val="0"/>
      <w:divBdr>
        <w:top w:val="none" w:sz="0" w:space="0" w:color="auto"/>
        <w:left w:val="none" w:sz="0" w:space="0" w:color="auto"/>
        <w:bottom w:val="none" w:sz="0" w:space="0" w:color="auto"/>
        <w:right w:val="none" w:sz="0" w:space="0" w:color="auto"/>
      </w:divBdr>
    </w:div>
    <w:div w:id="49428273">
      <w:bodyDiv w:val="1"/>
      <w:marLeft w:val="0"/>
      <w:marRight w:val="0"/>
      <w:marTop w:val="0"/>
      <w:marBottom w:val="0"/>
      <w:divBdr>
        <w:top w:val="none" w:sz="0" w:space="0" w:color="auto"/>
        <w:left w:val="none" w:sz="0" w:space="0" w:color="auto"/>
        <w:bottom w:val="none" w:sz="0" w:space="0" w:color="auto"/>
        <w:right w:val="none" w:sz="0" w:space="0" w:color="auto"/>
      </w:divBdr>
    </w:div>
    <w:div w:id="49694876">
      <w:bodyDiv w:val="1"/>
      <w:marLeft w:val="0"/>
      <w:marRight w:val="0"/>
      <w:marTop w:val="0"/>
      <w:marBottom w:val="0"/>
      <w:divBdr>
        <w:top w:val="none" w:sz="0" w:space="0" w:color="auto"/>
        <w:left w:val="none" w:sz="0" w:space="0" w:color="auto"/>
        <w:bottom w:val="none" w:sz="0" w:space="0" w:color="auto"/>
        <w:right w:val="none" w:sz="0" w:space="0" w:color="auto"/>
      </w:divBdr>
    </w:div>
    <w:div w:id="50426400">
      <w:bodyDiv w:val="1"/>
      <w:marLeft w:val="0"/>
      <w:marRight w:val="0"/>
      <w:marTop w:val="0"/>
      <w:marBottom w:val="0"/>
      <w:divBdr>
        <w:top w:val="none" w:sz="0" w:space="0" w:color="auto"/>
        <w:left w:val="none" w:sz="0" w:space="0" w:color="auto"/>
        <w:bottom w:val="none" w:sz="0" w:space="0" w:color="auto"/>
        <w:right w:val="none" w:sz="0" w:space="0" w:color="auto"/>
      </w:divBdr>
    </w:div>
    <w:div w:id="54202349">
      <w:bodyDiv w:val="1"/>
      <w:marLeft w:val="0"/>
      <w:marRight w:val="0"/>
      <w:marTop w:val="0"/>
      <w:marBottom w:val="0"/>
      <w:divBdr>
        <w:top w:val="none" w:sz="0" w:space="0" w:color="auto"/>
        <w:left w:val="none" w:sz="0" w:space="0" w:color="auto"/>
        <w:bottom w:val="none" w:sz="0" w:space="0" w:color="auto"/>
        <w:right w:val="none" w:sz="0" w:space="0" w:color="auto"/>
      </w:divBdr>
    </w:div>
    <w:div w:id="59670413">
      <w:bodyDiv w:val="1"/>
      <w:marLeft w:val="0"/>
      <w:marRight w:val="0"/>
      <w:marTop w:val="0"/>
      <w:marBottom w:val="0"/>
      <w:divBdr>
        <w:top w:val="none" w:sz="0" w:space="0" w:color="auto"/>
        <w:left w:val="none" w:sz="0" w:space="0" w:color="auto"/>
        <w:bottom w:val="none" w:sz="0" w:space="0" w:color="auto"/>
        <w:right w:val="none" w:sz="0" w:space="0" w:color="auto"/>
      </w:divBdr>
    </w:div>
    <w:div w:id="63577459">
      <w:bodyDiv w:val="1"/>
      <w:marLeft w:val="0"/>
      <w:marRight w:val="0"/>
      <w:marTop w:val="0"/>
      <w:marBottom w:val="0"/>
      <w:divBdr>
        <w:top w:val="none" w:sz="0" w:space="0" w:color="auto"/>
        <w:left w:val="none" w:sz="0" w:space="0" w:color="auto"/>
        <w:bottom w:val="none" w:sz="0" w:space="0" w:color="auto"/>
        <w:right w:val="none" w:sz="0" w:space="0" w:color="auto"/>
      </w:divBdr>
    </w:div>
    <w:div w:id="63651008">
      <w:bodyDiv w:val="1"/>
      <w:marLeft w:val="0"/>
      <w:marRight w:val="0"/>
      <w:marTop w:val="0"/>
      <w:marBottom w:val="0"/>
      <w:divBdr>
        <w:top w:val="none" w:sz="0" w:space="0" w:color="auto"/>
        <w:left w:val="none" w:sz="0" w:space="0" w:color="auto"/>
        <w:bottom w:val="none" w:sz="0" w:space="0" w:color="auto"/>
        <w:right w:val="none" w:sz="0" w:space="0" w:color="auto"/>
      </w:divBdr>
    </w:div>
    <w:div w:id="64574833">
      <w:bodyDiv w:val="1"/>
      <w:marLeft w:val="0"/>
      <w:marRight w:val="0"/>
      <w:marTop w:val="0"/>
      <w:marBottom w:val="0"/>
      <w:divBdr>
        <w:top w:val="none" w:sz="0" w:space="0" w:color="auto"/>
        <w:left w:val="none" w:sz="0" w:space="0" w:color="auto"/>
        <w:bottom w:val="none" w:sz="0" w:space="0" w:color="auto"/>
        <w:right w:val="none" w:sz="0" w:space="0" w:color="auto"/>
      </w:divBdr>
    </w:div>
    <w:div w:id="66191588">
      <w:bodyDiv w:val="1"/>
      <w:marLeft w:val="0"/>
      <w:marRight w:val="0"/>
      <w:marTop w:val="0"/>
      <w:marBottom w:val="0"/>
      <w:divBdr>
        <w:top w:val="none" w:sz="0" w:space="0" w:color="auto"/>
        <w:left w:val="none" w:sz="0" w:space="0" w:color="auto"/>
        <w:bottom w:val="none" w:sz="0" w:space="0" w:color="auto"/>
        <w:right w:val="none" w:sz="0" w:space="0" w:color="auto"/>
      </w:divBdr>
    </w:div>
    <w:div w:id="67113878">
      <w:bodyDiv w:val="1"/>
      <w:marLeft w:val="0"/>
      <w:marRight w:val="0"/>
      <w:marTop w:val="0"/>
      <w:marBottom w:val="0"/>
      <w:divBdr>
        <w:top w:val="none" w:sz="0" w:space="0" w:color="auto"/>
        <w:left w:val="none" w:sz="0" w:space="0" w:color="auto"/>
        <w:bottom w:val="none" w:sz="0" w:space="0" w:color="auto"/>
        <w:right w:val="none" w:sz="0" w:space="0" w:color="auto"/>
      </w:divBdr>
    </w:div>
    <w:div w:id="67895424">
      <w:bodyDiv w:val="1"/>
      <w:marLeft w:val="0"/>
      <w:marRight w:val="0"/>
      <w:marTop w:val="0"/>
      <w:marBottom w:val="0"/>
      <w:divBdr>
        <w:top w:val="none" w:sz="0" w:space="0" w:color="auto"/>
        <w:left w:val="none" w:sz="0" w:space="0" w:color="auto"/>
        <w:bottom w:val="none" w:sz="0" w:space="0" w:color="auto"/>
        <w:right w:val="none" w:sz="0" w:space="0" w:color="auto"/>
      </w:divBdr>
    </w:div>
    <w:div w:id="68115090">
      <w:bodyDiv w:val="1"/>
      <w:marLeft w:val="0"/>
      <w:marRight w:val="0"/>
      <w:marTop w:val="0"/>
      <w:marBottom w:val="0"/>
      <w:divBdr>
        <w:top w:val="none" w:sz="0" w:space="0" w:color="auto"/>
        <w:left w:val="none" w:sz="0" w:space="0" w:color="auto"/>
        <w:bottom w:val="none" w:sz="0" w:space="0" w:color="auto"/>
        <w:right w:val="none" w:sz="0" w:space="0" w:color="auto"/>
      </w:divBdr>
      <w:divsChild>
        <w:div w:id="1082026462">
          <w:marLeft w:val="0"/>
          <w:marRight w:val="0"/>
          <w:marTop w:val="0"/>
          <w:marBottom w:val="0"/>
          <w:divBdr>
            <w:top w:val="none" w:sz="0" w:space="0" w:color="auto"/>
            <w:left w:val="none" w:sz="0" w:space="0" w:color="auto"/>
            <w:bottom w:val="none" w:sz="0" w:space="0" w:color="auto"/>
            <w:right w:val="none" w:sz="0" w:space="0" w:color="auto"/>
          </w:divBdr>
        </w:div>
      </w:divsChild>
    </w:div>
    <w:div w:id="68888607">
      <w:bodyDiv w:val="1"/>
      <w:marLeft w:val="0"/>
      <w:marRight w:val="0"/>
      <w:marTop w:val="0"/>
      <w:marBottom w:val="0"/>
      <w:divBdr>
        <w:top w:val="none" w:sz="0" w:space="0" w:color="auto"/>
        <w:left w:val="none" w:sz="0" w:space="0" w:color="auto"/>
        <w:bottom w:val="none" w:sz="0" w:space="0" w:color="auto"/>
        <w:right w:val="none" w:sz="0" w:space="0" w:color="auto"/>
      </w:divBdr>
      <w:divsChild>
        <w:div w:id="771243533">
          <w:marLeft w:val="0"/>
          <w:marRight w:val="0"/>
          <w:marTop w:val="90"/>
          <w:marBottom w:val="90"/>
          <w:divBdr>
            <w:top w:val="none" w:sz="0" w:space="0" w:color="auto"/>
            <w:left w:val="none" w:sz="0" w:space="0" w:color="auto"/>
            <w:bottom w:val="none" w:sz="0" w:space="0" w:color="auto"/>
            <w:right w:val="none" w:sz="0" w:space="0" w:color="auto"/>
          </w:divBdr>
        </w:div>
        <w:div w:id="978650312">
          <w:marLeft w:val="0"/>
          <w:marRight w:val="0"/>
          <w:marTop w:val="0"/>
          <w:marBottom w:val="330"/>
          <w:divBdr>
            <w:top w:val="none" w:sz="0" w:space="0" w:color="auto"/>
            <w:left w:val="none" w:sz="0" w:space="0" w:color="auto"/>
            <w:bottom w:val="none" w:sz="0" w:space="0" w:color="auto"/>
            <w:right w:val="none" w:sz="0" w:space="0" w:color="auto"/>
          </w:divBdr>
          <w:divsChild>
            <w:div w:id="259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9805">
      <w:bodyDiv w:val="1"/>
      <w:marLeft w:val="0"/>
      <w:marRight w:val="0"/>
      <w:marTop w:val="0"/>
      <w:marBottom w:val="0"/>
      <w:divBdr>
        <w:top w:val="none" w:sz="0" w:space="0" w:color="auto"/>
        <w:left w:val="none" w:sz="0" w:space="0" w:color="auto"/>
        <w:bottom w:val="none" w:sz="0" w:space="0" w:color="auto"/>
        <w:right w:val="none" w:sz="0" w:space="0" w:color="auto"/>
      </w:divBdr>
    </w:div>
    <w:div w:id="70472081">
      <w:bodyDiv w:val="1"/>
      <w:marLeft w:val="0"/>
      <w:marRight w:val="0"/>
      <w:marTop w:val="0"/>
      <w:marBottom w:val="0"/>
      <w:divBdr>
        <w:top w:val="none" w:sz="0" w:space="0" w:color="auto"/>
        <w:left w:val="none" w:sz="0" w:space="0" w:color="auto"/>
        <w:bottom w:val="none" w:sz="0" w:space="0" w:color="auto"/>
        <w:right w:val="none" w:sz="0" w:space="0" w:color="auto"/>
      </w:divBdr>
    </w:div>
    <w:div w:id="71201426">
      <w:bodyDiv w:val="1"/>
      <w:marLeft w:val="0"/>
      <w:marRight w:val="0"/>
      <w:marTop w:val="0"/>
      <w:marBottom w:val="0"/>
      <w:divBdr>
        <w:top w:val="none" w:sz="0" w:space="0" w:color="auto"/>
        <w:left w:val="none" w:sz="0" w:space="0" w:color="auto"/>
        <w:bottom w:val="none" w:sz="0" w:space="0" w:color="auto"/>
        <w:right w:val="none" w:sz="0" w:space="0" w:color="auto"/>
      </w:divBdr>
    </w:div>
    <w:div w:id="72431140">
      <w:bodyDiv w:val="1"/>
      <w:marLeft w:val="0"/>
      <w:marRight w:val="0"/>
      <w:marTop w:val="0"/>
      <w:marBottom w:val="0"/>
      <w:divBdr>
        <w:top w:val="none" w:sz="0" w:space="0" w:color="auto"/>
        <w:left w:val="none" w:sz="0" w:space="0" w:color="auto"/>
        <w:bottom w:val="none" w:sz="0" w:space="0" w:color="auto"/>
        <w:right w:val="none" w:sz="0" w:space="0" w:color="auto"/>
      </w:divBdr>
    </w:div>
    <w:div w:id="72556844">
      <w:bodyDiv w:val="1"/>
      <w:marLeft w:val="0"/>
      <w:marRight w:val="0"/>
      <w:marTop w:val="0"/>
      <w:marBottom w:val="0"/>
      <w:divBdr>
        <w:top w:val="none" w:sz="0" w:space="0" w:color="auto"/>
        <w:left w:val="none" w:sz="0" w:space="0" w:color="auto"/>
        <w:bottom w:val="none" w:sz="0" w:space="0" w:color="auto"/>
        <w:right w:val="none" w:sz="0" w:space="0" w:color="auto"/>
      </w:divBdr>
    </w:div>
    <w:div w:id="73549795">
      <w:bodyDiv w:val="1"/>
      <w:marLeft w:val="0"/>
      <w:marRight w:val="0"/>
      <w:marTop w:val="0"/>
      <w:marBottom w:val="0"/>
      <w:divBdr>
        <w:top w:val="none" w:sz="0" w:space="0" w:color="auto"/>
        <w:left w:val="none" w:sz="0" w:space="0" w:color="auto"/>
        <w:bottom w:val="none" w:sz="0" w:space="0" w:color="auto"/>
        <w:right w:val="none" w:sz="0" w:space="0" w:color="auto"/>
      </w:divBdr>
    </w:div>
    <w:div w:id="74475352">
      <w:bodyDiv w:val="1"/>
      <w:marLeft w:val="0"/>
      <w:marRight w:val="0"/>
      <w:marTop w:val="0"/>
      <w:marBottom w:val="0"/>
      <w:divBdr>
        <w:top w:val="none" w:sz="0" w:space="0" w:color="auto"/>
        <w:left w:val="none" w:sz="0" w:space="0" w:color="auto"/>
        <w:bottom w:val="none" w:sz="0" w:space="0" w:color="auto"/>
        <w:right w:val="none" w:sz="0" w:space="0" w:color="auto"/>
      </w:divBdr>
    </w:div>
    <w:div w:id="76098519">
      <w:bodyDiv w:val="1"/>
      <w:marLeft w:val="0"/>
      <w:marRight w:val="0"/>
      <w:marTop w:val="0"/>
      <w:marBottom w:val="0"/>
      <w:divBdr>
        <w:top w:val="none" w:sz="0" w:space="0" w:color="auto"/>
        <w:left w:val="none" w:sz="0" w:space="0" w:color="auto"/>
        <w:bottom w:val="none" w:sz="0" w:space="0" w:color="auto"/>
        <w:right w:val="none" w:sz="0" w:space="0" w:color="auto"/>
      </w:divBdr>
    </w:div>
    <w:div w:id="76682317">
      <w:bodyDiv w:val="1"/>
      <w:marLeft w:val="0"/>
      <w:marRight w:val="0"/>
      <w:marTop w:val="0"/>
      <w:marBottom w:val="0"/>
      <w:divBdr>
        <w:top w:val="none" w:sz="0" w:space="0" w:color="auto"/>
        <w:left w:val="none" w:sz="0" w:space="0" w:color="auto"/>
        <w:bottom w:val="none" w:sz="0" w:space="0" w:color="auto"/>
        <w:right w:val="none" w:sz="0" w:space="0" w:color="auto"/>
      </w:divBdr>
    </w:div>
    <w:div w:id="77361751">
      <w:bodyDiv w:val="1"/>
      <w:marLeft w:val="0"/>
      <w:marRight w:val="0"/>
      <w:marTop w:val="0"/>
      <w:marBottom w:val="0"/>
      <w:divBdr>
        <w:top w:val="none" w:sz="0" w:space="0" w:color="auto"/>
        <w:left w:val="none" w:sz="0" w:space="0" w:color="auto"/>
        <w:bottom w:val="none" w:sz="0" w:space="0" w:color="auto"/>
        <w:right w:val="none" w:sz="0" w:space="0" w:color="auto"/>
      </w:divBdr>
    </w:div>
    <w:div w:id="78261148">
      <w:bodyDiv w:val="1"/>
      <w:marLeft w:val="0"/>
      <w:marRight w:val="0"/>
      <w:marTop w:val="0"/>
      <w:marBottom w:val="0"/>
      <w:divBdr>
        <w:top w:val="none" w:sz="0" w:space="0" w:color="auto"/>
        <w:left w:val="none" w:sz="0" w:space="0" w:color="auto"/>
        <w:bottom w:val="none" w:sz="0" w:space="0" w:color="auto"/>
        <w:right w:val="none" w:sz="0" w:space="0" w:color="auto"/>
      </w:divBdr>
    </w:div>
    <w:div w:id="79647364">
      <w:bodyDiv w:val="1"/>
      <w:marLeft w:val="0"/>
      <w:marRight w:val="0"/>
      <w:marTop w:val="0"/>
      <w:marBottom w:val="0"/>
      <w:divBdr>
        <w:top w:val="none" w:sz="0" w:space="0" w:color="auto"/>
        <w:left w:val="none" w:sz="0" w:space="0" w:color="auto"/>
        <w:bottom w:val="none" w:sz="0" w:space="0" w:color="auto"/>
        <w:right w:val="none" w:sz="0" w:space="0" w:color="auto"/>
      </w:divBdr>
    </w:div>
    <w:div w:id="79721458">
      <w:bodyDiv w:val="1"/>
      <w:marLeft w:val="0"/>
      <w:marRight w:val="0"/>
      <w:marTop w:val="0"/>
      <w:marBottom w:val="0"/>
      <w:divBdr>
        <w:top w:val="none" w:sz="0" w:space="0" w:color="auto"/>
        <w:left w:val="none" w:sz="0" w:space="0" w:color="auto"/>
        <w:bottom w:val="none" w:sz="0" w:space="0" w:color="auto"/>
        <w:right w:val="none" w:sz="0" w:space="0" w:color="auto"/>
      </w:divBdr>
    </w:div>
    <w:div w:id="81149109">
      <w:bodyDiv w:val="1"/>
      <w:marLeft w:val="0"/>
      <w:marRight w:val="0"/>
      <w:marTop w:val="0"/>
      <w:marBottom w:val="0"/>
      <w:divBdr>
        <w:top w:val="none" w:sz="0" w:space="0" w:color="auto"/>
        <w:left w:val="none" w:sz="0" w:space="0" w:color="auto"/>
        <w:bottom w:val="none" w:sz="0" w:space="0" w:color="auto"/>
        <w:right w:val="none" w:sz="0" w:space="0" w:color="auto"/>
      </w:divBdr>
    </w:div>
    <w:div w:id="81492766">
      <w:bodyDiv w:val="1"/>
      <w:marLeft w:val="0"/>
      <w:marRight w:val="0"/>
      <w:marTop w:val="0"/>
      <w:marBottom w:val="0"/>
      <w:divBdr>
        <w:top w:val="none" w:sz="0" w:space="0" w:color="auto"/>
        <w:left w:val="none" w:sz="0" w:space="0" w:color="auto"/>
        <w:bottom w:val="none" w:sz="0" w:space="0" w:color="auto"/>
        <w:right w:val="none" w:sz="0" w:space="0" w:color="auto"/>
      </w:divBdr>
    </w:div>
    <w:div w:id="85812450">
      <w:bodyDiv w:val="1"/>
      <w:marLeft w:val="0"/>
      <w:marRight w:val="0"/>
      <w:marTop w:val="0"/>
      <w:marBottom w:val="0"/>
      <w:divBdr>
        <w:top w:val="none" w:sz="0" w:space="0" w:color="auto"/>
        <w:left w:val="none" w:sz="0" w:space="0" w:color="auto"/>
        <w:bottom w:val="none" w:sz="0" w:space="0" w:color="auto"/>
        <w:right w:val="none" w:sz="0" w:space="0" w:color="auto"/>
      </w:divBdr>
    </w:div>
    <w:div w:id="92943961">
      <w:bodyDiv w:val="1"/>
      <w:marLeft w:val="0"/>
      <w:marRight w:val="0"/>
      <w:marTop w:val="0"/>
      <w:marBottom w:val="0"/>
      <w:divBdr>
        <w:top w:val="none" w:sz="0" w:space="0" w:color="auto"/>
        <w:left w:val="none" w:sz="0" w:space="0" w:color="auto"/>
        <w:bottom w:val="none" w:sz="0" w:space="0" w:color="auto"/>
        <w:right w:val="none" w:sz="0" w:space="0" w:color="auto"/>
      </w:divBdr>
    </w:div>
    <w:div w:id="94518190">
      <w:bodyDiv w:val="1"/>
      <w:marLeft w:val="0"/>
      <w:marRight w:val="0"/>
      <w:marTop w:val="0"/>
      <w:marBottom w:val="0"/>
      <w:divBdr>
        <w:top w:val="none" w:sz="0" w:space="0" w:color="auto"/>
        <w:left w:val="none" w:sz="0" w:space="0" w:color="auto"/>
        <w:bottom w:val="none" w:sz="0" w:space="0" w:color="auto"/>
        <w:right w:val="none" w:sz="0" w:space="0" w:color="auto"/>
      </w:divBdr>
    </w:div>
    <w:div w:id="94641197">
      <w:bodyDiv w:val="1"/>
      <w:marLeft w:val="0"/>
      <w:marRight w:val="0"/>
      <w:marTop w:val="0"/>
      <w:marBottom w:val="0"/>
      <w:divBdr>
        <w:top w:val="none" w:sz="0" w:space="0" w:color="auto"/>
        <w:left w:val="none" w:sz="0" w:space="0" w:color="auto"/>
        <w:bottom w:val="none" w:sz="0" w:space="0" w:color="auto"/>
        <w:right w:val="none" w:sz="0" w:space="0" w:color="auto"/>
      </w:divBdr>
    </w:div>
    <w:div w:id="95028796">
      <w:bodyDiv w:val="1"/>
      <w:marLeft w:val="0"/>
      <w:marRight w:val="0"/>
      <w:marTop w:val="0"/>
      <w:marBottom w:val="0"/>
      <w:divBdr>
        <w:top w:val="none" w:sz="0" w:space="0" w:color="auto"/>
        <w:left w:val="none" w:sz="0" w:space="0" w:color="auto"/>
        <w:bottom w:val="none" w:sz="0" w:space="0" w:color="auto"/>
        <w:right w:val="none" w:sz="0" w:space="0" w:color="auto"/>
      </w:divBdr>
    </w:div>
    <w:div w:id="96878268">
      <w:bodyDiv w:val="1"/>
      <w:marLeft w:val="0"/>
      <w:marRight w:val="0"/>
      <w:marTop w:val="0"/>
      <w:marBottom w:val="0"/>
      <w:divBdr>
        <w:top w:val="none" w:sz="0" w:space="0" w:color="auto"/>
        <w:left w:val="none" w:sz="0" w:space="0" w:color="auto"/>
        <w:bottom w:val="none" w:sz="0" w:space="0" w:color="auto"/>
        <w:right w:val="none" w:sz="0" w:space="0" w:color="auto"/>
      </w:divBdr>
    </w:div>
    <w:div w:id="98645062">
      <w:bodyDiv w:val="1"/>
      <w:marLeft w:val="0"/>
      <w:marRight w:val="0"/>
      <w:marTop w:val="0"/>
      <w:marBottom w:val="0"/>
      <w:divBdr>
        <w:top w:val="none" w:sz="0" w:space="0" w:color="auto"/>
        <w:left w:val="none" w:sz="0" w:space="0" w:color="auto"/>
        <w:bottom w:val="none" w:sz="0" w:space="0" w:color="auto"/>
        <w:right w:val="none" w:sz="0" w:space="0" w:color="auto"/>
      </w:divBdr>
    </w:div>
    <w:div w:id="100220900">
      <w:bodyDiv w:val="1"/>
      <w:marLeft w:val="0"/>
      <w:marRight w:val="0"/>
      <w:marTop w:val="0"/>
      <w:marBottom w:val="0"/>
      <w:divBdr>
        <w:top w:val="none" w:sz="0" w:space="0" w:color="auto"/>
        <w:left w:val="none" w:sz="0" w:space="0" w:color="auto"/>
        <w:bottom w:val="none" w:sz="0" w:space="0" w:color="auto"/>
        <w:right w:val="none" w:sz="0" w:space="0" w:color="auto"/>
      </w:divBdr>
    </w:div>
    <w:div w:id="104740549">
      <w:bodyDiv w:val="1"/>
      <w:marLeft w:val="0"/>
      <w:marRight w:val="0"/>
      <w:marTop w:val="0"/>
      <w:marBottom w:val="0"/>
      <w:divBdr>
        <w:top w:val="none" w:sz="0" w:space="0" w:color="auto"/>
        <w:left w:val="none" w:sz="0" w:space="0" w:color="auto"/>
        <w:bottom w:val="none" w:sz="0" w:space="0" w:color="auto"/>
        <w:right w:val="none" w:sz="0" w:space="0" w:color="auto"/>
      </w:divBdr>
    </w:div>
    <w:div w:id="105925806">
      <w:bodyDiv w:val="1"/>
      <w:marLeft w:val="0"/>
      <w:marRight w:val="0"/>
      <w:marTop w:val="0"/>
      <w:marBottom w:val="0"/>
      <w:divBdr>
        <w:top w:val="none" w:sz="0" w:space="0" w:color="auto"/>
        <w:left w:val="none" w:sz="0" w:space="0" w:color="auto"/>
        <w:bottom w:val="none" w:sz="0" w:space="0" w:color="auto"/>
        <w:right w:val="none" w:sz="0" w:space="0" w:color="auto"/>
      </w:divBdr>
    </w:div>
    <w:div w:id="107890426">
      <w:bodyDiv w:val="1"/>
      <w:marLeft w:val="0"/>
      <w:marRight w:val="0"/>
      <w:marTop w:val="0"/>
      <w:marBottom w:val="0"/>
      <w:divBdr>
        <w:top w:val="none" w:sz="0" w:space="0" w:color="auto"/>
        <w:left w:val="none" w:sz="0" w:space="0" w:color="auto"/>
        <w:bottom w:val="none" w:sz="0" w:space="0" w:color="auto"/>
        <w:right w:val="none" w:sz="0" w:space="0" w:color="auto"/>
      </w:divBdr>
    </w:div>
    <w:div w:id="108473895">
      <w:bodyDiv w:val="1"/>
      <w:marLeft w:val="0"/>
      <w:marRight w:val="0"/>
      <w:marTop w:val="0"/>
      <w:marBottom w:val="0"/>
      <w:divBdr>
        <w:top w:val="none" w:sz="0" w:space="0" w:color="auto"/>
        <w:left w:val="none" w:sz="0" w:space="0" w:color="auto"/>
        <w:bottom w:val="none" w:sz="0" w:space="0" w:color="auto"/>
        <w:right w:val="none" w:sz="0" w:space="0" w:color="auto"/>
      </w:divBdr>
    </w:div>
    <w:div w:id="109905748">
      <w:bodyDiv w:val="1"/>
      <w:marLeft w:val="0"/>
      <w:marRight w:val="0"/>
      <w:marTop w:val="0"/>
      <w:marBottom w:val="0"/>
      <w:divBdr>
        <w:top w:val="none" w:sz="0" w:space="0" w:color="auto"/>
        <w:left w:val="none" w:sz="0" w:space="0" w:color="auto"/>
        <w:bottom w:val="none" w:sz="0" w:space="0" w:color="auto"/>
        <w:right w:val="none" w:sz="0" w:space="0" w:color="auto"/>
      </w:divBdr>
    </w:div>
    <w:div w:id="110787219">
      <w:bodyDiv w:val="1"/>
      <w:marLeft w:val="0"/>
      <w:marRight w:val="0"/>
      <w:marTop w:val="0"/>
      <w:marBottom w:val="0"/>
      <w:divBdr>
        <w:top w:val="none" w:sz="0" w:space="0" w:color="auto"/>
        <w:left w:val="none" w:sz="0" w:space="0" w:color="auto"/>
        <w:bottom w:val="none" w:sz="0" w:space="0" w:color="auto"/>
        <w:right w:val="none" w:sz="0" w:space="0" w:color="auto"/>
      </w:divBdr>
    </w:div>
    <w:div w:id="112947031">
      <w:bodyDiv w:val="1"/>
      <w:marLeft w:val="0"/>
      <w:marRight w:val="0"/>
      <w:marTop w:val="0"/>
      <w:marBottom w:val="0"/>
      <w:divBdr>
        <w:top w:val="none" w:sz="0" w:space="0" w:color="auto"/>
        <w:left w:val="none" w:sz="0" w:space="0" w:color="auto"/>
        <w:bottom w:val="none" w:sz="0" w:space="0" w:color="auto"/>
        <w:right w:val="none" w:sz="0" w:space="0" w:color="auto"/>
      </w:divBdr>
    </w:div>
    <w:div w:id="113251074">
      <w:bodyDiv w:val="1"/>
      <w:marLeft w:val="0"/>
      <w:marRight w:val="0"/>
      <w:marTop w:val="0"/>
      <w:marBottom w:val="0"/>
      <w:divBdr>
        <w:top w:val="none" w:sz="0" w:space="0" w:color="auto"/>
        <w:left w:val="none" w:sz="0" w:space="0" w:color="auto"/>
        <w:bottom w:val="none" w:sz="0" w:space="0" w:color="auto"/>
        <w:right w:val="none" w:sz="0" w:space="0" w:color="auto"/>
      </w:divBdr>
    </w:div>
    <w:div w:id="114374591">
      <w:bodyDiv w:val="1"/>
      <w:marLeft w:val="0"/>
      <w:marRight w:val="0"/>
      <w:marTop w:val="0"/>
      <w:marBottom w:val="0"/>
      <w:divBdr>
        <w:top w:val="none" w:sz="0" w:space="0" w:color="auto"/>
        <w:left w:val="none" w:sz="0" w:space="0" w:color="auto"/>
        <w:bottom w:val="none" w:sz="0" w:space="0" w:color="auto"/>
        <w:right w:val="none" w:sz="0" w:space="0" w:color="auto"/>
      </w:divBdr>
    </w:div>
    <w:div w:id="115494494">
      <w:bodyDiv w:val="1"/>
      <w:marLeft w:val="0"/>
      <w:marRight w:val="0"/>
      <w:marTop w:val="0"/>
      <w:marBottom w:val="0"/>
      <w:divBdr>
        <w:top w:val="none" w:sz="0" w:space="0" w:color="auto"/>
        <w:left w:val="none" w:sz="0" w:space="0" w:color="auto"/>
        <w:bottom w:val="none" w:sz="0" w:space="0" w:color="auto"/>
        <w:right w:val="none" w:sz="0" w:space="0" w:color="auto"/>
      </w:divBdr>
    </w:div>
    <w:div w:id="115948834">
      <w:bodyDiv w:val="1"/>
      <w:marLeft w:val="0"/>
      <w:marRight w:val="0"/>
      <w:marTop w:val="0"/>
      <w:marBottom w:val="0"/>
      <w:divBdr>
        <w:top w:val="none" w:sz="0" w:space="0" w:color="auto"/>
        <w:left w:val="none" w:sz="0" w:space="0" w:color="auto"/>
        <w:bottom w:val="none" w:sz="0" w:space="0" w:color="auto"/>
        <w:right w:val="none" w:sz="0" w:space="0" w:color="auto"/>
      </w:divBdr>
    </w:div>
    <w:div w:id="116681113">
      <w:bodyDiv w:val="1"/>
      <w:marLeft w:val="0"/>
      <w:marRight w:val="0"/>
      <w:marTop w:val="0"/>
      <w:marBottom w:val="0"/>
      <w:divBdr>
        <w:top w:val="none" w:sz="0" w:space="0" w:color="auto"/>
        <w:left w:val="none" w:sz="0" w:space="0" w:color="auto"/>
        <w:bottom w:val="none" w:sz="0" w:space="0" w:color="auto"/>
        <w:right w:val="none" w:sz="0" w:space="0" w:color="auto"/>
      </w:divBdr>
    </w:div>
    <w:div w:id="116723518">
      <w:bodyDiv w:val="1"/>
      <w:marLeft w:val="0"/>
      <w:marRight w:val="0"/>
      <w:marTop w:val="0"/>
      <w:marBottom w:val="0"/>
      <w:divBdr>
        <w:top w:val="none" w:sz="0" w:space="0" w:color="auto"/>
        <w:left w:val="none" w:sz="0" w:space="0" w:color="auto"/>
        <w:bottom w:val="none" w:sz="0" w:space="0" w:color="auto"/>
        <w:right w:val="none" w:sz="0" w:space="0" w:color="auto"/>
      </w:divBdr>
    </w:div>
    <w:div w:id="117382577">
      <w:bodyDiv w:val="1"/>
      <w:marLeft w:val="0"/>
      <w:marRight w:val="0"/>
      <w:marTop w:val="0"/>
      <w:marBottom w:val="0"/>
      <w:divBdr>
        <w:top w:val="none" w:sz="0" w:space="0" w:color="auto"/>
        <w:left w:val="none" w:sz="0" w:space="0" w:color="auto"/>
        <w:bottom w:val="none" w:sz="0" w:space="0" w:color="auto"/>
        <w:right w:val="none" w:sz="0" w:space="0" w:color="auto"/>
      </w:divBdr>
    </w:div>
    <w:div w:id="117914141">
      <w:bodyDiv w:val="1"/>
      <w:marLeft w:val="0"/>
      <w:marRight w:val="0"/>
      <w:marTop w:val="0"/>
      <w:marBottom w:val="0"/>
      <w:divBdr>
        <w:top w:val="none" w:sz="0" w:space="0" w:color="auto"/>
        <w:left w:val="none" w:sz="0" w:space="0" w:color="auto"/>
        <w:bottom w:val="none" w:sz="0" w:space="0" w:color="auto"/>
        <w:right w:val="none" w:sz="0" w:space="0" w:color="auto"/>
      </w:divBdr>
    </w:div>
    <w:div w:id="119226903">
      <w:bodyDiv w:val="1"/>
      <w:marLeft w:val="0"/>
      <w:marRight w:val="0"/>
      <w:marTop w:val="0"/>
      <w:marBottom w:val="0"/>
      <w:divBdr>
        <w:top w:val="none" w:sz="0" w:space="0" w:color="auto"/>
        <w:left w:val="none" w:sz="0" w:space="0" w:color="auto"/>
        <w:bottom w:val="none" w:sz="0" w:space="0" w:color="auto"/>
        <w:right w:val="none" w:sz="0" w:space="0" w:color="auto"/>
      </w:divBdr>
    </w:div>
    <w:div w:id="119763081">
      <w:bodyDiv w:val="1"/>
      <w:marLeft w:val="0"/>
      <w:marRight w:val="0"/>
      <w:marTop w:val="0"/>
      <w:marBottom w:val="0"/>
      <w:divBdr>
        <w:top w:val="none" w:sz="0" w:space="0" w:color="auto"/>
        <w:left w:val="none" w:sz="0" w:space="0" w:color="auto"/>
        <w:bottom w:val="none" w:sz="0" w:space="0" w:color="auto"/>
        <w:right w:val="none" w:sz="0" w:space="0" w:color="auto"/>
      </w:divBdr>
    </w:div>
    <w:div w:id="119880313">
      <w:bodyDiv w:val="1"/>
      <w:marLeft w:val="0"/>
      <w:marRight w:val="0"/>
      <w:marTop w:val="0"/>
      <w:marBottom w:val="0"/>
      <w:divBdr>
        <w:top w:val="none" w:sz="0" w:space="0" w:color="auto"/>
        <w:left w:val="none" w:sz="0" w:space="0" w:color="auto"/>
        <w:bottom w:val="none" w:sz="0" w:space="0" w:color="auto"/>
        <w:right w:val="none" w:sz="0" w:space="0" w:color="auto"/>
      </w:divBdr>
    </w:div>
    <w:div w:id="120195842">
      <w:bodyDiv w:val="1"/>
      <w:marLeft w:val="0"/>
      <w:marRight w:val="0"/>
      <w:marTop w:val="0"/>
      <w:marBottom w:val="0"/>
      <w:divBdr>
        <w:top w:val="none" w:sz="0" w:space="0" w:color="auto"/>
        <w:left w:val="none" w:sz="0" w:space="0" w:color="auto"/>
        <w:bottom w:val="none" w:sz="0" w:space="0" w:color="auto"/>
        <w:right w:val="none" w:sz="0" w:space="0" w:color="auto"/>
      </w:divBdr>
    </w:div>
    <w:div w:id="120851379">
      <w:bodyDiv w:val="1"/>
      <w:marLeft w:val="0"/>
      <w:marRight w:val="0"/>
      <w:marTop w:val="0"/>
      <w:marBottom w:val="0"/>
      <w:divBdr>
        <w:top w:val="none" w:sz="0" w:space="0" w:color="auto"/>
        <w:left w:val="none" w:sz="0" w:space="0" w:color="auto"/>
        <w:bottom w:val="none" w:sz="0" w:space="0" w:color="auto"/>
        <w:right w:val="none" w:sz="0" w:space="0" w:color="auto"/>
      </w:divBdr>
    </w:div>
    <w:div w:id="124197403">
      <w:bodyDiv w:val="1"/>
      <w:marLeft w:val="0"/>
      <w:marRight w:val="0"/>
      <w:marTop w:val="0"/>
      <w:marBottom w:val="0"/>
      <w:divBdr>
        <w:top w:val="none" w:sz="0" w:space="0" w:color="auto"/>
        <w:left w:val="none" w:sz="0" w:space="0" w:color="auto"/>
        <w:bottom w:val="none" w:sz="0" w:space="0" w:color="auto"/>
        <w:right w:val="none" w:sz="0" w:space="0" w:color="auto"/>
      </w:divBdr>
    </w:div>
    <w:div w:id="126165044">
      <w:bodyDiv w:val="1"/>
      <w:marLeft w:val="0"/>
      <w:marRight w:val="0"/>
      <w:marTop w:val="0"/>
      <w:marBottom w:val="0"/>
      <w:divBdr>
        <w:top w:val="none" w:sz="0" w:space="0" w:color="auto"/>
        <w:left w:val="none" w:sz="0" w:space="0" w:color="auto"/>
        <w:bottom w:val="none" w:sz="0" w:space="0" w:color="auto"/>
        <w:right w:val="none" w:sz="0" w:space="0" w:color="auto"/>
      </w:divBdr>
    </w:div>
    <w:div w:id="126971581">
      <w:bodyDiv w:val="1"/>
      <w:marLeft w:val="0"/>
      <w:marRight w:val="0"/>
      <w:marTop w:val="0"/>
      <w:marBottom w:val="0"/>
      <w:divBdr>
        <w:top w:val="none" w:sz="0" w:space="0" w:color="auto"/>
        <w:left w:val="none" w:sz="0" w:space="0" w:color="auto"/>
        <w:bottom w:val="none" w:sz="0" w:space="0" w:color="auto"/>
        <w:right w:val="none" w:sz="0" w:space="0" w:color="auto"/>
      </w:divBdr>
    </w:div>
    <w:div w:id="127430746">
      <w:bodyDiv w:val="1"/>
      <w:marLeft w:val="0"/>
      <w:marRight w:val="0"/>
      <w:marTop w:val="0"/>
      <w:marBottom w:val="0"/>
      <w:divBdr>
        <w:top w:val="none" w:sz="0" w:space="0" w:color="auto"/>
        <w:left w:val="none" w:sz="0" w:space="0" w:color="auto"/>
        <w:bottom w:val="none" w:sz="0" w:space="0" w:color="auto"/>
        <w:right w:val="none" w:sz="0" w:space="0" w:color="auto"/>
      </w:divBdr>
    </w:div>
    <w:div w:id="128285838">
      <w:bodyDiv w:val="1"/>
      <w:marLeft w:val="0"/>
      <w:marRight w:val="0"/>
      <w:marTop w:val="0"/>
      <w:marBottom w:val="0"/>
      <w:divBdr>
        <w:top w:val="none" w:sz="0" w:space="0" w:color="auto"/>
        <w:left w:val="none" w:sz="0" w:space="0" w:color="auto"/>
        <w:bottom w:val="none" w:sz="0" w:space="0" w:color="auto"/>
        <w:right w:val="none" w:sz="0" w:space="0" w:color="auto"/>
      </w:divBdr>
    </w:div>
    <w:div w:id="131950111">
      <w:bodyDiv w:val="1"/>
      <w:marLeft w:val="0"/>
      <w:marRight w:val="0"/>
      <w:marTop w:val="0"/>
      <w:marBottom w:val="0"/>
      <w:divBdr>
        <w:top w:val="none" w:sz="0" w:space="0" w:color="auto"/>
        <w:left w:val="none" w:sz="0" w:space="0" w:color="auto"/>
        <w:bottom w:val="none" w:sz="0" w:space="0" w:color="auto"/>
        <w:right w:val="none" w:sz="0" w:space="0" w:color="auto"/>
      </w:divBdr>
    </w:div>
    <w:div w:id="133304406">
      <w:bodyDiv w:val="1"/>
      <w:marLeft w:val="0"/>
      <w:marRight w:val="0"/>
      <w:marTop w:val="0"/>
      <w:marBottom w:val="0"/>
      <w:divBdr>
        <w:top w:val="none" w:sz="0" w:space="0" w:color="auto"/>
        <w:left w:val="none" w:sz="0" w:space="0" w:color="auto"/>
        <w:bottom w:val="none" w:sz="0" w:space="0" w:color="auto"/>
        <w:right w:val="none" w:sz="0" w:space="0" w:color="auto"/>
      </w:divBdr>
    </w:div>
    <w:div w:id="134102137">
      <w:bodyDiv w:val="1"/>
      <w:marLeft w:val="0"/>
      <w:marRight w:val="0"/>
      <w:marTop w:val="0"/>
      <w:marBottom w:val="0"/>
      <w:divBdr>
        <w:top w:val="none" w:sz="0" w:space="0" w:color="auto"/>
        <w:left w:val="none" w:sz="0" w:space="0" w:color="auto"/>
        <w:bottom w:val="none" w:sz="0" w:space="0" w:color="auto"/>
        <w:right w:val="none" w:sz="0" w:space="0" w:color="auto"/>
      </w:divBdr>
    </w:div>
    <w:div w:id="134109880">
      <w:bodyDiv w:val="1"/>
      <w:marLeft w:val="0"/>
      <w:marRight w:val="0"/>
      <w:marTop w:val="0"/>
      <w:marBottom w:val="0"/>
      <w:divBdr>
        <w:top w:val="none" w:sz="0" w:space="0" w:color="auto"/>
        <w:left w:val="none" w:sz="0" w:space="0" w:color="auto"/>
        <w:bottom w:val="none" w:sz="0" w:space="0" w:color="auto"/>
        <w:right w:val="none" w:sz="0" w:space="0" w:color="auto"/>
      </w:divBdr>
    </w:div>
    <w:div w:id="136143132">
      <w:bodyDiv w:val="1"/>
      <w:marLeft w:val="0"/>
      <w:marRight w:val="0"/>
      <w:marTop w:val="0"/>
      <w:marBottom w:val="0"/>
      <w:divBdr>
        <w:top w:val="none" w:sz="0" w:space="0" w:color="auto"/>
        <w:left w:val="none" w:sz="0" w:space="0" w:color="auto"/>
        <w:bottom w:val="none" w:sz="0" w:space="0" w:color="auto"/>
        <w:right w:val="none" w:sz="0" w:space="0" w:color="auto"/>
      </w:divBdr>
    </w:div>
    <w:div w:id="136651520">
      <w:bodyDiv w:val="1"/>
      <w:marLeft w:val="0"/>
      <w:marRight w:val="0"/>
      <w:marTop w:val="0"/>
      <w:marBottom w:val="0"/>
      <w:divBdr>
        <w:top w:val="none" w:sz="0" w:space="0" w:color="auto"/>
        <w:left w:val="none" w:sz="0" w:space="0" w:color="auto"/>
        <w:bottom w:val="none" w:sz="0" w:space="0" w:color="auto"/>
        <w:right w:val="none" w:sz="0" w:space="0" w:color="auto"/>
      </w:divBdr>
    </w:div>
    <w:div w:id="137111623">
      <w:bodyDiv w:val="1"/>
      <w:marLeft w:val="0"/>
      <w:marRight w:val="0"/>
      <w:marTop w:val="0"/>
      <w:marBottom w:val="0"/>
      <w:divBdr>
        <w:top w:val="none" w:sz="0" w:space="0" w:color="auto"/>
        <w:left w:val="none" w:sz="0" w:space="0" w:color="auto"/>
        <w:bottom w:val="none" w:sz="0" w:space="0" w:color="auto"/>
        <w:right w:val="none" w:sz="0" w:space="0" w:color="auto"/>
      </w:divBdr>
    </w:div>
    <w:div w:id="138572328">
      <w:bodyDiv w:val="1"/>
      <w:marLeft w:val="0"/>
      <w:marRight w:val="0"/>
      <w:marTop w:val="0"/>
      <w:marBottom w:val="0"/>
      <w:divBdr>
        <w:top w:val="none" w:sz="0" w:space="0" w:color="auto"/>
        <w:left w:val="none" w:sz="0" w:space="0" w:color="auto"/>
        <w:bottom w:val="none" w:sz="0" w:space="0" w:color="auto"/>
        <w:right w:val="none" w:sz="0" w:space="0" w:color="auto"/>
      </w:divBdr>
    </w:div>
    <w:div w:id="140587029">
      <w:bodyDiv w:val="1"/>
      <w:marLeft w:val="0"/>
      <w:marRight w:val="0"/>
      <w:marTop w:val="0"/>
      <w:marBottom w:val="0"/>
      <w:divBdr>
        <w:top w:val="none" w:sz="0" w:space="0" w:color="auto"/>
        <w:left w:val="none" w:sz="0" w:space="0" w:color="auto"/>
        <w:bottom w:val="none" w:sz="0" w:space="0" w:color="auto"/>
        <w:right w:val="none" w:sz="0" w:space="0" w:color="auto"/>
      </w:divBdr>
    </w:div>
    <w:div w:id="142699094">
      <w:bodyDiv w:val="1"/>
      <w:marLeft w:val="0"/>
      <w:marRight w:val="0"/>
      <w:marTop w:val="0"/>
      <w:marBottom w:val="0"/>
      <w:divBdr>
        <w:top w:val="none" w:sz="0" w:space="0" w:color="auto"/>
        <w:left w:val="none" w:sz="0" w:space="0" w:color="auto"/>
        <w:bottom w:val="none" w:sz="0" w:space="0" w:color="auto"/>
        <w:right w:val="none" w:sz="0" w:space="0" w:color="auto"/>
      </w:divBdr>
    </w:div>
    <w:div w:id="142938466">
      <w:bodyDiv w:val="1"/>
      <w:marLeft w:val="0"/>
      <w:marRight w:val="0"/>
      <w:marTop w:val="0"/>
      <w:marBottom w:val="0"/>
      <w:divBdr>
        <w:top w:val="none" w:sz="0" w:space="0" w:color="auto"/>
        <w:left w:val="none" w:sz="0" w:space="0" w:color="auto"/>
        <w:bottom w:val="none" w:sz="0" w:space="0" w:color="auto"/>
        <w:right w:val="none" w:sz="0" w:space="0" w:color="auto"/>
      </w:divBdr>
    </w:div>
    <w:div w:id="143359232">
      <w:bodyDiv w:val="1"/>
      <w:marLeft w:val="0"/>
      <w:marRight w:val="0"/>
      <w:marTop w:val="0"/>
      <w:marBottom w:val="0"/>
      <w:divBdr>
        <w:top w:val="none" w:sz="0" w:space="0" w:color="auto"/>
        <w:left w:val="none" w:sz="0" w:space="0" w:color="auto"/>
        <w:bottom w:val="none" w:sz="0" w:space="0" w:color="auto"/>
        <w:right w:val="none" w:sz="0" w:space="0" w:color="auto"/>
      </w:divBdr>
    </w:div>
    <w:div w:id="144050594">
      <w:bodyDiv w:val="1"/>
      <w:marLeft w:val="0"/>
      <w:marRight w:val="0"/>
      <w:marTop w:val="0"/>
      <w:marBottom w:val="0"/>
      <w:divBdr>
        <w:top w:val="none" w:sz="0" w:space="0" w:color="auto"/>
        <w:left w:val="none" w:sz="0" w:space="0" w:color="auto"/>
        <w:bottom w:val="none" w:sz="0" w:space="0" w:color="auto"/>
        <w:right w:val="none" w:sz="0" w:space="0" w:color="auto"/>
      </w:divBdr>
    </w:div>
    <w:div w:id="146673857">
      <w:bodyDiv w:val="1"/>
      <w:marLeft w:val="0"/>
      <w:marRight w:val="0"/>
      <w:marTop w:val="0"/>
      <w:marBottom w:val="0"/>
      <w:divBdr>
        <w:top w:val="none" w:sz="0" w:space="0" w:color="auto"/>
        <w:left w:val="none" w:sz="0" w:space="0" w:color="auto"/>
        <w:bottom w:val="none" w:sz="0" w:space="0" w:color="auto"/>
        <w:right w:val="none" w:sz="0" w:space="0" w:color="auto"/>
      </w:divBdr>
    </w:div>
    <w:div w:id="147093808">
      <w:bodyDiv w:val="1"/>
      <w:marLeft w:val="0"/>
      <w:marRight w:val="0"/>
      <w:marTop w:val="0"/>
      <w:marBottom w:val="0"/>
      <w:divBdr>
        <w:top w:val="none" w:sz="0" w:space="0" w:color="auto"/>
        <w:left w:val="none" w:sz="0" w:space="0" w:color="auto"/>
        <w:bottom w:val="none" w:sz="0" w:space="0" w:color="auto"/>
        <w:right w:val="none" w:sz="0" w:space="0" w:color="auto"/>
      </w:divBdr>
    </w:div>
    <w:div w:id="148789095">
      <w:bodyDiv w:val="1"/>
      <w:marLeft w:val="0"/>
      <w:marRight w:val="0"/>
      <w:marTop w:val="0"/>
      <w:marBottom w:val="0"/>
      <w:divBdr>
        <w:top w:val="none" w:sz="0" w:space="0" w:color="auto"/>
        <w:left w:val="none" w:sz="0" w:space="0" w:color="auto"/>
        <w:bottom w:val="none" w:sz="0" w:space="0" w:color="auto"/>
        <w:right w:val="none" w:sz="0" w:space="0" w:color="auto"/>
      </w:divBdr>
    </w:div>
    <w:div w:id="157965495">
      <w:bodyDiv w:val="1"/>
      <w:marLeft w:val="0"/>
      <w:marRight w:val="0"/>
      <w:marTop w:val="0"/>
      <w:marBottom w:val="0"/>
      <w:divBdr>
        <w:top w:val="none" w:sz="0" w:space="0" w:color="auto"/>
        <w:left w:val="none" w:sz="0" w:space="0" w:color="auto"/>
        <w:bottom w:val="none" w:sz="0" w:space="0" w:color="auto"/>
        <w:right w:val="none" w:sz="0" w:space="0" w:color="auto"/>
      </w:divBdr>
    </w:div>
    <w:div w:id="159856517">
      <w:bodyDiv w:val="1"/>
      <w:marLeft w:val="0"/>
      <w:marRight w:val="0"/>
      <w:marTop w:val="0"/>
      <w:marBottom w:val="0"/>
      <w:divBdr>
        <w:top w:val="none" w:sz="0" w:space="0" w:color="auto"/>
        <w:left w:val="none" w:sz="0" w:space="0" w:color="auto"/>
        <w:bottom w:val="none" w:sz="0" w:space="0" w:color="auto"/>
        <w:right w:val="none" w:sz="0" w:space="0" w:color="auto"/>
      </w:divBdr>
    </w:div>
    <w:div w:id="161818802">
      <w:bodyDiv w:val="1"/>
      <w:marLeft w:val="0"/>
      <w:marRight w:val="0"/>
      <w:marTop w:val="0"/>
      <w:marBottom w:val="0"/>
      <w:divBdr>
        <w:top w:val="none" w:sz="0" w:space="0" w:color="auto"/>
        <w:left w:val="none" w:sz="0" w:space="0" w:color="auto"/>
        <w:bottom w:val="none" w:sz="0" w:space="0" w:color="auto"/>
        <w:right w:val="none" w:sz="0" w:space="0" w:color="auto"/>
      </w:divBdr>
    </w:div>
    <w:div w:id="162210418">
      <w:bodyDiv w:val="1"/>
      <w:marLeft w:val="0"/>
      <w:marRight w:val="0"/>
      <w:marTop w:val="0"/>
      <w:marBottom w:val="0"/>
      <w:divBdr>
        <w:top w:val="none" w:sz="0" w:space="0" w:color="auto"/>
        <w:left w:val="none" w:sz="0" w:space="0" w:color="auto"/>
        <w:bottom w:val="none" w:sz="0" w:space="0" w:color="auto"/>
        <w:right w:val="none" w:sz="0" w:space="0" w:color="auto"/>
      </w:divBdr>
    </w:div>
    <w:div w:id="162479459">
      <w:bodyDiv w:val="1"/>
      <w:marLeft w:val="0"/>
      <w:marRight w:val="0"/>
      <w:marTop w:val="0"/>
      <w:marBottom w:val="0"/>
      <w:divBdr>
        <w:top w:val="none" w:sz="0" w:space="0" w:color="auto"/>
        <w:left w:val="none" w:sz="0" w:space="0" w:color="auto"/>
        <w:bottom w:val="none" w:sz="0" w:space="0" w:color="auto"/>
        <w:right w:val="none" w:sz="0" w:space="0" w:color="auto"/>
      </w:divBdr>
    </w:div>
    <w:div w:id="163864412">
      <w:bodyDiv w:val="1"/>
      <w:marLeft w:val="0"/>
      <w:marRight w:val="0"/>
      <w:marTop w:val="0"/>
      <w:marBottom w:val="0"/>
      <w:divBdr>
        <w:top w:val="none" w:sz="0" w:space="0" w:color="auto"/>
        <w:left w:val="none" w:sz="0" w:space="0" w:color="auto"/>
        <w:bottom w:val="none" w:sz="0" w:space="0" w:color="auto"/>
        <w:right w:val="none" w:sz="0" w:space="0" w:color="auto"/>
      </w:divBdr>
    </w:div>
    <w:div w:id="165831764">
      <w:bodyDiv w:val="1"/>
      <w:marLeft w:val="0"/>
      <w:marRight w:val="0"/>
      <w:marTop w:val="0"/>
      <w:marBottom w:val="0"/>
      <w:divBdr>
        <w:top w:val="none" w:sz="0" w:space="0" w:color="auto"/>
        <w:left w:val="none" w:sz="0" w:space="0" w:color="auto"/>
        <w:bottom w:val="none" w:sz="0" w:space="0" w:color="auto"/>
        <w:right w:val="none" w:sz="0" w:space="0" w:color="auto"/>
      </w:divBdr>
    </w:div>
    <w:div w:id="167984347">
      <w:bodyDiv w:val="1"/>
      <w:marLeft w:val="0"/>
      <w:marRight w:val="0"/>
      <w:marTop w:val="0"/>
      <w:marBottom w:val="0"/>
      <w:divBdr>
        <w:top w:val="none" w:sz="0" w:space="0" w:color="auto"/>
        <w:left w:val="none" w:sz="0" w:space="0" w:color="auto"/>
        <w:bottom w:val="none" w:sz="0" w:space="0" w:color="auto"/>
        <w:right w:val="none" w:sz="0" w:space="0" w:color="auto"/>
      </w:divBdr>
    </w:div>
    <w:div w:id="168061595">
      <w:bodyDiv w:val="1"/>
      <w:marLeft w:val="0"/>
      <w:marRight w:val="0"/>
      <w:marTop w:val="0"/>
      <w:marBottom w:val="0"/>
      <w:divBdr>
        <w:top w:val="none" w:sz="0" w:space="0" w:color="auto"/>
        <w:left w:val="none" w:sz="0" w:space="0" w:color="auto"/>
        <w:bottom w:val="none" w:sz="0" w:space="0" w:color="auto"/>
        <w:right w:val="none" w:sz="0" w:space="0" w:color="auto"/>
      </w:divBdr>
    </w:div>
    <w:div w:id="169882064">
      <w:bodyDiv w:val="1"/>
      <w:marLeft w:val="0"/>
      <w:marRight w:val="0"/>
      <w:marTop w:val="0"/>
      <w:marBottom w:val="0"/>
      <w:divBdr>
        <w:top w:val="none" w:sz="0" w:space="0" w:color="auto"/>
        <w:left w:val="none" w:sz="0" w:space="0" w:color="auto"/>
        <w:bottom w:val="none" w:sz="0" w:space="0" w:color="auto"/>
        <w:right w:val="none" w:sz="0" w:space="0" w:color="auto"/>
      </w:divBdr>
    </w:div>
    <w:div w:id="174344037">
      <w:bodyDiv w:val="1"/>
      <w:marLeft w:val="0"/>
      <w:marRight w:val="0"/>
      <w:marTop w:val="0"/>
      <w:marBottom w:val="0"/>
      <w:divBdr>
        <w:top w:val="none" w:sz="0" w:space="0" w:color="auto"/>
        <w:left w:val="none" w:sz="0" w:space="0" w:color="auto"/>
        <w:bottom w:val="none" w:sz="0" w:space="0" w:color="auto"/>
        <w:right w:val="none" w:sz="0" w:space="0" w:color="auto"/>
      </w:divBdr>
    </w:div>
    <w:div w:id="177356991">
      <w:bodyDiv w:val="1"/>
      <w:marLeft w:val="0"/>
      <w:marRight w:val="0"/>
      <w:marTop w:val="0"/>
      <w:marBottom w:val="0"/>
      <w:divBdr>
        <w:top w:val="none" w:sz="0" w:space="0" w:color="auto"/>
        <w:left w:val="none" w:sz="0" w:space="0" w:color="auto"/>
        <w:bottom w:val="none" w:sz="0" w:space="0" w:color="auto"/>
        <w:right w:val="none" w:sz="0" w:space="0" w:color="auto"/>
      </w:divBdr>
    </w:div>
    <w:div w:id="177545138">
      <w:bodyDiv w:val="1"/>
      <w:marLeft w:val="0"/>
      <w:marRight w:val="0"/>
      <w:marTop w:val="0"/>
      <w:marBottom w:val="0"/>
      <w:divBdr>
        <w:top w:val="none" w:sz="0" w:space="0" w:color="auto"/>
        <w:left w:val="none" w:sz="0" w:space="0" w:color="auto"/>
        <w:bottom w:val="none" w:sz="0" w:space="0" w:color="auto"/>
        <w:right w:val="none" w:sz="0" w:space="0" w:color="auto"/>
      </w:divBdr>
    </w:div>
    <w:div w:id="178278901">
      <w:bodyDiv w:val="1"/>
      <w:marLeft w:val="0"/>
      <w:marRight w:val="0"/>
      <w:marTop w:val="0"/>
      <w:marBottom w:val="0"/>
      <w:divBdr>
        <w:top w:val="none" w:sz="0" w:space="0" w:color="auto"/>
        <w:left w:val="none" w:sz="0" w:space="0" w:color="auto"/>
        <w:bottom w:val="none" w:sz="0" w:space="0" w:color="auto"/>
        <w:right w:val="none" w:sz="0" w:space="0" w:color="auto"/>
      </w:divBdr>
    </w:div>
    <w:div w:id="179589576">
      <w:bodyDiv w:val="1"/>
      <w:marLeft w:val="0"/>
      <w:marRight w:val="0"/>
      <w:marTop w:val="0"/>
      <w:marBottom w:val="0"/>
      <w:divBdr>
        <w:top w:val="none" w:sz="0" w:space="0" w:color="auto"/>
        <w:left w:val="none" w:sz="0" w:space="0" w:color="auto"/>
        <w:bottom w:val="none" w:sz="0" w:space="0" w:color="auto"/>
        <w:right w:val="none" w:sz="0" w:space="0" w:color="auto"/>
      </w:divBdr>
    </w:div>
    <w:div w:id="181475500">
      <w:bodyDiv w:val="1"/>
      <w:marLeft w:val="0"/>
      <w:marRight w:val="0"/>
      <w:marTop w:val="0"/>
      <w:marBottom w:val="0"/>
      <w:divBdr>
        <w:top w:val="none" w:sz="0" w:space="0" w:color="auto"/>
        <w:left w:val="none" w:sz="0" w:space="0" w:color="auto"/>
        <w:bottom w:val="none" w:sz="0" w:space="0" w:color="auto"/>
        <w:right w:val="none" w:sz="0" w:space="0" w:color="auto"/>
      </w:divBdr>
    </w:div>
    <w:div w:id="184950370">
      <w:bodyDiv w:val="1"/>
      <w:marLeft w:val="0"/>
      <w:marRight w:val="0"/>
      <w:marTop w:val="0"/>
      <w:marBottom w:val="0"/>
      <w:divBdr>
        <w:top w:val="none" w:sz="0" w:space="0" w:color="auto"/>
        <w:left w:val="none" w:sz="0" w:space="0" w:color="auto"/>
        <w:bottom w:val="none" w:sz="0" w:space="0" w:color="auto"/>
        <w:right w:val="none" w:sz="0" w:space="0" w:color="auto"/>
      </w:divBdr>
      <w:divsChild>
        <w:div w:id="1591541817">
          <w:marLeft w:val="0"/>
          <w:marRight w:val="0"/>
          <w:marTop w:val="0"/>
          <w:marBottom w:val="0"/>
          <w:divBdr>
            <w:top w:val="none" w:sz="0" w:space="0" w:color="auto"/>
            <w:left w:val="none" w:sz="0" w:space="0" w:color="auto"/>
            <w:bottom w:val="none" w:sz="0" w:space="0" w:color="auto"/>
            <w:right w:val="none" w:sz="0" w:space="0" w:color="auto"/>
          </w:divBdr>
        </w:div>
      </w:divsChild>
    </w:div>
    <w:div w:id="185408492">
      <w:bodyDiv w:val="1"/>
      <w:marLeft w:val="0"/>
      <w:marRight w:val="0"/>
      <w:marTop w:val="0"/>
      <w:marBottom w:val="0"/>
      <w:divBdr>
        <w:top w:val="none" w:sz="0" w:space="0" w:color="auto"/>
        <w:left w:val="none" w:sz="0" w:space="0" w:color="auto"/>
        <w:bottom w:val="none" w:sz="0" w:space="0" w:color="auto"/>
        <w:right w:val="none" w:sz="0" w:space="0" w:color="auto"/>
      </w:divBdr>
    </w:div>
    <w:div w:id="186062980">
      <w:bodyDiv w:val="1"/>
      <w:marLeft w:val="0"/>
      <w:marRight w:val="0"/>
      <w:marTop w:val="0"/>
      <w:marBottom w:val="0"/>
      <w:divBdr>
        <w:top w:val="none" w:sz="0" w:space="0" w:color="auto"/>
        <w:left w:val="none" w:sz="0" w:space="0" w:color="auto"/>
        <w:bottom w:val="none" w:sz="0" w:space="0" w:color="auto"/>
        <w:right w:val="none" w:sz="0" w:space="0" w:color="auto"/>
      </w:divBdr>
    </w:div>
    <w:div w:id="186604825">
      <w:bodyDiv w:val="1"/>
      <w:marLeft w:val="0"/>
      <w:marRight w:val="0"/>
      <w:marTop w:val="0"/>
      <w:marBottom w:val="0"/>
      <w:divBdr>
        <w:top w:val="none" w:sz="0" w:space="0" w:color="auto"/>
        <w:left w:val="none" w:sz="0" w:space="0" w:color="auto"/>
        <w:bottom w:val="none" w:sz="0" w:space="0" w:color="auto"/>
        <w:right w:val="none" w:sz="0" w:space="0" w:color="auto"/>
      </w:divBdr>
    </w:div>
    <w:div w:id="191651764">
      <w:bodyDiv w:val="1"/>
      <w:marLeft w:val="0"/>
      <w:marRight w:val="0"/>
      <w:marTop w:val="0"/>
      <w:marBottom w:val="0"/>
      <w:divBdr>
        <w:top w:val="none" w:sz="0" w:space="0" w:color="auto"/>
        <w:left w:val="none" w:sz="0" w:space="0" w:color="auto"/>
        <w:bottom w:val="none" w:sz="0" w:space="0" w:color="auto"/>
        <w:right w:val="none" w:sz="0" w:space="0" w:color="auto"/>
      </w:divBdr>
    </w:div>
    <w:div w:id="192957975">
      <w:bodyDiv w:val="1"/>
      <w:marLeft w:val="0"/>
      <w:marRight w:val="0"/>
      <w:marTop w:val="0"/>
      <w:marBottom w:val="0"/>
      <w:divBdr>
        <w:top w:val="none" w:sz="0" w:space="0" w:color="auto"/>
        <w:left w:val="none" w:sz="0" w:space="0" w:color="auto"/>
        <w:bottom w:val="none" w:sz="0" w:space="0" w:color="auto"/>
        <w:right w:val="none" w:sz="0" w:space="0" w:color="auto"/>
      </w:divBdr>
    </w:div>
    <w:div w:id="194584807">
      <w:bodyDiv w:val="1"/>
      <w:marLeft w:val="0"/>
      <w:marRight w:val="0"/>
      <w:marTop w:val="0"/>
      <w:marBottom w:val="0"/>
      <w:divBdr>
        <w:top w:val="none" w:sz="0" w:space="0" w:color="auto"/>
        <w:left w:val="none" w:sz="0" w:space="0" w:color="auto"/>
        <w:bottom w:val="none" w:sz="0" w:space="0" w:color="auto"/>
        <w:right w:val="none" w:sz="0" w:space="0" w:color="auto"/>
      </w:divBdr>
    </w:div>
    <w:div w:id="195319269">
      <w:bodyDiv w:val="1"/>
      <w:marLeft w:val="0"/>
      <w:marRight w:val="0"/>
      <w:marTop w:val="0"/>
      <w:marBottom w:val="0"/>
      <w:divBdr>
        <w:top w:val="none" w:sz="0" w:space="0" w:color="auto"/>
        <w:left w:val="none" w:sz="0" w:space="0" w:color="auto"/>
        <w:bottom w:val="none" w:sz="0" w:space="0" w:color="auto"/>
        <w:right w:val="none" w:sz="0" w:space="0" w:color="auto"/>
      </w:divBdr>
    </w:div>
    <w:div w:id="197360224">
      <w:bodyDiv w:val="1"/>
      <w:marLeft w:val="0"/>
      <w:marRight w:val="0"/>
      <w:marTop w:val="0"/>
      <w:marBottom w:val="0"/>
      <w:divBdr>
        <w:top w:val="none" w:sz="0" w:space="0" w:color="auto"/>
        <w:left w:val="none" w:sz="0" w:space="0" w:color="auto"/>
        <w:bottom w:val="none" w:sz="0" w:space="0" w:color="auto"/>
        <w:right w:val="none" w:sz="0" w:space="0" w:color="auto"/>
      </w:divBdr>
    </w:div>
    <w:div w:id="197553502">
      <w:bodyDiv w:val="1"/>
      <w:marLeft w:val="0"/>
      <w:marRight w:val="0"/>
      <w:marTop w:val="0"/>
      <w:marBottom w:val="0"/>
      <w:divBdr>
        <w:top w:val="none" w:sz="0" w:space="0" w:color="auto"/>
        <w:left w:val="none" w:sz="0" w:space="0" w:color="auto"/>
        <w:bottom w:val="none" w:sz="0" w:space="0" w:color="auto"/>
        <w:right w:val="none" w:sz="0" w:space="0" w:color="auto"/>
      </w:divBdr>
    </w:div>
    <w:div w:id="198015957">
      <w:bodyDiv w:val="1"/>
      <w:marLeft w:val="0"/>
      <w:marRight w:val="0"/>
      <w:marTop w:val="0"/>
      <w:marBottom w:val="0"/>
      <w:divBdr>
        <w:top w:val="none" w:sz="0" w:space="0" w:color="auto"/>
        <w:left w:val="none" w:sz="0" w:space="0" w:color="auto"/>
        <w:bottom w:val="none" w:sz="0" w:space="0" w:color="auto"/>
        <w:right w:val="none" w:sz="0" w:space="0" w:color="auto"/>
      </w:divBdr>
    </w:div>
    <w:div w:id="198207483">
      <w:bodyDiv w:val="1"/>
      <w:marLeft w:val="0"/>
      <w:marRight w:val="0"/>
      <w:marTop w:val="0"/>
      <w:marBottom w:val="0"/>
      <w:divBdr>
        <w:top w:val="none" w:sz="0" w:space="0" w:color="auto"/>
        <w:left w:val="none" w:sz="0" w:space="0" w:color="auto"/>
        <w:bottom w:val="none" w:sz="0" w:space="0" w:color="auto"/>
        <w:right w:val="none" w:sz="0" w:space="0" w:color="auto"/>
      </w:divBdr>
    </w:div>
    <w:div w:id="198248918">
      <w:bodyDiv w:val="1"/>
      <w:marLeft w:val="0"/>
      <w:marRight w:val="0"/>
      <w:marTop w:val="0"/>
      <w:marBottom w:val="0"/>
      <w:divBdr>
        <w:top w:val="none" w:sz="0" w:space="0" w:color="auto"/>
        <w:left w:val="none" w:sz="0" w:space="0" w:color="auto"/>
        <w:bottom w:val="none" w:sz="0" w:space="0" w:color="auto"/>
        <w:right w:val="none" w:sz="0" w:space="0" w:color="auto"/>
      </w:divBdr>
    </w:div>
    <w:div w:id="200020220">
      <w:bodyDiv w:val="1"/>
      <w:marLeft w:val="0"/>
      <w:marRight w:val="0"/>
      <w:marTop w:val="0"/>
      <w:marBottom w:val="0"/>
      <w:divBdr>
        <w:top w:val="none" w:sz="0" w:space="0" w:color="auto"/>
        <w:left w:val="none" w:sz="0" w:space="0" w:color="auto"/>
        <w:bottom w:val="none" w:sz="0" w:space="0" w:color="auto"/>
        <w:right w:val="none" w:sz="0" w:space="0" w:color="auto"/>
      </w:divBdr>
    </w:div>
    <w:div w:id="200478061">
      <w:bodyDiv w:val="1"/>
      <w:marLeft w:val="0"/>
      <w:marRight w:val="0"/>
      <w:marTop w:val="0"/>
      <w:marBottom w:val="0"/>
      <w:divBdr>
        <w:top w:val="none" w:sz="0" w:space="0" w:color="auto"/>
        <w:left w:val="none" w:sz="0" w:space="0" w:color="auto"/>
        <w:bottom w:val="none" w:sz="0" w:space="0" w:color="auto"/>
        <w:right w:val="none" w:sz="0" w:space="0" w:color="auto"/>
      </w:divBdr>
    </w:div>
    <w:div w:id="201721364">
      <w:bodyDiv w:val="1"/>
      <w:marLeft w:val="0"/>
      <w:marRight w:val="0"/>
      <w:marTop w:val="0"/>
      <w:marBottom w:val="0"/>
      <w:divBdr>
        <w:top w:val="none" w:sz="0" w:space="0" w:color="auto"/>
        <w:left w:val="none" w:sz="0" w:space="0" w:color="auto"/>
        <w:bottom w:val="none" w:sz="0" w:space="0" w:color="auto"/>
        <w:right w:val="none" w:sz="0" w:space="0" w:color="auto"/>
      </w:divBdr>
    </w:div>
    <w:div w:id="203056788">
      <w:bodyDiv w:val="1"/>
      <w:marLeft w:val="0"/>
      <w:marRight w:val="0"/>
      <w:marTop w:val="0"/>
      <w:marBottom w:val="0"/>
      <w:divBdr>
        <w:top w:val="none" w:sz="0" w:space="0" w:color="auto"/>
        <w:left w:val="none" w:sz="0" w:space="0" w:color="auto"/>
        <w:bottom w:val="none" w:sz="0" w:space="0" w:color="auto"/>
        <w:right w:val="none" w:sz="0" w:space="0" w:color="auto"/>
      </w:divBdr>
    </w:div>
    <w:div w:id="208224946">
      <w:bodyDiv w:val="1"/>
      <w:marLeft w:val="0"/>
      <w:marRight w:val="0"/>
      <w:marTop w:val="0"/>
      <w:marBottom w:val="0"/>
      <w:divBdr>
        <w:top w:val="none" w:sz="0" w:space="0" w:color="auto"/>
        <w:left w:val="none" w:sz="0" w:space="0" w:color="auto"/>
        <w:bottom w:val="none" w:sz="0" w:space="0" w:color="auto"/>
        <w:right w:val="none" w:sz="0" w:space="0" w:color="auto"/>
      </w:divBdr>
    </w:div>
    <w:div w:id="208613460">
      <w:bodyDiv w:val="1"/>
      <w:marLeft w:val="0"/>
      <w:marRight w:val="0"/>
      <w:marTop w:val="0"/>
      <w:marBottom w:val="0"/>
      <w:divBdr>
        <w:top w:val="none" w:sz="0" w:space="0" w:color="auto"/>
        <w:left w:val="none" w:sz="0" w:space="0" w:color="auto"/>
        <w:bottom w:val="none" w:sz="0" w:space="0" w:color="auto"/>
        <w:right w:val="none" w:sz="0" w:space="0" w:color="auto"/>
      </w:divBdr>
    </w:div>
    <w:div w:id="209002111">
      <w:bodyDiv w:val="1"/>
      <w:marLeft w:val="0"/>
      <w:marRight w:val="0"/>
      <w:marTop w:val="0"/>
      <w:marBottom w:val="0"/>
      <w:divBdr>
        <w:top w:val="none" w:sz="0" w:space="0" w:color="auto"/>
        <w:left w:val="none" w:sz="0" w:space="0" w:color="auto"/>
        <w:bottom w:val="none" w:sz="0" w:space="0" w:color="auto"/>
        <w:right w:val="none" w:sz="0" w:space="0" w:color="auto"/>
      </w:divBdr>
    </w:div>
    <w:div w:id="216091976">
      <w:bodyDiv w:val="1"/>
      <w:marLeft w:val="0"/>
      <w:marRight w:val="0"/>
      <w:marTop w:val="0"/>
      <w:marBottom w:val="0"/>
      <w:divBdr>
        <w:top w:val="none" w:sz="0" w:space="0" w:color="auto"/>
        <w:left w:val="none" w:sz="0" w:space="0" w:color="auto"/>
        <w:bottom w:val="none" w:sz="0" w:space="0" w:color="auto"/>
        <w:right w:val="none" w:sz="0" w:space="0" w:color="auto"/>
      </w:divBdr>
    </w:div>
    <w:div w:id="216287121">
      <w:bodyDiv w:val="1"/>
      <w:marLeft w:val="0"/>
      <w:marRight w:val="0"/>
      <w:marTop w:val="0"/>
      <w:marBottom w:val="0"/>
      <w:divBdr>
        <w:top w:val="none" w:sz="0" w:space="0" w:color="auto"/>
        <w:left w:val="none" w:sz="0" w:space="0" w:color="auto"/>
        <w:bottom w:val="none" w:sz="0" w:space="0" w:color="auto"/>
        <w:right w:val="none" w:sz="0" w:space="0" w:color="auto"/>
      </w:divBdr>
    </w:div>
    <w:div w:id="217323516">
      <w:bodyDiv w:val="1"/>
      <w:marLeft w:val="0"/>
      <w:marRight w:val="0"/>
      <w:marTop w:val="0"/>
      <w:marBottom w:val="0"/>
      <w:divBdr>
        <w:top w:val="none" w:sz="0" w:space="0" w:color="auto"/>
        <w:left w:val="none" w:sz="0" w:space="0" w:color="auto"/>
        <w:bottom w:val="none" w:sz="0" w:space="0" w:color="auto"/>
        <w:right w:val="none" w:sz="0" w:space="0" w:color="auto"/>
      </w:divBdr>
    </w:div>
    <w:div w:id="219943760">
      <w:bodyDiv w:val="1"/>
      <w:marLeft w:val="0"/>
      <w:marRight w:val="0"/>
      <w:marTop w:val="0"/>
      <w:marBottom w:val="0"/>
      <w:divBdr>
        <w:top w:val="none" w:sz="0" w:space="0" w:color="auto"/>
        <w:left w:val="none" w:sz="0" w:space="0" w:color="auto"/>
        <w:bottom w:val="none" w:sz="0" w:space="0" w:color="auto"/>
        <w:right w:val="none" w:sz="0" w:space="0" w:color="auto"/>
      </w:divBdr>
    </w:div>
    <w:div w:id="220287595">
      <w:bodyDiv w:val="1"/>
      <w:marLeft w:val="0"/>
      <w:marRight w:val="0"/>
      <w:marTop w:val="0"/>
      <w:marBottom w:val="0"/>
      <w:divBdr>
        <w:top w:val="none" w:sz="0" w:space="0" w:color="auto"/>
        <w:left w:val="none" w:sz="0" w:space="0" w:color="auto"/>
        <w:bottom w:val="none" w:sz="0" w:space="0" w:color="auto"/>
        <w:right w:val="none" w:sz="0" w:space="0" w:color="auto"/>
      </w:divBdr>
    </w:div>
    <w:div w:id="221141775">
      <w:bodyDiv w:val="1"/>
      <w:marLeft w:val="0"/>
      <w:marRight w:val="0"/>
      <w:marTop w:val="0"/>
      <w:marBottom w:val="0"/>
      <w:divBdr>
        <w:top w:val="none" w:sz="0" w:space="0" w:color="auto"/>
        <w:left w:val="none" w:sz="0" w:space="0" w:color="auto"/>
        <w:bottom w:val="none" w:sz="0" w:space="0" w:color="auto"/>
        <w:right w:val="none" w:sz="0" w:space="0" w:color="auto"/>
      </w:divBdr>
    </w:div>
    <w:div w:id="221674200">
      <w:bodyDiv w:val="1"/>
      <w:marLeft w:val="0"/>
      <w:marRight w:val="0"/>
      <w:marTop w:val="0"/>
      <w:marBottom w:val="0"/>
      <w:divBdr>
        <w:top w:val="none" w:sz="0" w:space="0" w:color="auto"/>
        <w:left w:val="none" w:sz="0" w:space="0" w:color="auto"/>
        <w:bottom w:val="none" w:sz="0" w:space="0" w:color="auto"/>
        <w:right w:val="none" w:sz="0" w:space="0" w:color="auto"/>
      </w:divBdr>
    </w:div>
    <w:div w:id="222370799">
      <w:bodyDiv w:val="1"/>
      <w:marLeft w:val="0"/>
      <w:marRight w:val="0"/>
      <w:marTop w:val="0"/>
      <w:marBottom w:val="0"/>
      <w:divBdr>
        <w:top w:val="none" w:sz="0" w:space="0" w:color="auto"/>
        <w:left w:val="none" w:sz="0" w:space="0" w:color="auto"/>
        <w:bottom w:val="none" w:sz="0" w:space="0" w:color="auto"/>
        <w:right w:val="none" w:sz="0" w:space="0" w:color="auto"/>
      </w:divBdr>
    </w:div>
    <w:div w:id="223371681">
      <w:bodyDiv w:val="1"/>
      <w:marLeft w:val="0"/>
      <w:marRight w:val="0"/>
      <w:marTop w:val="0"/>
      <w:marBottom w:val="0"/>
      <w:divBdr>
        <w:top w:val="none" w:sz="0" w:space="0" w:color="auto"/>
        <w:left w:val="none" w:sz="0" w:space="0" w:color="auto"/>
        <w:bottom w:val="none" w:sz="0" w:space="0" w:color="auto"/>
        <w:right w:val="none" w:sz="0" w:space="0" w:color="auto"/>
      </w:divBdr>
    </w:div>
    <w:div w:id="224029429">
      <w:bodyDiv w:val="1"/>
      <w:marLeft w:val="0"/>
      <w:marRight w:val="0"/>
      <w:marTop w:val="0"/>
      <w:marBottom w:val="0"/>
      <w:divBdr>
        <w:top w:val="none" w:sz="0" w:space="0" w:color="auto"/>
        <w:left w:val="none" w:sz="0" w:space="0" w:color="auto"/>
        <w:bottom w:val="none" w:sz="0" w:space="0" w:color="auto"/>
        <w:right w:val="none" w:sz="0" w:space="0" w:color="auto"/>
      </w:divBdr>
    </w:div>
    <w:div w:id="225453073">
      <w:bodyDiv w:val="1"/>
      <w:marLeft w:val="0"/>
      <w:marRight w:val="0"/>
      <w:marTop w:val="0"/>
      <w:marBottom w:val="0"/>
      <w:divBdr>
        <w:top w:val="none" w:sz="0" w:space="0" w:color="auto"/>
        <w:left w:val="none" w:sz="0" w:space="0" w:color="auto"/>
        <w:bottom w:val="none" w:sz="0" w:space="0" w:color="auto"/>
        <w:right w:val="none" w:sz="0" w:space="0" w:color="auto"/>
      </w:divBdr>
    </w:div>
    <w:div w:id="226721309">
      <w:bodyDiv w:val="1"/>
      <w:marLeft w:val="0"/>
      <w:marRight w:val="0"/>
      <w:marTop w:val="0"/>
      <w:marBottom w:val="0"/>
      <w:divBdr>
        <w:top w:val="none" w:sz="0" w:space="0" w:color="auto"/>
        <w:left w:val="none" w:sz="0" w:space="0" w:color="auto"/>
        <w:bottom w:val="none" w:sz="0" w:space="0" w:color="auto"/>
        <w:right w:val="none" w:sz="0" w:space="0" w:color="auto"/>
      </w:divBdr>
    </w:div>
    <w:div w:id="228468104">
      <w:bodyDiv w:val="1"/>
      <w:marLeft w:val="0"/>
      <w:marRight w:val="0"/>
      <w:marTop w:val="0"/>
      <w:marBottom w:val="0"/>
      <w:divBdr>
        <w:top w:val="none" w:sz="0" w:space="0" w:color="auto"/>
        <w:left w:val="none" w:sz="0" w:space="0" w:color="auto"/>
        <w:bottom w:val="none" w:sz="0" w:space="0" w:color="auto"/>
        <w:right w:val="none" w:sz="0" w:space="0" w:color="auto"/>
      </w:divBdr>
    </w:div>
    <w:div w:id="230627805">
      <w:bodyDiv w:val="1"/>
      <w:marLeft w:val="0"/>
      <w:marRight w:val="0"/>
      <w:marTop w:val="0"/>
      <w:marBottom w:val="0"/>
      <w:divBdr>
        <w:top w:val="none" w:sz="0" w:space="0" w:color="auto"/>
        <w:left w:val="none" w:sz="0" w:space="0" w:color="auto"/>
        <w:bottom w:val="none" w:sz="0" w:space="0" w:color="auto"/>
        <w:right w:val="none" w:sz="0" w:space="0" w:color="auto"/>
      </w:divBdr>
    </w:div>
    <w:div w:id="230772594">
      <w:bodyDiv w:val="1"/>
      <w:marLeft w:val="0"/>
      <w:marRight w:val="0"/>
      <w:marTop w:val="0"/>
      <w:marBottom w:val="0"/>
      <w:divBdr>
        <w:top w:val="none" w:sz="0" w:space="0" w:color="auto"/>
        <w:left w:val="none" w:sz="0" w:space="0" w:color="auto"/>
        <w:bottom w:val="none" w:sz="0" w:space="0" w:color="auto"/>
        <w:right w:val="none" w:sz="0" w:space="0" w:color="auto"/>
      </w:divBdr>
    </w:div>
    <w:div w:id="231161486">
      <w:bodyDiv w:val="1"/>
      <w:marLeft w:val="0"/>
      <w:marRight w:val="0"/>
      <w:marTop w:val="0"/>
      <w:marBottom w:val="0"/>
      <w:divBdr>
        <w:top w:val="none" w:sz="0" w:space="0" w:color="auto"/>
        <w:left w:val="none" w:sz="0" w:space="0" w:color="auto"/>
        <w:bottom w:val="none" w:sz="0" w:space="0" w:color="auto"/>
        <w:right w:val="none" w:sz="0" w:space="0" w:color="auto"/>
      </w:divBdr>
    </w:div>
    <w:div w:id="231476257">
      <w:bodyDiv w:val="1"/>
      <w:marLeft w:val="0"/>
      <w:marRight w:val="0"/>
      <w:marTop w:val="0"/>
      <w:marBottom w:val="0"/>
      <w:divBdr>
        <w:top w:val="none" w:sz="0" w:space="0" w:color="auto"/>
        <w:left w:val="none" w:sz="0" w:space="0" w:color="auto"/>
        <w:bottom w:val="none" w:sz="0" w:space="0" w:color="auto"/>
        <w:right w:val="none" w:sz="0" w:space="0" w:color="auto"/>
      </w:divBdr>
    </w:div>
    <w:div w:id="234240346">
      <w:bodyDiv w:val="1"/>
      <w:marLeft w:val="0"/>
      <w:marRight w:val="0"/>
      <w:marTop w:val="0"/>
      <w:marBottom w:val="0"/>
      <w:divBdr>
        <w:top w:val="none" w:sz="0" w:space="0" w:color="auto"/>
        <w:left w:val="none" w:sz="0" w:space="0" w:color="auto"/>
        <w:bottom w:val="none" w:sz="0" w:space="0" w:color="auto"/>
        <w:right w:val="none" w:sz="0" w:space="0" w:color="auto"/>
      </w:divBdr>
    </w:div>
    <w:div w:id="235677025">
      <w:bodyDiv w:val="1"/>
      <w:marLeft w:val="0"/>
      <w:marRight w:val="0"/>
      <w:marTop w:val="0"/>
      <w:marBottom w:val="0"/>
      <w:divBdr>
        <w:top w:val="none" w:sz="0" w:space="0" w:color="auto"/>
        <w:left w:val="none" w:sz="0" w:space="0" w:color="auto"/>
        <w:bottom w:val="none" w:sz="0" w:space="0" w:color="auto"/>
        <w:right w:val="none" w:sz="0" w:space="0" w:color="auto"/>
      </w:divBdr>
    </w:div>
    <w:div w:id="236939668">
      <w:bodyDiv w:val="1"/>
      <w:marLeft w:val="0"/>
      <w:marRight w:val="0"/>
      <w:marTop w:val="0"/>
      <w:marBottom w:val="0"/>
      <w:divBdr>
        <w:top w:val="none" w:sz="0" w:space="0" w:color="auto"/>
        <w:left w:val="none" w:sz="0" w:space="0" w:color="auto"/>
        <w:bottom w:val="none" w:sz="0" w:space="0" w:color="auto"/>
        <w:right w:val="none" w:sz="0" w:space="0" w:color="auto"/>
      </w:divBdr>
    </w:div>
    <w:div w:id="239601621">
      <w:bodyDiv w:val="1"/>
      <w:marLeft w:val="0"/>
      <w:marRight w:val="0"/>
      <w:marTop w:val="0"/>
      <w:marBottom w:val="0"/>
      <w:divBdr>
        <w:top w:val="none" w:sz="0" w:space="0" w:color="auto"/>
        <w:left w:val="none" w:sz="0" w:space="0" w:color="auto"/>
        <w:bottom w:val="none" w:sz="0" w:space="0" w:color="auto"/>
        <w:right w:val="none" w:sz="0" w:space="0" w:color="auto"/>
      </w:divBdr>
    </w:div>
    <w:div w:id="241380271">
      <w:bodyDiv w:val="1"/>
      <w:marLeft w:val="0"/>
      <w:marRight w:val="0"/>
      <w:marTop w:val="0"/>
      <w:marBottom w:val="0"/>
      <w:divBdr>
        <w:top w:val="none" w:sz="0" w:space="0" w:color="auto"/>
        <w:left w:val="none" w:sz="0" w:space="0" w:color="auto"/>
        <w:bottom w:val="none" w:sz="0" w:space="0" w:color="auto"/>
        <w:right w:val="none" w:sz="0" w:space="0" w:color="auto"/>
      </w:divBdr>
    </w:div>
    <w:div w:id="241574338">
      <w:bodyDiv w:val="1"/>
      <w:marLeft w:val="0"/>
      <w:marRight w:val="0"/>
      <w:marTop w:val="0"/>
      <w:marBottom w:val="0"/>
      <w:divBdr>
        <w:top w:val="none" w:sz="0" w:space="0" w:color="auto"/>
        <w:left w:val="none" w:sz="0" w:space="0" w:color="auto"/>
        <w:bottom w:val="none" w:sz="0" w:space="0" w:color="auto"/>
        <w:right w:val="none" w:sz="0" w:space="0" w:color="auto"/>
      </w:divBdr>
    </w:div>
    <w:div w:id="241574902">
      <w:bodyDiv w:val="1"/>
      <w:marLeft w:val="0"/>
      <w:marRight w:val="0"/>
      <w:marTop w:val="0"/>
      <w:marBottom w:val="0"/>
      <w:divBdr>
        <w:top w:val="none" w:sz="0" w:space="0" w:color="auto"/>
        <w:left w:val="none" w:sz="0" w:space="0" w:color="auto"/>
        <w:bottom w:val="none" w:sz="0" w:space="0" w:color="auto"/>
        <w:right w:val="none" w:sz="0" w:space="0" w:color="auto"/>
      </w:divBdr>
    </w:div>
    <w:div w:id="243418096">
      <w:bodyDiv w:val="1"/>
      <w:marLeft w:val="0"/>
      <w:marRight w:val="0"/>
      <w:marTop w:val="0"/>
      <w:marBottom w:val="0"/>
      <w:divBdr>
        <w:top w:val="none" w:sz="0" w:space="0" w:color="auto"/>
        <w:left w:val="none" w:sz="0" w:space="0" w:color="auto"/>
        <w:bottom w:val="none" w:sz="0" w:space="0" w:color="auto"/>
        <w:right w:val="none" w:sz="0" w:space="0" w:color="auto"/>
      </w:divBdr>
    </w:div>
    <w:div w:id="243684651">
      <w:bodyDiv w:val="1"/>
      <w:marLeft w:val="0"/>
      <w:marRight w:val="0"/>
      <w:marTop w:val="0"/>
      <w:marBottom w:val="0"/>
      <w:divBdr>
        <w:top w:val="none" w:sz="0" w:space="0" w:color="auto"/>
        <w:left w:val="none" w:sz="0" w:space="0" w:color="auto"/>
        <w:bottom w:val="none" w:sz="0" w:space="0" w:color="auto"/>
        <w:right w:val="none" w:sz="0" w:space="0" w:color="auto"/>
      </w:divBdr>
    </w:div>
    <w:div w:id="245893258">
      <w:bodyDiv w:val="1"/>
      <w:marLeft w:val="0"/>
      <w:marRight w:val="0"/>
      <w:marTop w:val="0"/>
      <w:marBottom w:val="0"/>
      <w:divBdr>
        <w:top w:val="none" w:sz="0" w:space="0" w:color="auto"/>
        <w:left w:val="none" w:sz="0" w:space="0" w:color="auto"/>
        <w:bottom w:val="none" w:sz="0" w:space="0" w:color="auto"/>
        <w:right w:val="none" w:sz="0" w:space="0" w:color="auto"/>
      </w:divBdr>
    </w:div>
    <w:div w:id="246808629">
      <w:bodyDiv w:val="1"/>
      <w:marLeft w:val="0"/>
      <w:marRight w:val="0"/>
      <w:marTop w:val="0"/>
      <w:marBottom w:val="0"/>
      <w:divBdr>
        <w:top w:val="none" w:sz="0" w:space="0" w:color="auto"/>
        <w:left w:val="none" w:sz="0" w:space="0" w:color="auto"/>
        <w:bottom w:val="none" w:sz="0" w:space="0" w:color="auto"/>
        <w:right w:val="none" w:sz="0" w:space="0" w:color="auto"/>
      </w:divBdr>
    </w:div>
    <w:div w:id="247354137">
      <w:bodyDiv w:val="1"/>
      <w:marLeft w:val="0"/>
      <w:marRight w:val="0"/>
      <w:marTop w:val="0"/>
      <w:marBottom w:val="0"/>
      <w:divBdr>
        <w:top w:val="none" w:sz="0" w:space="0" w:color="auto"/>
        <w:left w:val="none" w:sz="0" w:space="0" w:color="auto"/>
        <w:bottom w:val="none" w:sz="0" w:space="0" w:color="auto"/>
        <w:right w:val="none" w:sz="0" w:space="0" w:color="auto"/>
      </w:divBdr>
    </w:div>
    <w:div w:id="248319133">
      <w:bodyDiv w:val="1"/>
      <w:marLeft w:val="0"/>
      <w:marRight w:val="0"/>
      <w:marTop w:val="0"/>
      <w:marBottom w:val="0"/>
      <w:divBdr>
        <w:top w:val="none" w:sz="0" w:space="0" w:color="auto"/>
        <w:left w:val="none" w:sz="0" w:space="0" w:color="auto"/>
        <w:bottom w:val="none" w:sz="0" w:space="0" w:color="auto"/>
        <w:right w:val="none" w:sz="0" w:space="0" w:color="auto"/>
      </w:divBdr>
    </w:div>
    <w:div w:id="251938686">
      <w:bodyDiv w:val="1"/>
      <w:marLeft w:val="0"/>
      <w:marRight w:val="0"/>
      <w:marTop w:val="0"/>
      <w:marBottom w:val="0"/>
      <w:divBdr>
        <w:top w:val="none" w:sz="0" w:space="0" w:color="auto"/>
        <w:left w:val="none" w:sz="0" w:space="0" w:color="auto"/>
        <w:bottom w:val="none" w:sz="0" w:space="0" w:color="auto"/>
        <w:right w:val="none" w:sz="0" w:space="0" w:color="auto"/>
      </w:divBdr>
    </w:div>
    <w:div w:id="253517666">
      <w:bodyDiv w:val="1"/>
      <w:marLeft w:val="0"/>
      <w:marRight w:val="0"/>
      <w:marTop w:val="0"/>
      <w:marBottom w:val="0"/>
      <w:divBdr>
        <w:top w:val="none" w:sz="0" w:space="0" w:color="auto"/>
        <w:left w:val="none" w:sz="0" w:space="0" w:color="auto"/>
        <w:bottom w:val="none" w:sz="0" w:space="0" w:color="auto"/>
        <w:right w:val="none" w:sz="0" w:space="0" w:color="auto"/>
      </w:divBdr>
    </w:div>
    <w:div w:id="253631422">
      <w:bodyDiv w:val="1"/>
      <w:marLeft w:val="0"/>
      <w:marRight w:val="0"/>
      <w:marTop w:val="0"/>
      <w:marBottom w:val="0"/>
      <w:divBdr>
        <w:top w:val="none" w:sz="0" w:space="0" w:color="auto"/>
        <w:left w:val="none" w:sz="0" w:space="0" w:color="auto"/>
        <w:bottom w:val="none" w:sz="0" w:space="0" w:color="auto"/>
        <w:right w:val="none" w:sz="0" w:space="0" w:color="auto"/>
      </w:divBdr>
    </w:div>
    <w:div w:id="253632294">
      <w:bodyDiv w:val="1"/>
      <w:marLeft w:val="0"/>
      <w:marRight w:val="0"/>
      <w:marTop w:val="0"/>
      <w:marBottom w:val="0"/>
      <w:divBdr>
        <w:top w:val="none" w:sz="0" w:space="0" w:color="auto"/>
        <w:left w:val="none" w:sz="0" w:space="0" w:color="auto"/>
        <w:bottom w:val="none" w:sz="0" w:space="0" w:color="auto"/>
        <w:right w:val="none" w:sz="0" w:space="0" w:color="auto"/>
      </w:divBdr>
    </w:div>
    <w:div w:id="253829451">
      <w:bodyDiv w:val="1"/>
      <w:marLeft w:val="0"/>
      <w:marRight w:val="0"/>
      <w:marTop w:val="0"/>
      <w:marBottom w:val="0"/>
      <w:divBdr>
        <w:top w:val="none" w:sz="0" w:space="0" w:color="auto"/>
        <w:left w:val="none" w:sz="0" w:space="0" w:color="auto"/>
        <w:bottom w:val="none" w:sz="0" w:space="0" w:color="auto"/>
        <w:right w:val="none" w:sz="0" w:space="0" w:color="auto"/>
      </w:divBdr>
    </w:div>
    <w:div w:id="254367496">
      <w:bodyDiv w:val="1"/>
      <w:marLeft w:val="0"/>
      <w:marRight w:val="0"/>
      <w:marTop w:val="0"/>
      <w:marBottom w:val="0"/>
      <w:divBdr>
        <w:top w:val="none" w:sz="0" w:space="0" w:color="auto"/>
        <w:left w:val="none" w:sz="0" w:space="0" w:color="auto"/>
        <w:bottom w:val="none" w:sz="0" w:space="0" w:color="auto"/>
        <w:right w:val="none" w:sz="0" w:space="0" w:color="auto"/>
      </w:divBdr>
    </w:div>
    <w:div w:id="256983537">
      <w:bodyDiv w:val="1"/>
      <w:marLeft w:val="0"/>
      <w:marRight w:val="0"/>
      <w:marTop w:val="0"/>
      <w:marBottom w:val="0"/>
      <w:divBdr>
        <w:top w:val="none" w:sz="0" w:space="0" w:color="auto"/>
        <w:left w:val="none" w:sz="0" w:space="0" w:color="auto"/>
        <w:bottom w:val="none" w:sz="0" w:space="0" w:color="auto"/>
        <w:right w:val="none" w:sz="0" w:space="0" w:color="auto"/>
      </w:divBdr>
    </w:div>
    <w:div w:id="257561544">
      <w:bodyDiv w:val="1"/>
      <w:marLeft w:val="0"/>
      <w:marRight w:val="0"/>
      <w:marTop w:val="0"/>
      <w:marBottom w:val="0"/>
      <w:divBdr>
        <w:top w:val="none" w:sz="0" w:space="0" w:color="auto"/>
        <w:left w:val="none" w:sz="0" w:space="0" w:color="auto"/>
        <w:bottom w:val="none" w:sz="0" w:space="0" w:color="auto"/>
        <w:right w:val="none" w:sz="0" w:space="0" w:color="auto"/>
      </w:divBdr>
    </w:div>
    <w:div w:id="258300084">
      <w:bodyDiv w:val="1"/>
      <w:marLeft w:val="0"/>
      <w:marRight w:val="0"/>
      <w:marTop w:val="0"/>
      <w:marBottom w:val="0"/>
      <w:divBdr>
        <w:top w:val="none" w:sz="0" w:space="0" w:color="auto"/>
        <w:left w:val="none" w:sz="0" w:space="0" w:color="auto"/>
        <w:bottom w:val="none" w:sz="0" w:space="0" w:color="auto"/>
        <w:right w:val="none" w:sz="0" w:space="0" w:color="auto"/>
      </w:divBdr>
    </w:div>
    <w:div w:id="258564833">
      <w:bodyDiv w:val="1"/>
      <w:marLeft w:val="0"/>
      <w:marRight w:val="0"/>
      <w:marTop w:val="0"/>
      <w:marBottom w:val="0"/>
      <w:divBdr>
        <w:top w:val="none" w:sz="0" w:space="0" w:color="auto"/>
        <w:left w:val="none" w:sz="0" w:space="0" w:color="auto"/>
        <w:bottom w:val="none" w:sz="0" w:space="0" w:color="auto"/>
        <w:right w:val="none" w:sz="0" w:space="0" w:color="auto"/>
      </w:divBdr>
    </w:div>
    <w:div w:id="261258929">
      <w:bodyDiv w:val="1"/>
      <w:marLeft w:val="0"/>
      <w:marRight w:val="0"/>
      <w:marTop w:val="0"/>
      <w:marBottom w:val="0"/>
      <w:divBdr>
        <w:top w:val="none" w:sz="0" w:space="0" w:color="auto"/>
        <w:left w:val="none" w:sz="0" w:space="0" w:color="auto"/>
        <w:bottom w:val="none" w:sz="0" w:space="0" w:color="auto"/>
        <w:right w:val="none" w:sz="0" w:space="0" w:color="auto"/>
      </w:divBdr>
    </w:div>
    <w:div w:id="263390337">
      <w:bodyDiv w:val="1"/>
      <w:marLeft w:val="0"/>
      <w:marRight w:val="0"/>
      <w:marTop w:val="0"/>
      <w:marBottom w:val="0"/>
      <w:divBdr>
        <w:top w:val="none" w:sz="0" w:space="0" w:color="auto"/>
        <w:left w:val="none" w:sz="0" w:space="0" w:color="auto"/>
        <w:bottom w:val="none" w:sz="0" w:space="0" w:color="auto"/>
        <w:right w:val="none" w:sz="0" w:space="0" w:color="auto"/>
      </w:divBdr>
    </w:div>
    <w:div w:id="265503679">
      <w:bodyDiv w:val="1"/>
      <w:marLeft w:val="0"/>
      <w:marRight w:val="0"/>
      <w:marTop w:val="0"/>
      <w:marBottom w:val="0"/>
      <w:divBdr>
        <w:top w:val="none" w:sz="0" w:space="0" w:color="auto"/>
        <w:left w:val="none" w:sz="0" w:space="0" w:color="auto"/>
        <w:bottom w:val="none" w:sz="0" w:space="0" w:color="auto"/>
        <w:right w:val="none" w:sz="0" w:space="0" w:color="auto"/>
      </w:divBdr>
    </w:div>
    <w:div w:id="266238434">
      <w:bodyDiv w:val="1"/>
      <w:marLeft w:val="0"/>
      <w:marRight w:val="0"/>
      <w:marTop w:val="0"/>
      <w:marBottom w:val="0"/>
      <w:divBdr>
        <w:top w:val="none" w:sz="0" w:space="0" w:color="auto"/>
        <w:left w:val="none" w:sz="0" w:space="0" w:color="auto"/>
        <w:bottom w:val="none" w:sz="0" w:space="0" w:color="auto"/>
        <w:right w:val="none" w:sz="0" w:space="0" w:color="auto"/>
      </w:divBdr>
      <w:divsChild>
        <w:div w:id="124931921">
          <w:marLeft w:val="0"/>
          <w:marRight w:val="0"/>
          <w:marTop w:val="0"/>
          <w:marBottom w:val="0"/>
          <w:divBdr>
            <w:top w:val="none" w:sz="0" w:space="0" w:color="auto"/>
            <w:left w:val="none" w:sz="0" w:space="0" w:color="auto"/>
            <w:bottom w:val="none" w:sz="0" w:space="0" w:color="auto"/>
            <w:right w:val="none" w:sz="0" w:space="0" w:color="auto"/>
          </w:divBdr>
        </w:div>
      </w:divsChild>
    </w:div>
    <w:div w:id="266740845">
      <w:bodyDiv w:val="1"/>
      <w:marLeft w:val="0"/>
      <w:marRight w:val="0"/>
      <w:marTop w:val="0"/>
      <w:marBottom w:val="0"/>
      <w:divBdr>
        <w:top w:val="none" w:sz="0" w:space="0" w:color="auto"/>
        <w:left w:val="none" w:sz="0" w:space="0" w:color="auto"/>
        <w:bottom w:val="none" w:sz="0" w:space="0" w:color="auto"/>
        <w:right w:val="none" w:sz="0" w:space="0" w:color="auto"/>
      </w:divBdr>
    </w:div>
    <w:div w:id="267277305">
      <w:bodyDiv w:val="1"/>
      <w:marLeft w:val="0"/>
      <w:marRight w:val="0"/>
      <w:marTop w:val="0"/>
      <w:marBottom w:val="0"/>
      <w:divBdr>
        <w:top w:val="none" w:sz="0" w:space="0" w:color="auto"/>
        <w:left w:val="none" w:sz="0" w:space="0" w:color="auto"/>
        <w:bottom w:val="none" w:sz="0" w:space="0" w:color="auto"/>
        <w:right w:val="none" w:sz="0" w:space="0" w:color="auto"/>
      </w:divBdr>
    </w:div>
    <w:div w:id="269974235">
      <w:bodyDiv w:val="1"/>
      <w:marLeft w:val="0"/>
      <w:marRight w:val="0"/>
      <w:marTop w:val="0"/>
      <w:marBottom w:val="0"/>
      <w:divBdr>
        <w:top w:val="none" w:sz="0" w:space="0" w:color="auto"/>
        <w:left w:val="none" w:sz="0" w:space="0" w:color="auto"/>
        <w:bottom w:val="none" w:sz="0" w:space="0" w:color="auto"/>
        <w:right w:val="none" w:sz="0" w:space="0" w:color="auto"/>
      </w:divBdr>
    </w:div>
    <w:div w:id="270821276">
      <w:bodyDiv w:val="1"/>
      <w:marLeft w:val="0"/>
      <w:marRight w:val="0"/>
      <w:marTop w:val="0"/>
      <w:marBottom w:val="0"/>
      <w:divBdr>
        <w:top w:val="none" w:sz="0" w:space="0" w:color="auto"/>
        <w:left w:val="none" w:sz="0" w:space="0" w:color="auto"/>
        <w:bottom w:val="none" w:sz="0" w:space="0" w:color="auto"/>
        <w:right w:val="none" w:sz="0" w:space="0" w:color="auto"/>
      </w:divBdr>
    </w:div>
    <w:div w:id="271089209">
      <w:bodyDiv w:val="1"/>
      <w:marLeft w:val="0"/>
      <w:marRight w:val="0"/>
      <w:marTop w:val="0"/>
      <w:marBottom w:val="0"/>
      <w:divBdr>
        <w:top w:val="none" w:sz="0" w:space="0" w:color="auto"/>
        <w:left w:val="none" w:sz="0" w:space="0" w:color="auto"/>
        <w:bottom w:val="none" w:sz="0" w:space="0" w:color="auto"/>
        <w:right w:val="none" w:sz="0" w:space="0" w:color="auto"/>
      </w:divBdr>
    </w:div>
    <w:div w:id="272127251">
      <w:bodyDiv w:val="1"/>
      <w:marLeft w:val="0"/>
      <w:marRight w:val="0"/>
      <w:marTop w:val="0"/>
      <w:marBottom w:val="0"/>
      <w:divBdr>
        <w:top w:val="none" w:sz="0" w:space="0" w:color="auto"/>
        <w:left w:val="none" w:sz="0" w:space="0" w:color="auto"/>
        <w:bottom w:val="none" w:sz="0" w:space="0" w:color="auto"/>
        <w:right w:val="none" w:sz="0" w:space="0" w:color="auto"/>
      </w:divBdr>
    </w:div>
    <w:div w:id="272980966">
      <w:bodyDiv w:val="1"/>
      <w:marLeft w:val="0"/>
      <w:marRight w:val="0"/>
      <w:marTop w:val="0"/>
      <w:marBottom w:val="0"/>
      <w:divBdr>
        <w:top w:val="none" w:sz="0" w:space="0" w:color="auto"/>
        <w:left w:val="none" w:sz="0" w:space="0" w:color="auto"/>
        <w:bottom w:val="none" w:sz="0" w:space="0" w:color="auto"/>
        <w:right w:val="none" w:sz="0" w:space="0" w:color="auto"/>
      </w:divBdr>
    </w:div>
    <w:div w:id="275021374">
      <w:bodyDiv w:val="1"/>
      <w:marLeft w:val="0"/>
      <w:marRight w:val="0"/>
      <w:marTop w:val="0"/>
      <w:marBottom w:val="0"/>
      <w:divBdr>
        <w:top w:val="none" w:sz="0" w:space="0" w:color="auto"/>
        <w:left w:val="none" w:sz="0" w:space="0" w:color="auto"/>
        <w:bottom w:val="none" w:sz="0" w:space="0" w:color="auto"/>
        <w:right w:val="none" w:sz="0" w:space="0" w:color="auto"/>
      </w:divBdr>
    </w:div>
    <w:div w:id="276177187">
      <w:bodyDiv w:val="1"/>
      <w:marLeft w:val="0"/>
      <w:marRight w:val="0"/>
      <w:marTop w:val="0"/>
      <w:marBottom w:val="0"/>
      <w:divBdr>
        <w:top w:val="none" w:sz="0" w:space="0" w:color="auto"/>
        <w:left w:val="none" w:sz="0" w:space="0" w:color="auto"/>
        <w:bottom w:val="none" w:sz="0" w:space="0" w:color="auto"/>
        <w:right w:val="none" w:sz="0" w:space="0" w:color="auto"/>
      </w:divBdr>
    </w:div>
    <w:div w:id="281618243">
      <w:bodyDiv w:val="1"/>
      <w:marLeft w:val="0"/>
      <w:marRight w:val="0"/>
      <w:marTop w:val="0"/>
      <w:marBottom w:val="0"/>
      <w:divBdr>
        <w:top w:val="none" w:sz="0" w:space="0" w:color="auto"/>
        <w:left w:val="none" w:sz="0" w:space="0" w:color="auto"/>
        <w:bottom w:val="none" w:sz="0" w:space="0" w:color="auto"/>
        <w:right w:val="none" w:sz="0" w:space="0" w:color="auto"/>
      </w:divBdr>
    </w:div>
    <w:div w:id="282150573">
      <w:bodyDiv w:val="1"/>
      <w:marLeft w:val="0"/>
      <w:marRight w:val="0"/>
      <w:marTop w:val="0"/>
      <w:marBottom w:val="0"/>
      <w:divBdr>
        <w:top w:val="none" w:sz="0" w:space="0" w:color="auto"/>
        <w:left w:val="none" w:sz="0" w:space="0" w:color="auto"/>
        <w:bottom w:val="none" w:sz="0" w:space="0" w:color="auto"/>
        <w:right w:val="none" w:sz="0" w:space="0" w:color="auto"/>
      </w:divBdr>
    </w:div>
    <w:div w:id="283540370">
      <w:bodyDiv w:val="1"/>
      <w:marLeft w:val="0"/>
      <w:marRight w:val="0"/>
      <w:marTop w:val="0"/>
      <w:marBottom w:val="0"/>
      <w:divBdr>
        <w:top w:val="none" w:sz="0" w:space="0" w:color="auto"/>
        <w:left w:val="none" w:sz="0" w:space="0" w:color="auto"/>
        <w:bottom w:val="none" w:sz="0" w:space="0" w:color="auto"/>
        <w:right w:val="none" w:sz="0" w:space="0" w:color="auto"/>
      </w:divBdr>
    </w:div>
    <w:div w:id="285627785">
      <w:bodyDiv w:val="1"/>
      <w:marLeft w:val="0"/>
      <w:marRight w:val="0"/>
      <w:marTop w:val="0"/>
      <w:marBottom w:val="0"/>
      <w:divBdr>
        <w:top w:val="none" w:sz="0" w:space="0" w:color="auto"/>
        <w:left w:val="none" w:sz="0" w:space="0" w:color="auto"/>
        <w:bottom w:val="none" w:sz="0" w:space="0" w:color="auto"/>
        <w:right w:val="none" w:sz="0" w:space="0" w:color="auto"/>
      </w:divBdr>
    </w:div>
    <w:div w:id="288560316">
      <w:bodyDiv w:val="1"/>
      <w:marLeft w:val="0"/>
      <w:marRight w:val="0"/>
      <w:marTop w:val="0"/>
      <w:marBottom w:val="0"/>
      <w:divBdr>
        <w:top w:val="none" w:sz="0" w:space="0" w:color="auto"/>
        <w:left w:val="none" w:sz="0" w:space="0" w:color="auto"/>
        <w:bottom w:val="none" w:sz="0" w:space="0" w:color="auto"/>
        <w:right w:val="none" w:sz="0" w:space="0" w:color="auto"/>
      </w:divBdr>
    </w:div>
    <w:div w:id="290600859">
      <w:bodyDiv w:val="1"/>
      <w:marLeft w:val="0"/>
      <w:marRight w:val="0"/>
      <w:marTop w:val="0"/>
      <w:marBottom w:val="0"/>
      <w:divBdr>
        <w:top w:val="none" w:sz="0" w:space="0" w:color="auto"/>
        <w:left w:val="none" w:sz="0" w:space="0" w:color="auto"/>
        <w:bottom w:val="none" w:sz="0" w:space="0" w:color="auto"/>
        <w:right w:val="none" w:sz="0" w:space="0" w:color="auto"/>
      </w:divBdr>
    </w:div>
    <w:div w:id="291129886">
      <w:bodyDiv w:val="1"/>
      <w:marLeft w:val="0"/>
      <w:marRight w:val="0"/>
      <w:marTop w:val="0"/>
      <w:marBottom w:val="0"/>
      <w:divBdr>
        <w:top w:val="none" w:sz="0" w:space="0" w:color="auto"/>
        <w:left w:val="none" w:sz="0" w:space="0" w:color="auto"/>
        <w:bottom w:val="none" w:sz="0" w:space="0" w:color="auto"/>
        <w:right w:val="none" w:sz="0" w:space="0" w:color="auto"/>
      </w:divBdr>
    </w:div>
    <w:div w:id="293877412">
      <w:bodyDiv w:val="1"/>
      <w:marLeft w:val="0"/>
      <w:marRight w:val="0"/>
      <w:marTop w:val="0"/>
      <w:marBottom w:val="0"/>
      <w:divBdr>
        <w:top w:val="none" w:sz="0" w:space="0" w:color="auto"/>
        <w:left w:val="none" w:sz="0" w:space="0" w:color="auto"/>
        <w:bottom w:val="none" w:sz="0" w:space="0" w:color="auto"/>
        <w:right w:val="none" w:sz="0" w:space="0" w:color="auto"/>
      </w:divBdr>
    </w:div>
    <w:div w:id="294871432">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295716757">
      <w:bodyDiv w:val="1"/>
      <w:marLeft w:val="0"/>
      <w:marRight w:val="0"/>
      <w:marTop w:val="0"/>
      <w:marBottom w:val="0"/>
      <w:divBdr>
        <w:top w:val="none" w:sz="0" w:space="0" w:color="auto"/>
        <w:left w:val="none" w:sz="0" w:space="0" w:color="auto"/>
        <w:bottom w:val="none" w:sz="0" w:space="0" w:color="auto"/>
        <w:right w:val="none" w:sz="0" w:space="0" w:color="auto"/>
      </w:divBdr>
    </w:div>
    <w:div w:id="295987710">
      <w:bodyDiv w:val="1"/>
      <w:marLeft w:val="0"/>
      <w:marRight w:val="0"/>
      <w:marTop w:val="0"/>
      <w:marBottom w:val="0"/>
      <w:divBdr>
        <w:top w:val="none" w:sz="0" w:space="0" w:color="auto"/>
        <w:left w:val="none" w:sz="0" w:space="0" w:color="auto"/>
        <w:bottom w:val="none" w:sz="0" w:space="0" w:color="auto"/>
        <w:right w:val="none" w:sz="0" w:space="0" w:color="auto"/>
      </w:divBdr>
    </w:div>
    <w:div w:id="299963519">
      <w:bodyDiv w:val="1"/>
      <w:marLeft w:val="0"/>
      <w:marRight w:val="0"/>
      <w:marTop w:val="0"/>
      <w:marBottom w:val="0"/>
      <w:divBdr>
        <w:top w:val="none" w:sz="0" w:space="0" w:color="auto"/>
        <w:left w:val="none" w:sz="0" w:space="0" w:color="auto"/>
        <w:bottom w:val="none" w:sz="0" w:space="0" w:color="auto"/>
        <w:right w:val="none" w:sz="0" w:space="0" w:color="auto"/>
      </w:divBdr>
    </w:div>
    <w:div w:id="300162700">
      <w:bodyDiv w:val="1"/>
      <w:marLeft w:val="0"/>
      <w:marRight w:val="0"/>
      <w:marTop w:val="0"/>
      <w:marBottom w:val="0"/>
      <w:divBdr>
        <w:top w:val="none" w:sz="0" w:space="0" w:color="auto"/>
        <w:left w:val="none" w:sz="0" w:space="0" w:color="auto"/>
        <w:bottom w:val="none" w:sz="0" w:space="0" w:color="auto"/>
        <w:right w:val="none" w:sz="0" w:space="0" w:color="auto"/>
      </w:divBdr>
    </w:div>
    <w:div w:id="300774092">
      <w:bodyDiv w:val="1"/>
      <w:marLeft w:val="0"/>
      <w:marRight w:val="0"/>
      <w:marTop w:val="0"/>
      <w:marBottom w:val="0"/>
      <w:divBdr>
        <w:top w:val="none" w:sz="0" w:space="0" w:color="auto"/>
        <w:left w:val="none" w:sz="0" w:space="0" w:color="auto"/>
        <w:bottom w:val="none" w:sz="0" w:space="0" w:color="auto"/>
        <w:right w:val="none" w:sz="0" w:space="0" w:color="auto"/>
      </w:divBdr>
    </w:div>
    <w:div w:id="301082411">
      <w:bodyDiv w:val="1"/>
      <w:marLeft w:val="0"/>
      <w:marRight w:val="0"/>
      <w:marTop w:val="0"/>
      <w:marBottom w:val="0"/>
      <w:divBdr>
        <w:top w:val="none" w:sz="0" w:space="0" w:color="auto"/>
        <w:left w:val="none" w:sz="0" w:space="0" w:color="auto"/>
        <w:bottom w:val="none" w:sz="0" w:space="0" w:color="auto"/>
        <w:right w:val="none" w:sz="0" w:space="0" w:color="auto"/>
      </w:divBdr>
    </w:div>
    <w:div w:id="302659490">
      <w:bodyDiv w:val="1"/>
      <w:marLeft w:val="0"/>
      <w:marRight w:val="0"/>
      <w:marTop w:val="0"/>
      <w:marBottom w:val="0"/>
      <w:divBdr>
        <w:top w:val="none" w:sz="0" w:space="0" w:color="auto"/>
        <w:left w:val="none" w:sz="0" w:space="0" w:color="auto"/>
        <w:bottom w:val="none" w:sz="0" w:space="0" w:color="auto"/>
        <w:right w:val="none" w:sz="0" w:space="0" w:color="auto"/>
      </w:divBdr>
    </w:div>
    <w:div w:id="304816921">
      <w:bodyDiv w:val="1"/>
      <w:marLeft w:val="0"/>
      <w:marRight w:val="0"/>
      <w:marTop w:val="0"/>
      <w:marBottom w:val="0"/>
      <w:divBdr>
        <w:top w:val="none" w:sz="0" w:space="0" w:color="auto"/>
        <w:left w:val="none" w:sz="0" w:space="0" w:color="auto"/>
        <w:bottom w:val="none" w:sz="0" w:space="0" w:color="auto"/>
        <w:right w:val="none" w:sz="0" w:space="0" w:color="auto"/>
      </w:divBdr>
    </w:div>
    <w:div w:id="306279550">
      <w:bodyDiv w:val="1"/>
      <w:marLeft w:val="0"/>
      <w:marRight w:val="0"/>
      <w:marTop w:val="0"/>
      <w:marBottom w:val="0"/>
      <w:divBdr>
        <w:top w:val="none" w:sz="0" w:space="0" w:color="auto"/>
        <w:left w:val="none" w:sz="0" w:space="0" w:color="auto"/>
        <w:bottom w:val="none" w:sz="0" w:space="0" w:color="auto"/>
        <w:right w:val="none" w:sz="0" w:space="0" w:color="auto"/>
      </w:divBdr>
    </w:div>
    <w:div w:id="310326563">
      <w:bodyDiv w:val="1"/>
      <w:marLeft w:val="0"/>
      <w:marRight w:val="0"/>
      <w:marTop w:val="0"/>
      <w:marBottom w:val="0"/>
      <w:divBdr>
        <w:top w:val="none" w:sz="0" w:space="0" w:color="auto"/>
        <w:left w:val="none" w:sz="0" w:space="0" w:color="auto"/>
        <w:bottom w:val="none" w:sz="0" w:space="0" w:color="auto"/>
        <w:right w:val="none" w:sz="0" w:space="0" w:color="auto"/>
      </w:divBdr>
    </w:div>
    <w:div w:id="310597358">
      <w:bodyDiv w:val="1"/>
      <w:marLeft w:val="0"/>
      <w:marRight w:val="0"/>
      <w:marTop w:val="0"/>
      <w:marBottom w:val="0"/>
      <w:divBdr>
        <w:top w:val="none" w:sz="0" w:space="0" w:color="auto"/>
        <w:left w:val="none" w:sz="0" w:space="0" w:color="auto"/>
        <w:bottom w:val="none" w:sz="0" w:space="0" w:color="auto"/>
        <w:right w:val="none" w:sz="0" w:space="0" w:color="auto"/>
      </w:divBdr>
    </w:div>
    <w:div w:id="311452814">
      <w:bodyDiv w:val="1"/>
      <w:marLeft w:val="0"/>
      <w:marRight w:val="0"/>
      <w:marTop w:val="0"/>
      <w:marBottom w:val="0"/>
      <w:divBdr>
        <w:top w:val="none" w:sz="0" w:space="0" w:color="auto"/>
        <w:left w:val="none" w:sz="0" w:space="0" w:color="auto"/>
        <w:bottom w:val="none" w:sz="0" w:space="0" w:color="auto"/>
        <w:right w:val="none" w:sz="0" w:space="0" w:color="auto"/>
      </w:divBdr>
    </w:div>
    <w:div w:id="312637415">
      <w:bodyDiv w:val="1"/>
      <w:marLeft w:val="0"/>
      <w:marRight w:val="0"/>
      <w:marTop w:val="0"/>
      <w:marBottom w:val="0"/>
      <w:divBdr>
        <w:top w:val="none" w:sz="0" w:space="0" w:color="auto"/>
        <w:left w:val="none" w:sz="0" w:space="0" w:color="auto"/>
        <w:bottom w:val="none" w:sz="0" w:space="0" w:color="auto"/>
        <w:right w:val="none" w:sz="0" w:space="0" w:color="auto"/>
      </w:divBdr>
    </w:div>
    <w:div w:id="312804664">
      <w:bodyDiv w:val="1"/>
      <w:marLeft w:val="0"/>
      <w:marRight w:val="0"/>
      <w:marTop w:val="0"/>
      <w:marBottom w:val="0"/>
      <w:divBdr>
        <w:top w:val="none" w:sz="0" w:space="0" w:color="auto"/>
        <w:left w:val="none" w:sz="0" w:space="0" w:color="auto"/>
        <w:bottom w:val="none" w:sz="0" w:space="0" w:color="auto"/>
        <w:right w:val="none" w:sz="0" w:space="0" w:color="auto"/>
      </w:divBdr>
    </w:div>
    <w:div w:id="314533724">
      <w:bodyDiv w:val="1"/>
      <w:marLeft w:val="0"/>
      <w:marRight w:val="0"/>
      <w:marTop w:val="0"/>
      <w:marBottom w:val="0"/>
      <w:divBdr>
        <w:top w:val="none" w:sz="0" w:space="0" w:color="auto"/>
        <w:left w:val="none" w:sz="0" w:space="0" w:color="auto"/>
        <w:bottom w:val="none" w:sz="0" w:space="0" w:color="auto"/>
        <w:right w:val="none" w:sz="0" w:space="0" w:color="auto"/>
      </w:divBdr>
    </w:div>
    <w:div w:id="316955391">
      <w:bodyDiv w:val="1"/>
      <w:marLeft w:val="0"/>
      <w:marRight w:val="0"/>
      <w:marTop w:val="0"/>
      <w:marBottom w:val="0"/>
      <w:divBdr>
        <w:top w:val="none" w:sz="0" w:space="0" w:color="auto"/>
        <w:left w:val="none" w:sz="0" w:space="0" w:color="auto"/>
        <w:bottom w:val="none" w:sz="0" w:space="0" w:color="auto"/>
        <w:right w:val="none" w:sz="0" w:space="0" w:color="auto"/>
      </w:divBdr>
    </w:div>
    <w:div w:id="318269543">
      <w:bodyDiv w:val="1"/>
      <w:marLeft w:val="0"/>
      <w:marRight w:val="0"/>
      <w:marTop w:val="0"/>
      <w:marBottom w:val="0"/>
      <w:divBdr>
        <w:top w:val="none" w:sz="0" w:space="0" w:color="auto"/>
        <w:left w:val="none" w:sz="0" w:space="0" w:color="auto"/>
        <w:bottom w:val="none" w:sz="0" w:space="0" w:color="auto"/>
        <w:right w:val="none" w:sz="0" w:space="0" w:color="auto"/>
      </w:divBdr>
    </w:div>
    <w:div w:id="321617557">
      <w:bodyDiv w:val="1"/>
      <w:marLeft w:val="0"/>
      <w:marRight w:val="0"/>
      <w:marTop w:val="0"/>
      <w:marBottom w:val="0"/>
      <w:divBdr>
        <w:top w:val="none" w:sz="0" w:space="0" w:color="auto"/>
        <w:left w:val="none" w:sz="0" w:space="0" w:color="auto"/>
        <w:bottom w:val="none" w:sz="0" w:space="0" w:color="auto"/>
        <w:right w:val="none" w:sz="0" w:space="0" w:color="auto"/>
      </w:divBdr>
    </w:div>
    <w:div w:id="322196925">
      <w:bodyDiv w:val="1"/>
      <w:marLeft w:val="0"/>
      <w:marRight w:val="0"/>
      <w:marTop w:val="0"/>
      <w:marBottom w:val="0"/>
      <w:divBdr>
        <w:top w:val="none" w:sz="0" w:space="0" w:color="auto"/>
        <w:left w:val="none" w:sz="0" w:space="0" w:color="auto"/>
        <w:bottom w:val="none" w:sz="0" w:space="0" w:color="auto"/>
        <w:right w:val="none" w:sz="0" w:space="0" w:color="auto"/>
      </w:divBdr>
    </w:div>
    <w:div w:id="323969882">
      <w:bodyDiv w:val="1"/>
      <w:marLeft w:val="0"/>
      <w:marRight w:val="0"/>
      <w:marTop w:val="0"/>
      <w:marBottom w:val="0"/>
      <w:divBdr>
        <w:top w:val="none" w:sz="0" w:space="0" w:color="auto"/>
        <w:left w:val="none" w:sz="0" w:space="0" w:color="auto"/>
        <w:bottom w:val="none" w:sz="0" w:space="0" w:color="auto"/>
        <w:right w:val="none" w:sz="0" w:space="0" w:color="auto"/>
      </w:divBdr>
    </w:div>
    <w:div w:id="326175392">
      <w:bodyDiv w:val="1"/>
      <w:marLeft w:val="0"/>
      <w:marRight w:val="0"/>
      <w:marTop w:val="0"/>
      <w:marBottom w:val="0"/>
      <w:divBdr>
        <w:top w:val="none" w:sz="0" w:space="0" w:color="auto"/>
        <w:left w:val="none" w:sz="0" w:space="0" w:color="auto"/>
        <w:bottom w:val="none" w:sz="0" w:space="0" w:color="auto"/>
        <w:right w:val="none" w:sz="0" w:space="0" w:color="auto"/>
      </w:divBdr>
    </w:div>
    <w:div w:id="326175829">
      <w:bodyDiv w:val="1"/>
      <w:marLeft w:val="0"/>
      <w:marRight w:val="0"/>
      <w:marTop w:val="0"/>
      <w:marBottom w:val="0"/>
      <w:divBdr>
        <w:top w:val="none" w:sz="0" w:space="0" w:color="auto"/>
        <w:left w:val="none" w:sz="0" w:space="0" w:color="auto"/>
        <w:bottom w:val="none" w:sz="0" w:space="0" w:color="auto"/>
        <w:right w:val="none" w:sz="0" w:space="0" w:color="auto"/>
      </w:divBdr>
    </w:div>
    <w:div w:id="328799241">
      <w:bodyDiv w:val="1"/>
      <w:marLeft w:val="0"/>
      <w:marRight w:val="0"/>
      <w:marTop w:val="0"/>
      <w:marBottom w:val="0"/>
      <w:divBdr>
        <w:top w:val="none" w:sz="0" w:space="0" w:color="auto"/>
        <w:left w:val="none" w:sz="0" w:space="0" w:color="auto"/>
        <w:bottom w:val="none" w:sz="0" w:space="0" w:color="auto"/>
        <w:right w:val="none" w:sz="0" w:space="0" w:color="auto"/>
      </w:divBdr>
    </w:div>
    <w:div w:id="329254005">
      <w:bodyDiv w:val="1"/>
      <w:marLeft w:val="0"/>
      <w:marRight w:val="0"/>
      <w:marTop w:val="0"/>
      <w:marBottom w:val="0"/>
      <w:divBdr>
        <w:top w:val="none" w:sz="0" w:space="0" w:color="auto"/>
        <w:left w:val="none" w:sz="0" w:space="0" w:color="auto"/>
        <w:bottom w:val="none" w:sz="0" w:space="0" w:color="auto"/>
        <w:right w:val="none" w:sz="0" w:space="0" w:color="auto"/>
      </w:divBdr>
    </w:div>
    <w:div w:id="331877181">
      <w:bodyDiv w:val="1"/>
      <w:marLeft w:val="0"/>
      <w:marRight w:val="0"/>
      <w:marTop w:val="0"/>
      <w:marBottom w:val="0"/>
      <w:divBdr>
        <w:top w:val="none" w:sz="0" w:space="0" w:color="auto"/>
        <w:left w:val="none" w:sz="0" w:space="0" w:color="auto"/>
        <w:bottom w:val="none" w:sz="0" w:space="0" w:color="auto"/>
        <w:right w:val="none" w:sz="0" w:space="0" w:color="auto"/>
      </w:divBdr>
    </w:div>
    <w:div w:id="335806577">
      <w:bodyDiv w:val="1"/>
      <w:marLeft w:val="0"/>
      <w:marRight w:val="0"/>
      <w:marTop w:val="0"/>
      <w:marBottom w:val="0"/>
      <w:divBdr>
        <w:top w:val="none" w:sz="0" w:space="0" w:color="auto"/>
        <w:left w:val="none" w:sz="0" w:space="0" w:color="auto"/>
        <w:bottom w:val="none" w:sz="0" w:space="0" w:color="auto"/>
        <w:right w:val="none" w:sz="0" w:space="0" w:color="auto"/>
      </w:divBdr>
    </w:div>
    <w:div w:id="337343867">
      <w:bodyDiv w:val="1"/>
      <w:marLeft w:val="0"/>
      <w:marRight w:val="0"/>
      <w:marTop w:val="0"/>
      <w:marBottom w:val="0"/>
      <w:divBdr>
        <w:top w:val="none" w:sz="0" w:space="0" w:color="auto"/>
        <w:left w:val="none" w:sz="0" w:space="0" w:color="auto"/>
        <w:bottom w:val="none" w:sz="0" w:space="0" w:color="auto"/>
        <w:right w:val="none" w:sz="0" w:space="0" w:color="auto"/>
      </w:divBdr>
    </w:div>
    <w:div w:id="339816737">
      <w:bodyDiv w:val="1"/>
      <w:marLeft w:val="0"/>
      <w:marRight w:val="0"/>
      <w:marTop w:val="0"/>
      <w:marBottom w:val="0"/>
      <w:divBdr>
        <w:top w:val="none" w:sz="0" w:space="0" w:color="auto"/>
        <w:left w:val="none" w:sz="0" w:space="0" w:color="auto"/>
        <w:bottom w:val="none" w:sz="0" w:space="0" w:color="auto"/>
        <w:right w:val="none" w:sz="0" w:space="0" w:color="auto"/>
      </w:divBdr>
    </w:div>
    <w:div w:id="344207015">
      <w:bodyDiv w:val="1"/>
      <w:marLeft w:val="0"/>
      <w:marRight w:val="0"/>
      <w:marTop w:val="0"/>
      <w:marBottom w:val="0"/>
      <w:divBdr>
        <w:top w:val="none" w:sz="0" w:space="0" w:color="auto"/>
        <w:left w:val="none" w:sz="0" w:space="0" w:color="auto"/>
        <w:bottom w:val="none" w:sz="0" w:space="0" w:color="auto"/>
        <w:right w:val="none" w:sz="0" w:space="0" w:color="auto"/>
      </w:divBdr>
    </w:div>
    <w:div w:id="347490261">
      <w:bodyDiv w:val="1"/>
      <w:marLeft w:val="0"/>
      <w:marRight w:val="0"/>
      <w:marTop w:val="0"/>
      <w:marBottom w:val="0"/>
      <w:divBdr>
        <w:top w:val="none" w:sz="0" w:space="0" w:color="auto"/>
        <w:left w:val="none" w:sz="0" w:space="0" w:color="auto"/>
        <w:bottom w:val="none" w:sz="0" w:space="0" w:color="auto"/>
        <w:right w:val="none" w:sz="0" w:space="0" w:color="auto"/>
      </w:divBdr>
    </w:div>
    <w:div w:id="348069165">
      <w:bodyDiv w:val="1"/>
      <w:marLeft w:val="0"/>
      <w:marRight w:val="0"/>
      <w:marTop w:val="0"/>
      <w:marBottom w:val="0"/>
      <w:divBdr>
        <w:top w:val="none" w:sz="0" w:space="0" w:color="auto"/>
        <w:left w:val="none" w:sz="0" w:space="0" w:color="auto"/>
        <w:bottom w:val="none" w:sz="0" w:space="0" w:color="auto"/>
        <w:right w:val="none" w:sz="0" w:space="0" w:color="auto"/>
      </w:divBdr>
    </w:div>
    <w:div w:id="349841460">
      <w:bodyDiv w:val="1"/>
      <w:marLeft w:val="0"/>
      <w:marRight w:val="0"/>
      <w:marTop w:val="0"/>
      <w:marBottom w:val="0"/>
      <w:divBdr>
        <w:top w:val="none" w:sz="0" w:space="0" w:color="auto"/>
        <w:left w:val="none" w:sz="0" w:space="0" w:color="auto"/>
        <w:bottom w:val="none" w:sz="0" w:space="0" w:color="auto"/>
        <w:right w:val="none" w:sz="0" w:space="0" w:color="auto"/>
      </w:divBdr>
    </w:div>
    <w:div w:id="354309294">
      <w:bodyDiv w:val="1"/>
      <w:marLeft w:val="0"/>
      <w:marRight w:val="0"/>
      <w:marTop w:val="0"/>
      <w:marBottom w:val="0"/>
      <w:divBdr>
        <w:top w:val="none" w:sz="0" w:space="0" w:color="auto"/>
        <w:left w:val="none" w:sz="0" w:space="0" w:color="auto"/>
        <w:bottom w:val="none" w:sz="0" w:space="0" w:color="auto"/>
        <w:right w:val="none" w:sz="0" w:space="0" w:color="auto"/>
      </w:divBdr>
    </w:div>
    <w:div w:id="357045301">
      <w:bodyDiv w:val="1"/>
      <w:marLeft w:val="0"/>
      <w:marRight w:val="0"/>
      <w:marTop w:val="0"/>
      <w:marBottom w:val="0"/>
      <w:divBdr>
        <w:top w:val="none" w:sz="0" w:space="0" w:color="auto"/>
        <w:left w:val="none" w:sz="0" w:space="0" w:color="auto"/>
        <w:bottom w:val="none" w:sz="0" w:space="0" w:color="auto"/>
        <w:right w:val="none" w:sz="0" w:space="0" w:color="auto"/>
      </w:divBdr>
    </w:div>
    <w:div w:id="361247954">
      <w:bodyDiv w:val="1"/>
      <w:marLeft w:val="0"/>
      <w:marRight w:val="0"/>
      <w:marTop w:val="0"/>
      <w:marBottom w:val="0"/>
      <w:divBdr>
        <w:top w:val="none" w:sz="0" w:space="0" w:color="auto"/>
        <w:left w:val="none" w:sz="0" w:space="0" w:color="auto"/>
        <w:bottom w:val="none" w:sz="0" w:space="0" w:color="auto"/>
        <w:right w:val="none" w:sz="0" w:space="0" w:color="auto"/>
      </w:divBdr>
    </w:div>
    <w:div w:id="361318997">
      <w:bodyDiv w:val="1"/>
      <w:marLeft w:val="0"/>
      <w:marRight w:val="0"/>
      <w:marTop w:val="0"/>
      <w:marBottom w:val="0"/>
      <w:divBdr>
        <w:top w:val="none" w:sz="0" w:space="0" w:color="auto"/>
        <w:left w:val="none" w:sz="0" w:space="0" w:color="auto"/>
        <w:bottom w:val="none" w:sz="0" w:space="0" w:color="auto"/>
        <w:right w:val="none" w:sz="0" w:space="0" w:color="auto"/>
      </w:divBdr>
    </w:div>
    <w:div w:id="365957442">
      <w:bodyDiv w:val="1"/>
      <w:marLeft w:val="0"/>
      <w:marRight w:val="0"/>
      <w:marTop w:val="0"/>
      <w:marBottom w:val="0"/>
      <w:divBdr>
        <w:top w:val="none" w:sz="0" w:space="0" w:color="auto"/>
        <w:left w:val="none" w:sz="0" w:space="0" w:color="auto"/>
        <w:bottom w:val="none" w:sz="0" w:space="0" w:color="auto"/>
        <w:right w:val="none" w:sz="0" w:space="0" w:color="auto"/>
      </w:divBdr>
    </w:div>
    <w:div w:id="367683991">
      <w:bodyDiv w:val="1"/>
      <w:marLeft w:val="0"/>
      <w:marRight w:val="0"/>
      <w:marTop w:val="0"/>
      <w:marBottom w:val="0"/>
      <w:divBdr>
        <w:top w:val="none" w:sz="0" w:space="0" w:color="auto"/>
        <w:left w:val="none" w:sz="0" w:space="0" w:color="auto"/>
        <w:bottom w:val="none" w:sz="0" w:space="0" w:color="auto"/>
        <w:right w:val="none" w:sz="0" w:space="0" w:color="auto"/>
      </w:divBdr>
    </w:div>
    <w:div w:id="367727520">
      <w:bodyDiv w:val="1"/>
      <w:marLeft w:val="0"/>
      <w:marRight w:val="0"/>
      <w:marTop w:val="0"/>
      <w:marBottom w:val="0"/>
      <w:divBdr>
        <w:top w:val="none" w:sz="0" w:space="0" w:color="auto"/>
        <w:left w:val="none" w:sz="0" w:space="0" w:color="auto"/>
        <w:bottom w:val="none" w:sz="0" w:space="0" w:color="auto"/>
        <w:right w:val="none" w:sz="0" w:space="0" w:color="auto"/>
      </w:divBdr>
    </w:div>
    <w:div w:id="371612950">
      <w:bodyDiv w:val="1"/>
      <w:marLeft w:val="0"/>
      <w:marRight w:val="0"/>
      <w:marTop w:val="0"/>
      <w:marBottom w:val="0"/>
      <w:divBdr>
        <w:top w:val="none" w:sz="0" w:space="0" w:color="auto"/>
        <w:left w:val="none" w:sz="0" w:space="0" w:color="auto"/>
        <w:bottom w:val="none" w:sz="0" w:space="0" w:color="auto"/>
        <w:right w:val="none" w:sz="0" w:space="0" w:color="auto"/>
      </w:divBdr>
    </w:div>
    <w:div w:id="372048921">
      <w:bodyDiv w:val="1"/>
      <w:marLeft w:val="0"/>
      <w:marRight w:val="0"/>
      <w:marTop w:val="0"/>
      <w:marBottom w:val="0"/>
      <w:divBdr>
        <w:top w:val="none" w:sz="0" w:space="0" w:color="auto"/>
        <w:left w:val="none" w:sz="0" w:space="0" w:color="auto"/>
        <w:bottom w:val="none" w:sz="0" w:space="0" w:color="auto"/>
        <w:right w:val="none" w:sz="0" w:space="0" w:color="auto"/>
      </w:divBdr>
    </w:div>
    <w:div w:id="374815645">
      <w:bodyDiv w:val="1"/>
      <w:marLeft w:val="0"/>
      <w:marRight w:val="0"/>
      <w:marTop w:val="0"/>
      <w:marBottom w:val="0"/>
      <w:divBdr>
        <w:top w:val="none" w:sz="0" w:space="0" w:color="auto"/>
        <w:left w:val="none" w:sz="0" w:space="0" w:color="auto"/>
        <w:bottom w:val="none" w:sz="0" w:space="0" w:color="auto"/>
        <w:right w:val="none" w:sz="0" w:space="0" w:color="auto"/>
      </w:divBdr>
    </w:div>
    <w:div w:id="376050145">
      <w:bodyDiv w:val="1"/>
      <w:marLeft w:val="0"/>
      <w:marRight w:val="0"/>
      <w:marTop w:val="0"/>
      <w:marBottom w:val="0"/>
      <w:divBdr>
        <w:top w:val="none" w:sz="0" w:space="0" w:color="auto"/>
        <w:left w:val="none" w:sz="0" w:space="0" w:color="auto"/>
        <w:bottom w:val="none" w:sz="0" w:space="0" w:color="auto"/>
        <w:right w:val="none" w:sz="0" w:space="0" w:color="auto"/>
      </w:divBdr>
    </w:div>
    <w:div w:id="376440818">
      <w:bodyDiv w:val="1"/>
      <w:marLeft w:val="0"/>
      <w:marRight w:val="0"/>
      <w:marTop w:val="0"/>
      <w:marBottom w:val="0"/>
      <w:divBdr>
        <w:top w:val="none" w:sz="0" w:space="0" w:color="auto"/>
        <w:left w:val="none" w:sz="0" w:space="0" w:color="auto"/>
        <w:bottom w:val="none" w:sz="0" w:space="0" w:color="auto"/>
        <w:right w:val="none" w:sz="0" w:space="0" w:color="auto"/>
      </w:divBdr>
      <w:divsChild>
        <w:div w:id="42944896">
          <w:marLeft w:val="0"/>
          <w:marRight w:val="0"/>
          <w:marTop w:val="0"/>
          <w:marBottom w:val="0"/>
          <w:divBdr>
            <w:top w:val="none" w:sz="0" w:space="0" w:color="auto"/>
            <w:left w:val="none" w:sz="0" w:space="0" w:color="auto"/>
            <w:bottom w:val="none" w:sz="0" w:space="0" w:color="auto"/>
            <w:right w:val="none" w:sz="0" w:space="0" w:color="auto"/>
          </w:divBdr>
        </w:div>
        <w:div w:id="148835963">
          <w:marLeft w:val="0"/>
          <w:marRight w:val="0"/>
          <w:marTop w:val="0"/>
          <w:marBottom w:val="0"/>
          <w:divBdr>
            <w:top w:val="none" w:sz="0" w:space="0" w:color="auto"/>
            <w:left w:val="none" w:sz="0" w:space="0" w:color="auto"/>
            <w:bottom w:val="none" w:sz="0" w:space="0" w:color="auto"/>
            <w:right w:val="none" w:sz="0" w:space="0" w:color="auto"/>
          </w:divBdr>
        </w:div>
        <w:div w:id="199635820">
          <w:marLeft w:val="0"/>
          <w:marRight w:val="0"/>
          <w:marTop w:val="0"/>
          <w:marBottom w:val="0"/>
          <w:divBdr>
            <w:top w:val="none" w:sz="0" w:space="0" w:color="auto"/>
            <w:left w:val="none" w:sz="0" w:space="0" w:color="auto"/>
            <w:bottom w:val="none" w:sz="0" w:space="0" w:color="auto"/>
            <w:right w:val="none" w:sz="0" w:space="0" w:color="auto"/>
          </w:divBdr>
        </w:div>
        <w:div w:id="210308433">
          <w:marLeft w:val="0"/>
          <w:marRight w:val="0"/>
          <w:marTop w:val="0"/>
          <w:marBottom w:val="0"/>
          <w:divBdr>
            <w:top w:val="none" w:sz="0" w:space="0" w:color="auto"/>
            <w:left w:val="none" w:sz="0" w:space="0" w:color="auto"/>
            <w:bottom w:val="none" w:sz="0" w:space="0" w:color="auto"/>
            <w:right w:val="none" w:sz="0" w:space="0" w:color="auto"/>
          </w:divBdr>
        </w:div>
        <w:div w:id="216010729">
          <w:marLeft w:val="0"/>
          <w:marRight w:val="0"/>
          <w:marTop w:val="0"/>
          <w:marBottom w:val="0"/>
          <w:divBdr>
            <w:top w:val="none" w:sz="0" w:space="0" w:color="auto"/>
            <w:left w:val="none" w:sz="0" w:space="0" w:color="auto"/>
            <w:bottom w:val="none" w:sz="0" w:space="0" w:color="auto"/>
            <w:right w:val="none" w:sz="0" w:space="0" w:color="auto"/>
          </w:divBdr>
        </w:div>
        <w:div w:id="297418278">
          <w:marLeft w:val="0"/>
          <w:marRight w:val="0"/>
          <w:marTop w:val="0"/>
          <w:marBottom w:val="0"/>
          <w:divBdr>
            <w:top w:val="none" w:sz="0" w:space="0" w:color="auto"/>
            <w:left w:val="none" w:sz="0" w:space="0" w:color="auto"/>
            <w:bottom w:val="none" w:sz="0" w:space="0" w:color="auto"/>
            <w:right w:val="none" w:sz="0" w:space="0" w:color="auto"/>
          </w:divBdr>
        </w:div>
        <w:div w:id="298993372">
          <w:marLeft w:val="0"/>
          <w:marRight w:val="0"/>
          <w:marTop w:val="0"/>
          <w:marBottom w:val="0"/>
          <w:divBdr>
            <w:top w:val="none" w:sz="0" w:space="0" w:color="auto"/>
            <w:left w:val="none" w:sz="0" w:space="0" w:color="auto"/>
            <w:bottom w:val="none" w:sz="0" w:space="0" w:color="auto"/>
            <w:right w:val="none" w:sz="0" w:space="0" w:color="auto"/>
          </w:divBdr>
        </w:div>
        <w:div w:id="310718557">
          <w:marLeft w:val="0"/>
          <w:marRight w:val="0"/>
          <w:marTop w:val="0"/>
          <w:marBottom w:val="0"/>
          <w:divBdr>
            <w:top w:val="none" w:sz="0" w:space="0" w:color="auto"/>
            <w:left w:val="none" w:sz="0" w:space="0" w:color="auto"/>
            <w:bottom w:val="none" w:sz="0" w:space="0" w:color="auto"/>
            <w:right w:val="none" w:sz="0" w:space="0" w:color="auto"/>
          </w:divBdr>
        </w:div>
        <w:div w:id="371346553">
          <w:marLeft w:val="0"/>
          <w:marRight w:val="0"/>
          <w:marTop w:val="0"/>
          <w:marBottom w:val="0"/>
          <w:divBdr>
            <w:top w:val="none" w:sz="0" w:space="0" w:color="auto"/>
            <w:left w:val="none" w:sz="0" w:space="0" w:color="auto"/>
            <w:bottom w:val="none" w:sz="0" w:space="0" w:color="auto"/>
            <w:right w:val="none" w:sz="0" w:space="0" w:color="auto"/>
          </w:divBdr>
        </w:div>
        <w:div w:id="392969621">
          <w:marLeft w:val="0"/>
          <w:marRight w:val="0"/>
          <w:marTop w:val="0"/>
          <w:marBottom w:val="0"/>
          <w:divBdr>
            <w:top w:val="none" w:sz="0" w:space="0" w:color="auto"/>
            <w:left w:val="none" w:sz="0" w:space="0" w:color="auto"/>
            <w:bottom w:val="none" w:sz="0" w:space="0" w:color="auto"/>
            <w:right w:val="none" w:sz="0" w:space="0" w:color="auto"/>
          </w:divBdr>
        </w:div>
        <w:div w:id="398672026">
          <w:marLeft w:val="0"/>
          <w:marRight w:val="0"/>
          <w:marTop w:val="0"/>
          <w:marBottom w:val="0"/>
          <w:divBdr>
            <w:top w:val="none" w:sz="0" w:space="0" w:color="auto"/>
            <w:left w:val="none" w:sz="0" w:space="0" w:color="auto"/>
            <w:bottom w:val="none" w:sz="0" w:space="0" w:color="auto"/>
            <w:right w:val="none" w:sz="0" w:space="0" w:color="auto"/>
          </w:divBdr>
        </w:div>
        <w:div w:id="505633065">
          <w:marLeft w:val="0"/>
          <w:marRight w:val="0"/>
          <w:marTop w:val="0"/>
          <w:marBottom w:val="0"/>
          <w:divBdr>
            <w:top w:val="none" w:sz="0" w:space="0" w:color="auto"/>
            <w:left w:val="none" w:sz="0" w:space="0" w:color="auto"/>
            <w:bottom w:val="none" w:sz="0" w:space="0" w:color="auto"/>
            <w:right w:val="none" w:sz="0" w:space="0" w:color="auto"/>
          </w:divBdr>
        </w:div>
        <w:div w:id="505899661">
          <w:marLeft w:val="0"/>
          <w:marRight w:val="0"/>
          <w:marTop w:val="0"/>
          <w:marBottom w:val="0"/>
          <w:divBdr>
            <w:top w:val="none" w:sz="0" w:space="0" w:color="auto"/>
            <w:left w:val="none" w:sz="0" w:space="0" w:color="auto"/>
            <w:bottom w:val="none" w:sz="0" w:space="0" w:color="auto"/>
            <w:right w:val="none" w:sz="0" w:space="0" w:color="auto"/>
          </w:divBdr>
        </w:div>
        <w:div w:id="538392395">
          <w:marLeft w:val="0"/>
          <w:marRight w:val="0"/>
          <w:marTop w:val="0"/>
          <w:marBottom w:val="0"/>
          <w:divBdr>
            <w:top w:val="none" w:sz="0" w:space="0" w:color="auto"/>
            <w:left w:val="none" w:sz="0" w:space="0" w:color="auto"/>
            <w:bottom w:val="none" w:sz="0" w:space="0" w:color="auto"/>
            <w:right w:val="none" w:sz="0" w:space="0" w:color="auto"/>
          </w:divBdr>
        </w:div>
        <w:div w:id="565147341">
          <w:marLeft w:val="0"/>
          <w:marRight w:val="0"/>
          <w:marTop w:val="0"/>
          <w:marBottom w:val="0"/>
          <w:divBdr>
            <w:top w:val="none" w:sz="0" w:space="0" w:color="auto"/>
            <w:left w:val="none" w:sz="0" w:space="0" w:color="auto"/>
            <w:bottom w:val="none" w:sz="0" w:space="0" w:color="auto"/>
            <w:right w:val="none" w:sz="0" w:space="0" w:color="auto"/>
          </w:divBdr>
        </w:div>
        <w:div w:id="589507559">
          <w:marLeft w:val="0"/>
          <w:marRight w:val="0"/>
          <w:marTop w:val="0"/>
          <w:marBottom w:val="0"/>
          <w:divBdr>
            <w:top w:val="none" w:sz="0" w:space="0" w:color="auto"/>
            <w:left w:val="none" w:sz="0" w:space="0" w:color="auto"/>
            <w:bottom w:val="none" w:sz="0" w:space="0" w:color="auto"/>
            <w:right w:val="none" w:sz="0" w:space="0" w:color="auto"/>
          </w:divBdr>
        </w:div>
        <w:div w:id="650018633">
          <w:marLeft w:val="0"/>
          <w:marRight w:val="0"/>
          <w:marTop w:val="0"/>
          <w:marBottom w:val="0"/>
          <w:divBdr>
            <w:top w:val="none" w:sz="0" w:space="0" w:color="auto"/>
            <w:left w:val="none" w:sz="0" w:space="0" w:color="auto"/>
            <w:bottom w:val="none" w:sz="0" w:space="0" w:color="auto"/>
            <w:right w:val="none" w:sz="0" w:space="0" w:color="auto"/>
          </w:divBdr>
        </w:div>
        <w:div w:id="684134086">
          <w:marLeft w:val="0"/>
          <w:marRight w:val="0"/>
          <w:marTop w:val="0"/>
          <w:marBottom w:val="0"/>
          <w:divBdr>
            <w:top w:val="none" w:sz="0" w:space="0" w:color="auto"/>
            <w:left w:val="none" w:sz="0" w:space="0" w:color="auto"/>
            <w:bottom w:val="none" w:sz="0" w:space="0" w:color="auto"/>
            <w:right w:val="none" w:sz="0" w:space="0" w:color="auto"/>
          </w:divBdr>
        </w:div>
        <w:div w:id="695695464">
          <w:marLeft w:val="0"/>
          <w:marRight w:val="0"/>
          <w:marTop w:val="0"/>
          <w:marBottom w:val="0"/>
          <w:divBdr>
            <w:top w:val="none" w:sz="0" w:space="0" w:color="auto"/>
            <w:left w:val="none" w:sz="0" w:space="0" w:color="auto"/>
            <w:bottom w:val="none" w:sz="0" w:space="0" w:color="auto"/>
            <w:right w:val="none" w:sz="0" w:space="0" w:color="auto"/>
          </w:divBdr>
        </w:div>
        <w:div w:id="718746981">
          <w:marLeft w:val="0"/>
          <w:marRight w:val="0"/>
          <w:marTop w:val="0"/>
          <w:marBottom w:val="0"/>
          <w:divBdr>
            <w:top w:val="none" w:sz="0" w:space="0" w:color="auto"/>
            <w:left w:val="none" w:sz="0" w:space="0" w:color="auto"/>
            <w:bottom w:val="none" w:sz="0" w:space="0" w:color="auto"/>
            <w:right w:val="none" w:sz="0" w:space="0" w:color="auto"/>
          </w:divBdr>
        </w:div>
        <w:div w:id="732125587">
          <w:marLeft w:val="0"/>
          <w:marRight w:val="0"/>
          <w:marTop w:val="0"/>
          <w:marBottom w:val="0"/>
          <w:divBdr>
            <w:top w:val="none" w:sz="0" w:space="0" w:color="auto"/>
            <w:left w:val="none" w:sz="0" w:space="0" w:color="auto"/>
            <w:bottom w:val="none" w:sz="0" w:space="0" w:color="auto"/>
            <w:right w:val="none" w:sz="0" w:space="0" w:color="auto"/>
          </w:divBdr>
        </w:div>
        <w:div w:id="791901038">
          <w:marLeft w:val="0"/>
          <w:marRight w:val="0"/>
          <w:marTop w:val="0"/>
          <w:marBottom w:val="0"/>
          <w:divBdr>
            <w:top w:val="none" w:sz="0" w:space="0" w:color="auto"/>
            <w:left w:val="none" w:sz="0" w:space="0" w:color="auto"/>
            <w:bottom w:val="none" w:sz="0" w:space="0" w:color="auto"/>
            <w:right w:val="none" w:sz="0" w:space="0" w:color="auto"/>
          </w:divBdr>
        </w:div>
        <w:div w:id="794563681">
          <w:marLeft w:val="0"/>
          <w:marRight w:val="0"/>
          <w:marTop w:val="0"/>
          <w:marBottom w:val="0"/>
          <w:divBdr>
            <w:top w:val="none" w:sz="0" w:space="0" w:color="auto"/>
            <w:left w:val="none" w:sz="0" w:space="0" w:color="auto"/>
            <w:bottom w:val="none" w:sz="0" w:space="0" w:color="auto"/>
            <w:right w:val="none" w:sz="0" w:space="0" w:color="auto"/>
          </w:divBdr>
        </w:div>
        <w:div w:id="795833985">
          <w:marLeft w:val="0"/>
          <w:marRight w:val="0"/>
          <w:marTop w:val="0"/>
          <w:marBottom w:val="0"/>
          <w:divBdr>
            <w:top w:val="none" w:sz="0" w:space="0" w:color="auto"/>
            <w:left w:val="none" w:sz="0" w:space="0" w:color="auto"/>
            <w:bottom w:val="none" w:sz="0" w:space="0" w:color="auto"/>
            <w:right w:val="none" w:sz="0" w:space="0" w:color="auto"/>
          </w:divBdr>
        </w:div>
        <w:div w:id="844976584">
          <w:marLeft w:val="0"/>
          <w:marRight w:val="0"/>
          <w:marTop w:val="0"/>
          <w:marBottom w:val="0"/>
          <w:divBdr>
            <w:top w:val="none" w:sz="0" w:space="0" w:color="auto"/>
            <w:left w:val="none" w:sz="0" w:space="0" w:color="auto"/>
            <w:bottom w:val="none" w:sz="0" w:space="0" w:color="auto"/>
            <w:right w:val="none" w:sz="0" w:space="0" w:color="auto"/>
          </w:divBdr>
        </w:div>
        <w:div w:id="863060489">
          <w:marLeft w:val="0"/>
          <w:marRight w:val="0"/>
          <w:marTop w:val="0"/>
          <w:marBottom w:val="0"/>
          <w:divBdr>
            <w:top w:val="none" w:sz="0" w:space="0" w:color="auto"/>
            <w:left w:val="none" w:sz="0" w:space="0" w:color="auto"/>
            <w:bottom w:val="none" w:sz="0" w:space="0" w:color="auto"/>
            <w:right w:val="none" w:sz="0" w:space="0" w:color="auto"/>
          </w:divBdr>
        </w:div>
        <w:div w:id="889802646">
          <w:marLeft w:val="0"/>
          <w:marRight w:val="0"/>
          <w:marTop w:val="0"/>
          <w:marBottom w:val="0"/>
          <w:divBdr>
            <w:top w:val="none" w:sz="0" w:space="0" w:color="auto"/>
            <w:left w:val="none" w:sz="0" w:space="0" w:color="auto"/>
            <w:bottom w:val="none" w:sz="0" w:space="0" w:color="auto"/>
            <w:right w:val="none" w:sz="0" w:space="0" w:color="auto"/>
          </w:divBdr>
        </w:div>
        <w:div w:id="910239735">
          <w:marLeft w:val="0"/>
          <w:marRight w:val="0"/>
          <w:marTop w:val="0"/>
          <w:marBottom w:val="0"/>
          <w:divBdr>
            <w:top w:val="none" w:sz="0" w:space="0" w:color="auto"/>
            <w:left w:val="none" w:sz="0" w:space="0" w:color="auto"/>
            <w:bottom w:val="none" w:sz="0" w:space="0" w:color="auto"/>
            <w:right w:val="none" w:sz="0" w:space="0" w:color="auto"/>
          </w:divBdr>
        </w:div>
        <w:div w:id="922766346">
          <w:marLeft w:val="0"/>
          <w:marRight w:val="0"/>
          <w:marTop w:val="0"/>
          <w:marBottom w:val="0"/>
          <w:divBdr>
            <w:top w:val="none" w:sz="0" w:space="0" w:color="auto"/>
            <w:left w:val="none" w:sz="0" w:space="0" w:color="auto"/>
            <w:bottom w:val="none" w:sz="0" w:space="0" w:color="auto"/>
            <w:right w:val="none" w:sz="0" w:space="0" w:color="auto"/>
          </w:divBdr>
        </w:div>
        <w:div w:id="972103659">
          <w:marLeft w:val="0"/>
          <w:marRight w:val="0"/>
          <w:marTop w:val="0"/>
          <w:marBottom w:val="0"/>
          <w:divBdr>
            <w:top w:val="none" w:sz="0" w:space="0" w:color="auto"/>
            <w:left w:val="none" w:sz="0" w:space="0" w:color="auto"/>
            <w:bottom w:val="none" w:sz="0" w:space="0" w:color="auto"/>
            <w:right w:val="none" w:sz="0" w:space="0" w:color="auto"/>
          </w:divBdr>
        </w:div>
        <w:div w:id="996345591">
          <w:marLeft w:val="0"/>
          <w:marRight w:val="0"/>
          <w:marTop w:val="0"/>
          <w:marBottom w:val="0"/>
          <w:divBdr>
            <w:top w:val="none" w:sz="0" w:space="0" w:color="auto"/>
            <w:left w:val="none" w:sz="0" w:space="0" w:color="auto"/>
            <w:bottom w:val="none" w:sz="0" w:space="0" w:color="auto"/>
            <w:right w:val="none" w:sz="0" w:space="0" w:color="auto"/>
          </w:divBdr>
        </w:div>
        <w:div w:id="1034967037">
          <w:marLeft w:val="0"/>
          <w:marRight w:val="0"/>
          <w:marTop w:val="0"/>
          <w:marBottom w:val="0"/>
          <w:divBdr>
            <w:top w:val="none" w:sz="0" w:space="0" w:color="auto"/>
            <w:left w:val="none" w:sz="0" w:space="0" w:color="auto"/>
            <w:bottom w:val="none" w:sz="0" w:space="0" w:color="auto"/>
            <w:right w:val="none" w:sz="0" w:space="0" w:color="auto"/>
          </w:divBdr>
        </w:div>
        <w:div w:id="1037122762">
          <w:marLeft w:val="0"/>
          <w:marRight w:val="0"/>
          <w:marTop w:val="0"/>
          <w:marBottom w:val="0"/>
          <w:divBdr>
            <w:top w:val="none" w:sz="0" w:space="0" w:color="auto"/>
            <w:left w:val="none" w:sz="0" w:space="0" w:color="auto"/>
            <w:bottom w:val="none" w:sz="0" w:space="0" w:color="auto"/>
            <w:right w:val="none" w:sz="0" w:space="0" w:color="auto"/>
          </w:divBdr>
        </w:div>
        <w:div w:id="1099108761">
          <w:marLeft w:val="0"/>
          <w:marRight w:val="0"/>
          <w:marTop w:val="0"/>
          <w:marBottom w:val="0"/>
          <w:divBdr>
            <w:top w:val="none" w:sz="0" w:space="0" w:color="auto"/>
            <w:left w:val="none" w:sz="0" w:space="0" w:color="auto"/>
            <w:bottom w:val="none" w:sz="0" w:space="0" w:color="auto"/>
            <w:right w:val="none" w:sz="0" w:space="0" w:color="auto"/>
          </w:divBdr>
        </w:div>
        <w:div w:id="1106076492">
          <w:marLeft w:val="0"/>
          <w:marRight w:val="0"/>
          <w:marTop w:val="0"/>
          <w:marBottom w:val="0"/>
          <w:divBdr>
            <w:top w:val="none" w:sz="0" w:space="0" w:color="auto"/>
            <w:left w:val="none" w:sz="0" w:space="0" w:color="auto"/>
            <w:bottom w:val="none" w:sz="0" w:space="0" w:color="auto"/>
            <w:right w:val="none" w:sz="0" w:space="0" w:color="auto"/>
          </w:divBdr>
        </w:div>
        <w:div w:id="1119647172">
          <w:marLeft w:val="0"/>
          <w:marRight w:val="0"/>
          <w:marTop w:val="0"/>
          <w:marBottom w:val="0"/>
          <w:divBdr>
            <w:top w:val="none" w:sz="0" w:space="0" w:color="auto"/>
            <w:left w:val="none" w:sz="0" w:space="0" w:color="auto"/>
            <w:bottom w:val="none" w:sz="0" w:space="0" w:color="auto"/>
            <w:right w:val="none" w:sz="0" w:space="0" w:color="auto"/>
          </w:divBdr>
        </w:div>
        <w:div w:id="1188984390">
          <w:marLeft w:val="0"/>
          <w:marRight w:val="0"/>
          <w:marTop w:val="0"/>
          <w:marBottom w:val="0"/>
          <w:divBdr>
            <w:top w:val="none" w:sz="0" w:space="0" w:color="auto"/>
            <w:left w:val="none" w:sz="0" w:space="0" w:color="auto"/>
            <w:bottom w:val="none" w:sz="0" w:space="0" w:color="auto"/>
            <w:right w:val="none" w:sz="0" w:space="0" w:color="auto"/>
          </w:divBdr>
        </w:div>
        <w:div w:id="1204900004">
          <w:marLeft w:val="0"/>
          <w:marRight w:val="0"/>
          <w:marTop w:val="0"/>
          <w:marBottom w:val="0"/>
          <w:divBdr>
            <w:top w:val="none" w:sz="0" w:space="0" w:color="auto"/>
            <w:left w:val="none" w:sz="0" w:space="0" w:color="auto"/>
            <w:bottom w:val="none" w:sz="0" w:space="0" w:color="auto"/>
            <w:right w:val="none" w:sz="0" w:space="0" w:color="auto"/>
          </w:divBdr>
        </w:div>
        <w:div w:id="1217929308">
          <w:marLeft w:val="0"/>
          <w:marRight w:val="0"/>
          <w:marTop w:val="0"/>
          <w:marBottom w:val="0"/>
          <w:divBdr>
            <w:top w:val="none" w:sz="0" w:space="0" w:color="auto"/>
            <w:left w:val="none" w:sz="0" w:space="0" w:color="auto"/>
            <w:bottom w:val="none" w:sz="0" w:space="0" w:color="auto"/>
            <w:right w:val="none" w:sz="0" w:space="0" w:color="auto"/>
          </w:divBdr>
        </w:div>
        <w:div w:id="1238368305">
          <w:marLeft w:val="0"/>
          <w:marRight w:val="0"/>
          <w:marTop w:val="0"/>
          <w:marBottom w:val="0"/>
          <w:divBdr>
            <w:top w:val="none" w:sz="0" w:space="0" w:color="auto"/>
            <w:left w:val="none" w:sz="0" w:space="0" w:color="auto"/>
            <w:bottom w:val="none" w:sz="0" w:space="0" w:color="auto"/>
            <w:right w:val="none" w:sz="0" w:space="0" w:color="auto"/>
          </w:divBdr>
        </w:div>
        <w:div w:id="1268655489">
          <w:marLeft w:val="0"/>
          <w:marRight w:val="0"/>
          <w:marTop w:val="0"/>
          <w:marBottom w:val="0"/>
          <w:divBdr>
            <w:top w:val="none" w:sz="0" w:space="0" w:color="auto"/>
            <w:left w:val="none" w:sz="0" w:space="0" w:color="auto"/>
            <w:bottom w:val="none" w:sz="0" w:space="0" w:color="auto"/>
            <w:right w:val="none" w:sz="0" w:space="0" w:color="auto"/>
          </w:divBdr>
        </w:div>
        <w:div w:id="1275863105">
          <w:marLeft w:val="0"/>
          <w:marRight w:val="0"/>
          <w:marTop w:val="0"/>
          <w:marBottom w:val="0"/>
          <w:divBdr>
            <w:top w:val="none" w:sz="0" w:space="0" w:color="auto"/>
            <w:left w:val="none" w:sz="0" w:space="0" w:color="auto"/>
            <w:bottom w:val="none" w:sz="0" w:space="0" w:color="auto"/>
            <w:right w:val="none" w:sz="0" w:space="0" w:color="auto"/>
          </w:divBdr>
        </w:div>
        <w:div w:id="1289699100">
          <w:marLeft w:val="0"/>
          <w:marRight w:val="0"/>
          <w:marTop w:val="0"/>
          <w:marBottom w:val="0"/>
          <w:divBdr>
            <w:top w:val="none" w:sz="0" w:space="0" w:color="auto"/>
            <w:left w:val="none" w:sz="0" w:space="0" w:color="auto"/>
            <w:bottom w:val="none" w:sz="0" w:space="0" w:color="auto"/>
            <w:right w:val="none" w:sz="0" w:space="0" w:color="auto"/>
          </w:divBdr>
        </w:div>
        <w:div w:id="1305164017">
          <w:marLeft w:val="0"/>
          <w:marRight w:val="0"/>
          <w:marTop w:val="0"/>
          <w:marBottom w:val="0"/>
          <w:divBdr>
            <w:top w:val="none" w:sz="0" w:space="0" w:color="auto"/>
            <w:left w:val="none" w:sz="0" w:space="0" w:color="auto"/>
            <w:bottom w:val="none" w:sz="0" w:space="0" w:color="auto"/>
            <w:right w:val="none" w:sz="0" w:space="0" w:color="auto"/>
          </w:divBdr>
        </w:div>
        <w:div w:id="1325275871">
          <w:marLeft w:val="0"/>
          <w:marRight w:val="0"/>
          <w:marTop w:val="0"/>
          <w:marBottom w:val="0"/>
          <w:divBdr>
            <w:top w:val="none" w:sz="0" w:space="0" w:color="auto"/>
            <w:left w:val="none" w:sz="0" w:space="0" w:color="auto"/>
            <w:bottom w:val="none" w:sz="0" w:space="0" w:color="auto"/>
            <w:right w:val="none" w:sz="0" w:space="0" w:color="auto"/>
          </w:divBdr>
        </w:div>
        <w:div w:id="1333409760">
          <w:marLeft w:val="0"/>
          <w:marRight w:val="0"/>
          <w:marTop w:val="0"/>
          <w:marBottom w:val="0"/>
          <w:divBdr>
            <w:top w:val="none" w:sz="0" w:space="0" w:color="auto"/>
            <w:left w:val="none" w:sz="0" w:space="0" w:color="auto"/>
            <w:bottom w:val="none" w:sz="0" w:space="0" w:color="auto"/>
            <w:right w:val="none" w:sz="0" w:space="0" w:color="auto"/>
          </w:divBdr>
        </w:div>
        <w:div w:id="1348018436">
          <w:marLeft w:val="0"/>
          <w:marRight w:val="0"/>
          <w:marTop w:val="0"/>
          <w:marBottom w:val="0"/>
          <w:divBdr>
            <w:top w:val="none" w:sz="0" w:space="0" w:color="auto"/>
            <w:left w:val="none" w:sz="0" w:space="0" w:color="auto"/>
            <w:bottom w:val="none" w:sz="0" w:space="0" w:color="auto"/>
            <w:right w:val="none" w:sz="0" w:space="0" w:color="auto"/>
          </w:divBdr>
        </w:div>
        <w:div w:id="1379747507">
          <w:marLeft w:val="0"/>
          <w:marRight w:val="0"/>
          <w:marTop w:val="0"/>
          <w:marBottom w:val="0"/>
          <w:divBdr>
            <w:top w:val="none" w:sz="0" w:space="0" w:color="auto"/>
            <w:left w:val="none" w:sz="0" w:space="0" w:color="auto"/>
            <w:bottom w:val="none" w:sz="0" w:space="0" w:color="auto"/>
            <w:right w:val="none" w:sz="0" w:space="0" w:color="auto"/>
          </w:divBdr>
        </w:div>
        <w:div w:id="1405026441">
          <w:marLeft w:val="0"/>
          <w:marRight w:val="0"/>
          <w:marTop w:val="0"/>
          <w:marBottom w:val="0"/>
          <w:divBdr>
            <w:top w:val="none" w:sz="0" w:space="0" w:color="auto"/>
            <w:left w:val="none" w:sz="0" w:space="0" w:color="auto"/>
            <w:bottom w:val="none" w:sz="0" w:space="0" w:color="auto"/>
            <w:right w:val="none" w:sz="0" w:space="0" w:color="auto"/>
          </w:divBdr>
        </w:div>
        <w:div w:id="1414353699">
          <w:marLeft w:val="0"/>
          <w:marRight w:val="0"/>
          <w:marTop w:val="0"/>
          <w:marBottom w:val="0"/>
          <w:divBdr>
            <w:top w:val="none" w:sz="0" w:space="0" w:color="auto"/>
            <w:left w:val="none" w:sz="0" w:space="0" w:color="auto"/>
            <w:bottom w:val="none" w:sz="0" w:space="0" w:color="auto"/>
            <w:right w:val="none" w:sz="0" w:space="0" w:color="auto"/>
          </w:divBdr>
        </w:div>
        <w:div w:id="1441880174">
          <w:marLeft w:val="0"/>
          <w:marRight w:val="0"/>
          <w:marTop w:val="0"/>
          <w:marBottom w:val="0"/>
          <w:divBdr>
            <w:top w:val="none" w:sz="0" w:space="0" w:color="auto"/>
            <w:left w:val="none" w:sz="0" w:space="0" w:color="auto"/>
            <w:bottom w:val="none" w:sz="0" w:space="0" w:color="auto"/>
            <w:right w:val="none" w:sz="0" w:space="0" w:color="auto"/>
          </w:divBdr>
        </w:div>
        <w:div w:id="1493254387">
          <w:marLeft w:val="0"/>
          <w:marRight w:val="0"/>
          <w:marTop w:val="0"/>
          <w:marBottom w:val="0"/>
          <w:divBdr>
            <w:top w:val="none" w:sz="0" w:space="0" w:color="auto"/>
            <w:left w:val="none" w:sz="0" w:space="0" w:color="auto"/>
            <w:bottom w:val="none" w:sz="0" w:space="0" w:color="auto"/>
            <w:right w:val="none" w:sz="0" w:space="0" w:color="auto"/>
          </w:divBdr>
        </w:div>
        <w:div w:id="1497527462">
          <w:marLeft w:val="0"/>
          <w:marRight w:val="0"/>
          <w:marTop w:val="0"/>
          <w:marBottom w:val="0"/>
          <w:divBdr>
            <w:top w:val="none" w:sz="0" w:space="0" w:color="auto"/>
            <w:left w:val="none" w:sz="0" w:space="0" w:color="auto"/>
            <w:bottom w:val="none" w:sz="0" w:space="0" w:color="auto"/>
            <w:right w:val="none" w:sz="0" w:space="0" w:color="auto"/>
          </w:divBdr>
        </w:div>
        <w:div w:id="1507213337">
          <w:marLeft w:val="0"/>
          <w:marRight w:val="0"/>
          <w:marTop w:val="0"/>
          <w:marBottom w:val="0"/>
          <w:divBdr>
            <w:top w:val="none" w:sz="0" w:space="0" w:color="auto"/>
            <w:left w:val="none" w:sz="0" w:space="0" w:color="auto"/>
            <w:bottom w:val="none" w:sz="0" w:space="0" w:color="auto"/>
            <w:right w:val="none" w:sz="0" w:space="0" w:color="auto"/>
          </w:divBdr>
        </w:div>
        <w:div w:id="1557665910">
          <w:marLeft w:val="0"/>
          <w:marRight w:val="0"/>
          <w:marTop w:val="0"/>
          <w:marBottom w:val="0"/>
          <w:divBdr>
            <w:top w:val="none" w:sz="0" w:space="0" w:color="auto"/>
            <w:left w:val="none" w:sz="0" w:space="0" w:color="auto"/>
            <w:bottom w:val="none" w:sz="0" w:space="0" w:color="auto"/>
            <w:right w:val="none" w:sz="0" w:space="0" w:color="auto"/>
          </w:divBdr>
        </w:div>
        <w:div w:id="1566716116">
          <w:marLeft w:val="0"/>
          <w:marRight w:val="0"/>
          <w:marTop w:val="0"/>
          <w:marBottom w:val="0"/>
          <w:divBdr>
            <w:top w:val="none" w:sz="0" w:space="0" w:color="auto"/>
            <w:left w:val="none" w:sz="0" w:space="0" w:color="auto"/>
            <w:bottom w:val="none" w:sz="0" w:space="0" w:color="auto"/>
            <w:right w:val="none" w:sz="0" w:space="0" w:color="auto"/>
          </w:divBdr>
        </w:div>
        <w:div w:id="1595630489">
          <w:marLeft w:val="0"/>
          <w:marRight w:val="0"/>
          <w:marTop w:val="0"/>
          <w:marBottom w:val="0"/>
          <w:divBdr>
            <w:top w:val="none" w:sz="0" w:space="0" w:color="auto"/>
            <w:left w:val="none" w:sz="0" w:space="0" w:color="auto"/>
            <w:bottom w:val="none" w:sz="0" w:space="0" w:color="auto"/>
            <w:right w:val="none" w:sz="0" w:space="0" w:color="auto"/>
          </w:divBdr>
        </w:div>
        <w:div w:id="1619145778">
          <w:marLeft w:val="0"/>
          <w:marRight w:val="0"/>
          <w:marTop w:val="0"/>
          <w:marBottom w:val="0"/>
          <w:divBdr>
            <w:top w:val="none" w:sz="0" w:space="0" w:color="auto"/>
            <w:left w:val="none" w:sz="0" w:space="0" w:color="auto"/>
            <w:bottom w:val="none" w:sz="0" w:space="0" w:color="auto"/>
            <w:right w:val="none" w:sz="0" w:space="0" w:color="auto"/>
          </w:divBdr>
        </w:div>
        <w:div w:id="1625890222">
          <w:marLeft w:val="0"/>
          <w:marRight w:val="0"/>
          <w:marTop w:val="0"/>
          <w:marBottom w:val="0"/>
          <w:divBdr>
            <w:top w:val="none" w:sz="0" w:space="0" w:color="auto"/>
            <w:left w:val="none" w:sz="0" w:space="0" w:color="auto"/>
            <w:bottom w:val="none" w:sz="0" w:space="0" w:color="auto"/>
            <w:right w:val="none" w:sz="0" w:space="0" w:color="auto"/>
          </w:divBdr>
        </w:div>
        <w:div w:id="1633512512">
          <w:marLeft w:val="0"/>
          <w:marRight w:val="0"/>
          <w:marTop w:val="0"/>
          <w:marBottom w:val="0"/>
          <w:divBdr>
            <w:top w:val="none" w:sz="0" w:space="0" w:color="auto"/>
            <w:left w:val="none" w:sz="0" w:space="0" w:color="auto"/>
            <w:bottom w:val="none" w:sz="0" w:space="0" w:color="auto"/>
            <w:right w:val="none" w:sz="0" w:space="0" w:color="auto"/>
          </w:divBdr>
        </w:div>
        <w:div w:id="1636830494">
          <w:marLeft w:val="0"/>
          <w:marRight w:val="0"/>
          <w:marTop w:val="0"/>
          <w:marBottom w:val="0"/>
          <w:divBdr>
            <w:top w:val="none" w:sz="0" w:space="0" w:color="auto"/>
            <w:left w:val="none" w:sz="0" w:space="0" w:color="auto"/>
            <w:bottom w:val="none" w:sz="0" w:space="0" w:color="auto"/>
            <w:right w:val="none" w:sz="0" w:space="0" w:color="auto"/>
          </w:divBdr>
        </w:div>
        <w:div w:id="1657295258">
          <w:marLeft w:val="0"/>
          <w:marRight w:val="0"/>
          <w:marTop w:val="0"/>
          <w:marBottom w:val="0"/>
          <w:divBdr>
            <w:top w:val="none" w:sz="0" w:space="0" w:color="auto"/>
            <w:left w:val="none" w:sz="0" w:space="0" w:color="auto"/>
            <w:bottom w:val="none" w:sz="0" w:space="0" w:color="auto"/>
            <w:right w:val="none" w:sz="0" w:space="0" w:color="auto"/>
          </w:divBdr>
        </w:div>
        <w:div w:id="1675494170">
          <w:marLeft w:val="0"/>
          <w:marRight w:val="0"/>
          <w:marTop w:val="0"/>
          <w:marBottom w:val="0"/>
          <w:divBdr>
            <w:top w:val="none" w:sz="0" w:space="0" w:color="auto"/>
            <w:left w:val="none" w:sz="0" w:space="0" w:color="auto"/>
            <w:bottom w:val="none" w:sz="0" w:space="0" w:color="auto"/>
            <w:right w:val="none" w:sz="0" w:space="0" w:color="auto"/>
          </w:divBdr>
        </w:div>
        <w:div w:id="1690834410">
          <w:marLeft w:val="0"/>
          <w:marRight w:val="0"/>
          <w:marTop w:val="0"/>
          <w:marBottom w:val="0"/>
          <w:divBdr>
            <w:top w:val="none" w:sz="0" w:space="0" w:color="auto"/>
            <w:left w:val="none" w:sz="0" w:space="0" w:color="auto"/>
            <w:bottom w:val="none" w:sz="0" w:space="0" w:color="auto"/>
            <w:right w:val="none" w:sz="0" w:space="0" w:color="auto"/>
          </w:divBdr>
        </w:div>
        <w:div w:id="1697267357">
          <w:marLeft w:val="0"/>
          <w:marRight w:val="0"/>
          <w:marTop w:val="0"/>
          <w:marBottom w:val="0"/>
          <w:divBdr>
            <w:top w:val="none" w:sz="0" w:space="0" w:color="auto"/>
            <w:left w:val="none" w:sz="0" w:space="0" w:color="auto"/>
            <w:bottom w:val="none" w:sz="0" w:space="0" w:color="auto"/>
            <w:right w:val="none" w:sz="0" w:space="0" w:color="auto"/>
          </w:divBdr>
        </w:div>
        <w:div w:id="1703553252">
          <w:marLeft w:val="0"/>
          <w:marRight w:val="0"/>
          <w:marTop w:val="0"/>
          <w:marBottom w:val="0"/>
          <w:divBdr>
            <w:top w:val="none" w:sz="0" w:space="0" w:color="auto"/>
            <w:left w:val="none" w:sz="0" w:space="0" w:color="auto"/>
            <w:bottom w:val="none" w:sz="0" w:space="0" w:color="auto"/>
            <w:right w:val="none" w:sz="0" w:space="0" w:color="auto"/>
          </w:divBdr>
        </w:div>
        <w:div w:id="1775520364">
          <w:marLeft w:val="0"/>
          <w:marRight w:val="0"/>
          <w:marTop w:val="0"/>
          <w:marBottom w:val="0"/>
          <w:divBdr>
            <w:top w:val="none" w:sz="0" w:space="0" w:color="auto"/>
            <w:left w:val="none" w:sz="0" w:space="0" w:color="auto"/>
            <w:bottom w:val="none" w:sz="0" w:space="0" w:color="auto"/>
            <w:right w:val="none" w:sz="0" w:space="0" w:color="auto"/>
          </w:divBdr>
        </w:div>
        <w:div w:id="1800567114">
          <w:marLeft w:val="0"/>
          <w:marRight w:val="0"/>
          <w:marTop w:val="0"/>
          <w:marBottom w:val="0"/>
          <w:divBdr>
            <w:top w:val="none" w:sz="0" w:space="0" w:color="auto"/>
            <w:left w:val="none" w:sz="0" w:space="0" w:color="auto"/>
            <w:bottom w:val="none" w:sz="0" w:space="0" w:color="auto"/>
            <w:right w:val="none" w:sz="0" w:space="0" w:color="auto"/>
          </w:divBdr>
        </w:div>
        <w:div w:id="1869634829">
          <w:marLeft w:val="0"/>
          <w:marRight w:val="0"/>
          <w:marTop w:val="0"/>
          <w:marBottom w:val="0"/>
          <w:divBdr>
            <w:top w:val="none" w:sz="0" w:space="0" w:color="auto"/>
            <w:left w:val="none" w:sz="0" w:space="0" w:color="auto"/>
            <w:bottom w:val="none" w:sz="0" w:space="0" w:color="auto"/>
            <w:right w:val="none" w:sz="0" w:space="0" w:color="auto"/>
          </w:divBdr>
        </w:div>
        <w:div w:id="1898741748">
          <w:marLeft w:val="0"/>
          <w:marRight w:val="0"/>
          <w:marTop w:val="0"/>
          <w:marBottom w:val="0"/>
          <w:divBdr>
            <w:top w:val="none" w:sz="0" w:space="0" w:color="auto"/>
            <w:left w:val="none" w:sz="0" w:space="0" w:color="auto"/>
            <w:bottom w:val="none" w:sz="0" w:space="0" w:color="auto"/>
            <w:right w:val="none" w:sz="0" w:space="0" w:color="auto"/>
          </w:divBdr>
        </w:div>
        <w:div w:id="1909071237">
          <w:marLeft w:val="0"/>
          <w:marRight w:val="0"/>
          <w:marTop w:val="0"/>
          <w:marBottom w:val="0"/>
          <w:divBdr>
            <w:top w:val="none" w:sz="0" w:space="0" w:color="auto"/>
            <w:left w:val="none" w:sz="0" w:space="0" w:color="auto"/>
            <w:bottom w:val="none" w:sz="0" w:space="0" w:color="auto"/>
            <w:right w:val="none" w:sz="0" w:space="0" w:color="auto"/>
          </w:divBdr>
        </w:div>
        <w:div w:id="1912231108">
          <w:marLeft w:val="0"/>
          <w:marRight w:val="0"/>
          <w:marTop w:val="0"/>
          <w:marBottom w:val="0"/>
          <w:divBdr>
            <w:top w:val="none" w:sz="0" w:space="0" w:color="auto"/>
            <w:left w:val="none" w:sz="0" w:space="0" w:color="auto"/>
            <w:bottom w:val="none" w:sz="0" w:space="0" w:color="auto"/>
            <w:right w:val="none" w:sz="0" w:space="0" w:color="auto"/>
          </w:divBdr>
        </w:div>
        <w:div w:id="1935700846">
          <w:marLeft w:val="0"/>
          <w:marRight w:val="0"/>
          <w:marTop w:val="0"/>
          <w:marBottom w:val="0"/>
          <w:divBdr>
            <w:top w:val="none" w:sz="0" w:space="0" w:color="auto"/>
            <w:left w:val="none" w:sz="0" w:space="0" w:color="auto"/>
            <w:bottom w:val="none" w:sz="0" w:space="0" w:color="auto"/>
            <w:right w:val="none" w:sz="0" w:space="0" w:color="auto"/>
          </w:divBdr>
        </w:div>
        <w:div w:id="1972830994">
          <w:marLeft w:val="0"/>
          <w:marRight w:val="0"/>
          <w:marTop w:val="0"/>
          <w:marBottom w:val="0"/>
          <w:divBdr>
            <w:top w:val="none" w:sz="0" w:space="0" w:color="auto"/>
            <w:left w:val="none" w:sz="0" w:space="0" w:color="auto"/>
            <w:bottom w:val="none" w:sz="0" w:space="0" w:color="auto"/>
            <w:right w:val="none" w:sz="0" w:space="0" w:color="auto"/>
          </w:divBdr>
        </w:div>
        <w:div w:id="1977491778">
          <w:marLeft w:val="0"/>
          <w:marRight w:val="0"/>
          <w:marTop w:val="0"/>
          <w:marBottom w:val="0"/>
          <w:divBdr>
            <w:top w:val="none" w:sz="0" w:space="0" w:color="auto"/>
            <w:left w:val="none" w:sz="0" w:space="0" w:color="auto"/>
            <w:bottom w:val="none" w:sz="0" w:space="0" w:color="auto"/>
            <w:right w:val="none" w:sz="0" w:space="0" w:color="auto"/>
          </w:divBdr>
        </w:div>
        <w:div w:id="1998223155">
          <w:marLeft w:val="0"/>
          <w:marRight w:val="0"/>
          <w:marTop w:val="0"/>
          <w:marBottom w:val="0"/>
          <w:divBdr>
            <w:top w:val="none" w:sz="0" w:space="0" w:color="auto"/>
            <w:left w:val="none" w:sz="0" w:space="0" w:color="auto"/>
            <w:bottom w:val="none" w:sz="0" w:space="0" w:color="auto"/>
            <w:right w:val="none" w:sz="0" w:space="0" w:color="auto"/>
          </w:divBdr>
        </w:div>
        <w:div w:id="2006932265">
          <w:marLeft w:val="0"/>
          <w:marRight w:val="0"/>
          <w:marTop w:val="0"/>
          <w:marBottom w:val="0"/>
          <w:divBdr>
            <w:top w:val="none" w:sz="0" w:space="0" w:color="auto"/>
            <w:left w:val="none" w:sz="0" w:space="0" w:color="auto"/>
            <w:bottom w:val="none" w:sz="0" w:space="0" w:color="auto"/>
            <w:right w:val="none" w:sz="0" w:space="0" w:color="auto"/>
          </w:divBdr>
        </w:div>
        <w:div w:id="2012366194">
          <w:marLeft w:val="0"/>
          <w:marRight w:val="0"/>
          <w:marTop w:val="0"/>
          <w:marBottom w:val="0"/>
          <w:divBdr>
            <w:top w:val="none" w:sz="0" w:space="0" w:color="auto"/>
            <w:left w:val="none" w:sz="0" w:space="0" w:color="auto"/>
            <w:bottom w:val="none" w:sz="0" w:space="0" w:color="auto"/>
            <w:right w:val="none" w:sz="0" w:space="0" w:color="auto"/>
          </w:divBdr>
        </w:div>
        <w:div w:id="2029480442">
          <w:marLeft w:val="0"/>
          <w:marRight w:val="0"/>
          <w:marTop w:val="0"/>
          <w:marBottom w:val="0"/>
          <w:divBdr>
            <w:top w:val="none" w:sz="0" w:space="0" w:color="auto"/>
            <w:left w:val="none" w:sz="0" w:space="0" w:color="auto"/>
            <w:bottom w:val="none" w:sz="0" w:space="0" w:color="auto"/>
            <w:right w:val="none" w:sz="0" w:space="0" w:color="auto"/>
          </w:divBdr>
        </w:div>
        <w:div w:id="2044359780">
          <w:marLeft w:val="0"/>
          <w:marRight w:val="0"/>
          <w:marTop w:val="0"/>
          <w:marBottom w:val="0"/>
          <w:divBdr>
            <w:top w:val="none" w:sz="0" w:space="0" w:color="auto"/>
            <w:left w:val="none" w:sz="0" w:space="0" w:color="auto"/>
            <w:bottom w:val="none" w:sz="0" w:space="0" w:color="auto"/>
            <w:right w:val="none" w:sz="0" w:space="0" w:color="auto"/>
          </w:divBdr>
        </w:div>
        <w:div w:id="2069305958">
          <w:marLeft w:val="0"/>
          <w:marRight w:val="0"/>
          <w:marTop w:val="0"/>
          <w:marBottom w:val="0"/>
          <w:divBdr>
            <w:top w:val="none" w:sz="0" w:space="0" w:color="auto"/>
            <w:left w:val="none" w:sz="0" w:space="0" w:color="auto"/>
            <w:bottom w:val="none" w:sz="0" w:space="0" w:color="auto"/>
            <w:right w:val="none" w:sz="0" w:space="0" w:color="auto"/>
          </w:divBdr>
        </w:div>
        <w:div w:id="2075347980">
          <w:marLeft w:val="0"/>
          <w:marRight w:val="0"/>
          <w:marTop w:val="0"/>
          <w:marBottom w:val="0"/>
          <w:divBdr>
            <w:top w:val="none" w:sz="0" w:space="0" w:color="auto"/>
            <w:left w:val="none" w:sz="0" w:space="0" w:color="auto"/>
            <w:bottom w:val="none" w:sz="0" w:space="0" w:color="auto"/>
            <w:right w:val="none" w:sz="0" w:space="0" w:color="auto"/>
          </w:divBdr>
        </w:div>
        <w:div w:id="2076274360">
          <w:marLeft w:val="0"/>
          <w:marRight w:val="0"/>
          <w:marTop w:val="0"/>
          <w:marBottom w:val="0"/>
          <w:divBdr>
            <w:top w:val="none" w:sz="0" w:space="0" w:color="auto"/>
            <w:left w:val="none" w:sz="0" w:space="0" w:color="auto"/>
            <w:bottom w:val="none" w:sz="0" w:space="0" w:color="auto"/>
            <w:right w:val="none" w:sz="0" w:space="0" w:color="auto"/>
          </w:divBdr>
        </w:div>
        <w:div w:id="2078432083">
          <w:marLeft w:val="0"/>
          <w:marRight w:val="0"/>
          <w:marTop w:val="0"/>
          <w:marBottom w:val="0"/>
          <w:divBdr>
            <w:top w:val="none" w:sz="0" w:space="0" w:color="auto"/>
            <w:left w:val="none" w:sz="0" w:space="0" w:color="auto"/>
            <w:bottom w:val="none" w:sz="0" w:space="0" w:color="auto"/>
            <w:right w:val="none" w:sz="0" w:space="0" w:color="auto"/>
          </w:divBdr>
        </w:div>
        <w:div w:id="2082025201">
          <w:marLeft w:val="0"/>
          <w:marRight w:val="0"/>
          <w:marTop w:val="0"/>
          <w:marBottom w:val="0"/>
          <w:divBdr>
            <w:top w:val="none" w:sz="0" w:space="0" w:color="auto"/>
            <w:left w:val="none" w:sz="0" w:space="0" w:color="auto"/>
            <w:bottom w:val="none" w:sz="0" w:space="0" w:color="auto"/>
            <w:right w:val="none" w:sz="0" w:space="0" w:color="auto"/>
          </w:divBdr>
        </w:div>
        <w:div w:id="2097901860">
          <w:marLeft w:val="0"/>
          <w:marRight w:val="0"/>
          <w:marTop w:val="0"/>
          <w:marBottom w:val="0"/>
          <w:divBdr>
            <w:top w:val="none" w:sz="0" w:space="0" w:color="auto"/>
            <w:left w:val="none" w:sz="0" w:space="0" w:color="auto"/>
            <w:bottom w:val="none" w:sz="0" w:space="0" w:color="auto"/>
            <w:right w:val="none" w:sz="0" w:space="0" w:color="auto"/>
          </w:divBdr>
        </w:div>
      </w:divsChild>
    </w:div>
    <w:div w:id="376779953">
      <w:bodyDiv w:val="1"/>
      <w:marLeft w:val="0"/>
      <w:marRight w:val="0"/>
      <w:marTop w:val="0"/>
      <w:marBottom w:val="0"/>
      <w:divBdr>
        <w:top w:val="none" w:sz="0" w:space="0" w:color="auto"/>
        <w:left w:val="none" w:sz="0" w:space="0" w:color="auto"/>
        <w:bottom w:val="none" w:sz="0" w:space="0" w:color="auto"/>
        <w:right w:val="none" w:sz="0" w:space="0" w:color="auto"/>
      </w:divBdr>
    </w:div>
    <w:div w:id="377701806">
      <w:bodyDiv w:val="1"/>
      <w:marLeft w:val="0"/>
      <w:marRight w:val="0"/>
      <w:marTop w:val="0"/>
      <w:marBottom w:val="0"/>
      <w:divBdr>
        <w:top w:val="none" w:sz="0" w:space="0" w:color="auto"/>
        <w:left w:val="none" w:sz="0" w:space="0" w:color="auto"/>
        <w:bottom w:val="none" w:sz="0" w:space="0" w:color="auto"/>
        <w:right w:val="none" w:sz="0" w:space="0" w:color="auto"/>
      </w:divBdr>
    </w:div>
    <w:div w:id="380633304">
      <w:bodyDiv w:val="1"/>
      <w:marLeft w:val="0"/>
      <w:marRight w:val="0"/>
      <w:marTop w:val="0"/>
      <w:marBottom w:val="0"/>
      <w:divBdr>
        <w:top w:val="none" w:sz="0" w:space="0" w:color="auto"/>
        <w:left w:val="none" w:sz="0" w:space="0" w:color="auto"/>
        <w:bottom w:val="none" w:sz="0" w:space="0" w:color="auto"/>
        <w:right w:val="none" w:sz="0" w:space="0" w:color="auto"/>
      </w:divBdr>
    </w:div>
    <w:div w:id="384262577">
      <w:bodyDiv w:val="1"/>
      <w:marLeft w:val="0"/>
      <w:marRight w:val="0"/>
      <w:marTop w:val="0"/>
      <w:marBottom w:val="0"/>
      <w:divBdr>
        <w:top w:val="none" w:sz="0" w:space="0" w:color="auto"/>
        <w:left w:val="none" w:sz="0" w:space="0" w:color="auto"/>
        <w:bottom w:val="none" w:sz="0" w:space="0" w:color="auto"/>
        <w:right w:val="none" w:sz="0" w:space="0" w:color="auto"/>
      </w:divBdr>
    </w:div>
    <w:div w:id="386880435">
      <w:bodyDiv w:val="1"/>
      <w:marLeft w:val="0"/>
      <w:marRight w:val="0"/>
      <w:marTop w:val="0"/>
      <w:marBottom w:val="0"/>
      <w:divBdr>
        <w:top w:val="none" w:sz="0" w:space="0" w:color="auto"/>
        <w:left w:val="none" w:sz="0" w:space="0" w:color="auto"/>
        <w:bottom w:val="none" w:sz="0" w:space="0" w:color="auto"/>
        <w:right w:val="none" w:sz="0" w:space="0" w:color="auto"/>
      </w:divBdr>
    </w:div>
    <w:div w:id="387655748">
      <w:bodyDiv w:val="1"/>
      <w:marLeft w:val="0"/>
      <w:marRight w:val="0"/>
      <w:marTop w:val="0"/>
      <w:marBottom w:val="0"/>
      <w:divBdr>
        <w:top w:val="none" w:sz="0" w:space="0" w:color="auto"/>
        <w:left w:val="none" w:sz="0" w:space="0" w:color="auto"/>
        <w:bottom w:val="none" w:sz="0" w:space="0" w:color="auto"/>
        <w:right w:val="none" w:sz="0" w:space="0" w:color="auto"/>
      </w:divBdr>
    </w:div>
    <w:div w:id="390276450">
      <w:bodyDiv w:val="1"/>
      <w:marLeft w:val="0"/>
      <w:marRight w:val="0"/>
      <w:marTop w:val="0"/>
      <w:marBottom w:val="0"/>
      <w:divBdr>
        <w:top w:val="none" w:sz="0" w:space="0" w:color="auto"/>
        <w:left w:val="none" w:sz="0" w:space="0" w:color="auto"/>
        <w:bottom w:val="none" w:sz="0" w:space="0" w:color="auto"/>
        <w:right w:val="none" w:sz="0" w:space="0" w:color="auto"/>
      </w:divBdr>
    </w:div>
    <w:div w:id="390663705">
      <w:bodyDiv w:val="1"/>
      <w:marLeft w:val="0"/>
      <w:marRight w:val="0"/>
      <w:marTop w:val="0"/>
      <w:marBottom w:val="0"/>
      <w:divBdr>
        <w:top w:val="none" w:sz="0" w:space="0" w:color="auto"/>
        <w:left w:val="none" w:sz="0" w:space="0" w:color="auto"/>
        <w:bottom w:val="none" w:sz="0" w:space="0" w:color="auto"/>
        <w:right w:val="none" w:sz="0" w:space="0" w:color="auto"/>
      </w:divBdr>
    </w:div>
    <w:div w:id="390884532">
      <w:bodyDiv w:val="1"/>
      <w:marLeft w:val="0"/>
      <w:marRight w:val="0"/>
      <w:marTop w:val="0"/>
      <w:marBottom w:val="0"/>
      <w:divBdr>
        <w:top w:val="none" w:sz="0" w:space="0" w:color="auto"/>
        <w:left w:val="none" w:sz="0" w:space="0" w:color="auto"/>
        <w:bottom w:val="none" w:sz="0" w:space="0" w:color="auto"/>
        <w:right w:val="none" w:sz="0" w:space="0" w:color="auto"/>
      </w:divBdr>
    </w:div>
    <w:div w:id="393816480">
      <w:bodyDiv w:val="1"/>
      <w:marLeft w:val="0"/>
      <w:marRight w:val="0"/>
      <w:marTop w:val="0"/>
      <w:marBottom w:val="0"/>
      <w:divBdr>
        <w:top w:val="none" w:sz="0" w:space="0" w:color="auto"/>
        <w:left w:val="none" w:sz="0" w:space="0" w:color="auto"/>
        <w:bottom w:val="none" w:sz="0" w:space="0" w:color="auto"/>
        <w:right w:val="none" w:sz="0" w:space="0" w:color="auto"/>
      </w:divBdr>
    </w:div>
    <w:div w:id="394359457">
      <w:bodyDiv w:val="1"/>
      <w:marLeft w:val="0"/>
      <w:marRight w:val="0"/>
      <w:marTop w:val="0"/>
      <w:marBottom w:val="0"/>
      <w:divBdr>
        <w:top w:val="none" w:sz="0" w:space="0" w:color="auto"/>
        <w:left w:val="none" w:sz="0" w:space="0" w:color="auto"/>
        <w:bottom w:val="none" w:sz="0" w:space="0" w:color="auto"/>
        <w:right w:val="none" w:sz="0" w:space="0" w:color="auto"/>
      </w:divBdr>
    </w:div>
    <w:div w:id="397022996">
      <w:bodyDiv w:val="1"/>
      <w:marLeft w:val="0"/>
      <w:marRight w:val="0"/>
      <w:marTop w:val="0"/>
      <w:marBottom w:val="0"/>
      <w:divBdr>
        <w:top w:val="none" w:sz="0" w:space="0" w:color="auto"/>
        <w:left w:val="none" w:sz="0" w:space="0" w:color="auto"/>
        <w:bottom w:val="none" w:sz="0" w:space="0" w:color="auto"/>
        <w:right w:val="none" w:sz="0" w:space="0" w:color="auto"/>
      </w:divBdr>
    </w:div>
    <w:div w:id="398669430">
      <w:bodyDiv w:val="1"/>
      <w:marLeft w:val="0"/>
      <w:marRight w:val="0"/>
      <w:marTop w:val="0"/>
      <w:marBottom w:val="0"/>
      <w:divBdr>
        <w:top w:val="none" w:sz="0" w:space="0" w:color="auto"/>
        <w:left w:val="none" w:sz="0" w:space="0" w:color="auto"/>
        <w:bottom w:val="none" w:sz="0" w:space="0" w:color="auto"/>
        <w:right w:val="none" w:sz="0" w:space="0" w:color="auto"/>
      </w:divBdr>
    </w:div>
    <w:div w:id="400907071">
      <w:bodyDiv w:val="1"/>
      <w:marLeft w:val="0"/>
      <w:marRight w:val="0"/>
      <w:marTop w:val="0"/>
      <w:marBottom w:val="0"/>
      <w:divBdr>
        <w:top w:val="none" w:sz="0" w:space="0" w:color="auto"/>
        <w:left w:val="none" w:sz="0" w:space="0" w:color="auto"/>
        <w:bottom w:val="none" w:sz="0" w:space="0" w:color="auto"/>
        <w:right w:val="none" w:sz="0" w:space="0" w:color="auto"/>
      </w:divBdr>
    </w:div>
    <w:div w:id="401682332">
      <w:bodyDiv w:val="1"/>
      <w:marLeft w:val="0"/>
      <w:marRight w:val="0"/>
      <w:marTop w:val="0"/>
      <w:marBottom w:val="0"/>
      <w:divBdr>
        <w:top w:val="none" w:sz="0" w:space="0" w:color="auto"/>
        <w:left w:val="none" w:sz="0" w:space="0" w:color="auto"/>
        <w:bottom w:val="none" w:sz="0" w:space="0" w:color="auto"/>
        <w:right w:val="none" w:sz="0" w:space="0" w:color="auto"/>
      </w:divBdr>
    </w:div>
    <w:div w:id="403375963">
      <w:bodyDiv w:val="1"/>
      <w:marLeft w:val="0"/>
      <w:marRight w:val="0"/>
      <w:marTop w:val="0"/>
      <w:marBottom w:val="0"/>
      <w:divBdr>
        <w:top w:val="none" w:sz="0" w:space="0" w:color="auto"/>
        <w:left w:val="none" w:sz="0" w:space="0" w:color="auto"/>
        <w:bottom w:val="none" w:sz="0" w:space="0" w:color="auto"/>
        <w:right w:val="none" w:sz="0" w:space="0" w:color="auto"/>
      </w:divBdr>
    </w:div>
    <w:div w:id="404228749">
      <w:bodyDiv w:val="1"/>
      <w:marLeft w:val="0"/>
      <w:marRight w:val="0"/>
      <w:marTop w:val="0"/>
      <w:marBottom w:val="0"/>
      <w:divBdr>
        <w:top w:val="none" w:sz="0" w:space="0" w:color="auto"/>
        <w:left w:val="none" w:sz="0" w:space="0" w:color="auto"/>
        <w:bottom w:val="none" w:sz="0" w:space="0" w:color="auto"/>
        <w:right w:val="none" w:sz="0" w:space="0" w:color="auto"/>
      </w:divBdr>
    </w:div>
    <w:div w:id="406462784">
      <w:bodyDiv w:val="1"/>
      <w:marLeft w:val="0"/>
      <w:marRight w:val="0"/>
      <w:marTop w:val="0"/>
      <w:marBottom w:val="0"/>
      <w:divBdr>
        <w:top w:val="none" w:sz="0" w:space="0" w:color="auto"/>
        <w:left w:val="none" w:sz="0" w:space="0" w:color="auto"/>
        <w:bottom w:val="none" w:sz="0" w:space="0" w:color="auto"/>
        <w:right w:val="none" w:sz="0" w:space="0" w:color="auto"/>
      </w:divBdr>
    </w:div>
    <w:div w:id="406922952">
      <w:bodyDiv w:val="1"/>
      <w:marLeft w:val="0"/>
      <w:marRight w:val="0"/>
      <w:marTop w:val="0"/>
      <w:marBottom w:val="0"/>
      <w:divBdr>
        <w:top w:val="none" w:sz="0" w:space="0" w:color="auto"/>
        <w:left w:val="none" w:sz="0" w:space="0" w:color="auto"/>
        <w:bottom w:val="none" w:sz="0" w:space="0" w:color="auto"/>
        <w:right w:val="none" w:sz="0" w:space="0" w:color="auto"/>
      </w:divBdr>
    </w:div>
    <w:div w:id="407044554">
      <w:bodyDiv w:val="1"/>
      <w:marLeft w:val="0"/>
      <w:marRight w:val="0"/>
      <w:marTop w:val="0"/>
      <w:marBottom w:val="0"/>
      <w:divBdr>
        <w:top w:val="none" w:sz="0" w:space="0" w:color="auto"/>
        <w:left w:val="none" w:sz="0" w:space="0" w:color="auto"/>
        <w:bottom w:val="none" w:sz="0" w:space="0" w:color="auto"/>
        <w:right w:val="none" w:sz="0" w:space="0" w:color="auto"/>
      </w:divBdr>
    </w:div>
    <w:div w:id="409011651">
      <w:bodyDiv w:val="1"/>
      <w:marLeft w:val="0"/>
      <w:marRight w:val="0"/>
      <w:marTop w:val="0"/>
      <w:marBottom w:val="0"/>
      <w:divBdr>
        <w:top w:val="none" w:sz="0" w:space="0" w:color="auto"/>
        <w:left w:val="none" w:sz="0" w:space="0" w:color="auto"/>
        <w:bottom w:val="none" w:sz="0" w:space="0" w:color="auto"/>
        <w:right w:val="none" w:sz="0" w:space="0" w:color="auto"/>
      </w:divBdr>
    </w:div>
    <w:div w:id="409162429">
      <w:bodyDiv w:val="1"/>
      <w:marLeft w:val="0"/>
      <w:marRight w:val="0"/>
      <w:marTop w:val="0"/>
      <w:marBottom w:val="0"/>
      <w:divBdr>
        <w:top w:val="none" w:sz="0" w:space="0" w:color="auto"/>
        <w:left w:val="none" w:sz="0" w:space="0" w:color="auto"/>
        <w:bottom w:val="none" w:sz="0" w:space="0" w:color="auto"/>
        <w:right w:val="none" w:sz="0" w:space="0" w:color="auto"/>
      </w:divBdr>
    </w:div>
    <w:div w:id="410784361">
      <w:bodyDiv w:val="1"/>
      <w:marLeft w:val="0"/>
      <w:marRight w:val="0"/>
      <w:marTop w:val="0"/>
      <w:marBottom w:val="0"/>
      <w:divBdr>
        <w:top w:val="none" w:sz="0" w:space="0" w:color="auto"/>
        <w:left w:val="none" w:sz="0" w:space="0" w:color="auto"/>
        <w:bottom w:val="none" w:sz="0" w:space="0" w:color="auto"/>
        <w:right w:val="none" w:sz="0" w:space="0" w:color="auto"/>
      </w:divBdr>
    </w:div>
    <w:div w:id="411122091">
      <w:bodyDiv w:val="1"/>
      <w:marLeft w:val="0"/>
      <w:marRight w:val="0"/>
      <w:marTop w:val="0"/>
      <w:marBottom w:val="0"/>
      <w:divBdr>
        <w:top w:val="none" w:sz="0" w:space="0" w:color="auto"/>
        <w:left w:val="none" w:sz="0" w:space="0" w:color="auto"/>
        <w:bottom w:val="none" w:sz="0" w:space="0" w:color="auto"/>
        <w:right w:val="none" w:sz="0" w:space="0" w:color="auto"/>
      </w:divBdr>
    </w:div>
    <w:div w:id="411897592">
      <w:bodyDiv w:val="1"/>
      <w:marLeft w:val="0"/>
      <w:marRight w:val="0"/>
      <w:marTop w:val="0"/>
      <w:marBottom w:val="0"/>
      <w:divBdr>
        <w:top w:val="none" w:sz="0" w:space="0" w:color="auto"/>
        <w:left w:val="none" w:sz="0" w:space="0" w:color="auto"/>
        <w:bottom w:val="none" w:sz="0" w:space="0" w:color="auto"/>
        <w:right w:val="none" w:sz="0" w:space="0" w:color="auto"/>
      </w:divBdr>
    </w:div>
    <w:div w:id="414515350">
      <w:bodyDiv w:val="1"/>
      <w:marLeft w:val="0"/>
      <w:marRight w:val="0"/>
      <w:marTop w:val="0"/>
      <w:marBottom w:val="0"/>
      <w:divBdr>
        <w:top w:val="none" w:sz="0" w:space="0" w:color="auto"/>
        <w:left w:val="none" w:sz="0" w:space="0" w:color="auto"/>
        <w:bottom w:val="none" w:sz="0" w:space="0" w:color="auto"/>
        <w:right w:val="none" w:sz="0" w:space="0" w:color="auto"/>
      </w:divBdr>
    </w:div>
    <w:div w:id="414665248">
      <w:bodyDiv w:val="1"/>
      <w:marLeft w:val="0"/>
      <w:marRight w:val="0"/>
      <w:marTop w:val="0"/>
      <w:marBottom w:val="0"/>
      <w:divBdr>
        <w:top w:val="none" w:sz="0" w:space="0" w:color="auto"/>
        <w:left w:val="none" w:sz="0" w:space="0" w:color="auto"/>
        <w:bottom w:val="none" w:sz="0" w:space="0" w:color="auto"/>
        <w:right w:val="none" w:sz="0" w:space="0" w:color="auto"/>
      </w:divBdr>
    </w:div>
    <w:div w:id="415322735">
      <w:bodyDiv w:val="1"/>
      <w:marLeft w:val="0"/>
      <w:marRight w:val="0"/>
      <w:marTop w:val="0"/>
      <w:marBottom w:val="0"/>
      <w:divBdr>
        <w:top w:val="none" w:sz="0" w:space="0" w:color="auto"/>
        <w:left w:val="none" w:sz="0" w:space="0" w:color="auto"/>
        <w:bottom w:val="none" w:sz="0" w:space="0" w:color="auto"/>
        <w:right w:val="none" w:sz="0" w:space="0" w:color="auto"/>
      </w:divBdr>
    </w:div>
    <w:div w:id="417212772">
      <w:bodyDiv w:val="1"/>
      <w:marLeft w:val="0"/>
      <w:marRight w:val="0"/>
      <w:marTop w:val="0"/>
      <w:marBottom w:val="0"/>
      <w:divBdr>
        <w:top w:val="none" w:sz="0" w:space="0" w:color="auto"/>
        <w:left w:val="none" w:sz="0" w:space="0" w:color="auto"/>
        <w:bottom w:val="none" w:sz="0" w:space="0" w:color="auto"/>
        <w:right w:val="none" w:sz="0" w:space="0" w:color="auto"/>
      </w:divBdr>
    </w:div>
    <w:div w:id="420879790">
      <w:bodyDiv w:val="1"/>
      <w:marLeft w:val="0"/>
      <w:marRight w:val="0"/>
      <w:marTop w:val="0"/>
      <w:marBottom w:val="0"/>
      <w:divBdr>
        <w:top w:val="none" w:sz="0" w:space="0" w:color="auto"/>
        <w:left w:val="none" w:sz="0" w:space="0" w:color="auto"/>
        <w:bottom w:val="none" w:sz="0" w:space="0" w:color="auto"/>
        <w:right w:val="none" w:sz="0" w:space="0" w:color="auto"/>
      </w:divBdr>
    </w:div>
    <w:div w:id="425615269">
      <w:bodyDiv w:val="1"/>
      <w:marLeft w:val="0"/>
      <w:marRight w:val="0"/>
      <w:marTop w:val="0"/>
      <w:marBottom w:val="0"/>
      <w:divBdr>
        <w:top w:val="none" w:sz="0" w:space="0" w:color="auto"/>
        <w:left w:val="none" w:sz="0" w:space="0" w:color="auto"/>
        <w:bottom w:val="none" w:sz="0" w:space="0" w:color="auto"/>
        <w:right w:val="none" w:sz="0" w:space="0" w:color="auto"/>
      </w:divBdr>
    </w:div>
    <w:div w:id="428043561">
      <w:bodyDiv w:val="1"/>
      <w:marLeft w:val="0"/>
      <w:marRight w:val="0"/>
      <w:marTop w:val="0"/>
      <w:marBottom w:val="0"/>
      <w:divBdr>
        <w:top w:val="none" w:sz="0" w:space="0" w:color="auto"/>
        <w:left w:val="none" w:sz="0" w:space="0" w:color="auto"/>
        <w:bottom w:val="none" w:sz="0" w:space="0" w:color="auto"/>
        <w:right w:val="none" w:sz="0" w:space="0" w:color="auto"/>
      </w:divBdr>
    </w:div>
    <w:div w:id="428619286">
      <w:bodyDiv w:val="1"/>
      <w:marLeft w:val="0"/>
      <w:marRight w:val="0"/>
      <w:marTop w:val="0"/>
      <w:marBottom w:val="0"/>
      <w:divBdr>
        <w:top w:val="none" w:sz="0" w:space="0" w:color="auto"/>
        <w:left w:val="none" w:sz="0" w:space="0" w:color="auto"/>
        <w:bottom w:val="none" w:sz="0" w:space="0" w:color="auto"/>
        <w:right w:val="none" w:sz="0" w:space="0" w:color="auto"/>
      </w:divBdr>
    </w:div>
    <w:div w:id="428622114">
      <w:bodyDiv w:val="1"/>
      <w:marLeft w:val="0"/>
      <w:marRight w:val="0"/>
      <w:marTop w:val="0"/>
      <w:marBottom w:val="0"/>
      <w:divBdr>
        <w:top w:val="none" w:sz="0" w:space="0" w:color="auto"/>
        <w:left w:val="none" w:sz="0" w:space="0" w:color="auto"/>
        <w:bottom w:val="none" w:sz="0" w:space="0" w:color="auto"/>
        <w:right w:val="none" w:sz="0" w:space="0" w:color="auto"/>
      </w:divBdr>
    </w:div>
    <w:div w:id="430586525">
      <w:bodyDiv w:val="1"/>
      <w:marLeft w:val="0"/>
      <w:marRight w:val="0"/>
      <w:marTop w:val="0"/>
      <w:marBottom w:val="0"/>
      <w:divBdr>
        <w:top w:val="none" w:sz="0" w:space="0" w:color="auto"/>
        <w:left w:val="none" w:sz="0" w:space="0" w:color="auto"/>
        <w:bottom w:val="none" w:sz="0" w:space="0" w:color="auto"/>
        <w:right w:val="none" w:sz="0" w:space="0" w:color="auto"/>
      </w:divBdr>
    </w:div>
    <w:div w:id="431360594">
      <w:bodyDiv w:val="1"/>
      <w:marLeft w:val="0"/>
      <w:marRight w:val="0"/>
      <w:marTop w:val="0"/>
      <w:marBottom w:val="0"/>
      <w:divBdr>
        <w:top w:val="none" w:sz="0" w:space="0" w:color="auto"/>
        <w:left w:val="none" w:sz="0" w:space="0" w:color="auto"/>
        <w:bottom w:val="none" w:sz="0" w:space="0" w:color="auto"/>
        <w:right w:val="none" w:sz="0" w:space="0" w:color="auto"/>
      </w:divBdr>
    </w:div>
    <w:div w:id="434331810">
      <w:bodyDiv w:val="1"/>
      <w:marLeft w:val="0"/>
      <w:marRight w:val="0"/>
      <w:marTop w:val="0"/>
      <w:marBottom w:val="0"/>
      <w:divBdr>
        <w:top w:val="none" w:sz="0" w:space="0" w:color="auto"/>
        <w:left w:val="none" w:sz="0" w:space="0" w:color="auto"/>
        <w:bottom w:val="none" w:sz="0" w:space="0" w:color="auto"/>
        <w:right w:val="none" w:sz="0" w:space="0" w:color="auto"/>
      </w:divBdr>
    </w:div>
    <w:div w:id="434398609">
      <w:bodyDiv w:val="1"/>
      <w:marLeft w:val="0"/>
      <w:marRight w:val="0"/>
      <w:marTop w:val="0"/>
      <w:marBottom w:val="0"/>
      <w:divBdr>
        <w:top w:val="none" w:sz="0" w:space="0" w:color="auto"/>
        <w:left w:val="none" w:sz="0" w:space="0" w:color="auto"/>
        <w:bottom w:val="none" w:sz="0" w:space="0" w:color="auto"/>
        <w:right w:val="none" w:sz="0" w:space="0" w:color="auto"/>
      </w:divBdr>
    </w:div>
    <w:div w:id="434642040">
      <w:bodyDiv w:val="1"/>
      <w:marLeft w:val="0"/>
      <w:marRight w:val="0"/>
      <w:marTop w:val="0"/>
      <w:marBottom w:val="0"/>
      <w:divBdr>
        <w:top w:val="none" w:sz="0" w:space="0" w:color="auto"/>
        <w:left w:val="none" w:sz="0" w:space="0" w:color="auto"/>
        <w:bottom w:val="none" w:sz="0" w:space="0" w:color="auto"/>
        <w:right w:val="none" w:sz="0" w:space="0" w:color="auto"/>
      </w:divBdr>
    </w:div>
    <w:div w:id="435517300">
      <w:bodyDiv w:val="1"/>
      <w:marLeft w:val="0"/>
      <w:marRight w:val="0"/>
      <w:marTop w:val="0"/>
      <w:marBottom w:val="0"/>
      <w:divBdr>
        <w:top w:val="none" w:sz="0" w:space="0" w:color="auto"/>
        <w:left w:val="none" w:sz="0" w:space="0" w:color="auto"/>
        <w:bottom w:val="none" w:sz="0" w:space="0" w:color="auto"/>
        <w:right w:val="none" w:sz="0" w:space="0" w:color="auto"/>
      </w:divBdr>
    </w:div>
    <w:div w:id="439689650">
      <w:bodyDiv w:val="1"/>
      <w:marLeft w:val="0"/>
      <w:marRight w:val="0"/>
      <w:marTop w:val="0"/>
      <w:marBottom w:val="0"/>
      <w:divBdr>
        <w:top w:val="none" w:sz="0" w:space="0" w:color="auto"/>
        <w:left w:val="none" w:sz="0" w:space="0" w:color="auto"/>
        <w:bottom w:val="none" w:sz="0" w:space="0" w:color="auto"/>
        <w:right w:val="none" w:sz="0" w:space="0" w:color="auto"/>
      </w:divBdr>
    </w:div>
    <w:div w:id="439960272">
      <w:bodyDiv w:val="1"/>
      <w:marLeft w:val="0"/>
      <w:marRight w:val="0"/>
      <w:marTop w:val="0"/>
      <w:marBottom w:val="0"/>
      <w:divBdr>
        <w:top w:val="none" w:sz="0" w:space="0" w:color="auto"/>
        <w:left w:val="none" w:sz="0" w:space="0" w:color="auto"/>
        <w:bottom w:val="none" w:sz="0" w:space="0" w:color="auto"/>
        <w:right w:val="none" w:sz="0" w:space="0" w:color="auto"/>
      </w:divBdr>
    </w:div>
    <w:div w:id="440343299">
      <w:bodyDiv w:val="1"/>
      <w:marLeft w:val="0"/>
      <w:marRight w:val="0"/>
      <w:marTop w:val="0"/>
      <w:marBottom w:val="0"/>
      <w:divBdr>
        <w:top w:val="none" w:sz="0" w:space="0" w:color="auto"/>
        <w:left w:val="none" w:sz="0" w:space="0" w:color="auto"/>
        <w:bottom w:val="none" w:sz="0" w:space="0" w:color="auto"/>
        <w:right w:val="none" w:sz="0" w:space="0" w:color="auto"/>
      </w:divBdr>
    </w:div>
    <w:div w:id="446463084">
      <w:bodyDiv w:val="1"/>
      <w:marLeft w:val="0"/>
      <w:marRight w:val="0"/>
      <w:marTop w:val="0"/>
      <w:marBottom w:val="0"/>
      <w:divBdr>
        <w:top w:val="none" w:sz="0" w:space="0" w:color="auto"/>
        <w:left w:val="none" w:sz="0" w:space="0" w:color="auto"/>
        <w:bottom w:val="none" w:sz="0" w:space="0" w:color="auto"/>
        <w:right w:val="none" w:sz="0" w:space="0" w:color="auto"/>
      </w:divBdr>
    </w:div>
    <w:div w:id="446705661">
      <w:bodyDiv w:val="1"/>
      <w:marLeft w:val="0"/>
      <w:marRight w:val="0"/>
      <w:marTop w:val="0"/>
      <w:marBottom w:val="0"/>
      <w:divBdr>
        <w:top w:val="none" w:sz="0" w:space="0" w:color="auto"/>
        <w:left w:val="none" w:sz="0" w:space="0" w:color="auto"/>
        <w:bottom w:val="none" w:sz="0" w:space="0" w:color="auto"/>
        <w:right w:val="none" w:sz="0" w:space="0" w:color="auto"/>
      </w:divBdr>
    </w:div>
    <w:div w:id="447160335">
      <w:bodyDiv w:val="1"/>
      <w:marLeft w:val="0"/>
      <w:marRight w:val="0"/>
      <w:marTop w:val="0"/>
      <w:marBottom w:val="0"/>
      <w:divBdr>
        <w:top w:val="none" w:sz="0" w:space="0" w:color="auto"/>
        <w:left w:val="none" w:sz="0" w:space="0" w:color="auto"/>
        <w:bottom w:val="none" w:sz="0" w:space="0" w:color="auto"/>
        <w:right w:val="none" w:sz="0" w:space="0" w:color="auto"/>
      </w:divBdr>
    </w:div>
    <w:div w:id="452486297">
      <w:bodyDiv w:val="1"/>
      <w:marLeft w:val="0"/>
      <w:marRight w:val="0"/>
      <w:marTop w:val="0"/>
      <w:marBottom w:val="0"/>
      <w:divBdr>
        <w:top w:val="none" w:sz="0" w:space="0" w:color="auto"/>
        <w:left w:val="none" w:sz="0" w:space="0" w:color="auto"/>
        <w:bottom w:val="none" w:sz="0" w:space="0" w:color="auto"/>
        <w:right w:val="none" w:sz="0" w:space="0" w:color="auto"/>
      </w:divBdr>
    </w:div>
    <w:div w:id="454176068">
      <w:bodyDiv w:val="1"/>
      <w:marLeft w:val="0"/>
      <w:marRight w:val="0"/>
      <w:marTop w:val="0"/>
      <w:marBottom w:val="0"/>
      <w:divBdr>
        <w:top w:val="none" w:sz="0" w:space="0" w:color="auto"/>
        <w:left w:val="none" w:sz="0" w:space="0" w:color="auto"/>
        <w:bottom w:val="none" w:sz="0" w:space="0" w:color="auto"/>
        <w:right w:val="none" w:sz="0" w:space="0" w:color="auto"/>
      </w:divBdr>
    </w:div>
    <w:div w:id="459303912">
      <w:bodyDiv w:val="1"/>
      <w:marLeft w:val="0"/>
      <w:marRight w:val="0"/>
      <w:marTop w:val="0"/>
      <w:marBottom w:val="0"/>
      <w:divBdr>
        <w:top w:val="none" w:sz="0" w:space="0" w:color="auto"/>
        <w:left w:val="none" w:sz="0" w:space="0" w:color="auto"/>
        <w:bottom w:val="none" w:sz="0" w:space="0" w:color="auto"/>
        <w:right w:val="none" w:sz="0" w:space="0" w:color="auto"/>
      </w:divBdr>
    </w:div>
    <w:div w:id="459421289">
      <w:bodyDiv w:val="1"/>
      <w:marLeft w:val="0"/>
      <w:marRight w:val="0"/>
      <w:marTop w:val="0"/>
      <w:marBottom w:val="0"/>
      <w:divBdr>
        <w:top w:val="none" w:sz="0" w:space="0" w:color="auto"/>
        <w:left w:val="none" w:sz="0" w:space="0" w:color="auto"/>
        <w:bottom w:val="none" w:sz="0" w:space="0" w:color="auto"/>
        <w:right w:val="none" w:sz="0" w:space="0" w:color="auto"/>
      </w:divBdr>
    </w:div>
    <w:div w:id="460073050">
      <w:bodyDiv w:val="1"/>
      <w:marLeft w:val="0"/>
      <w:marRight w:val="0"/>
      <w:marTop w:val="0"/>
      <w:marBottom w:val="0"/>
      <w:divBdr>
        <w:top w:val="none" w:sz="0" w:space="0" w:color="auto"/>
        <w:left w:val="none" w:sz="0" w:space="0" w:color="auto"/>
        <w:bottom w:val="none" w:sz="0" w:space="0" w:color="auto"/>
        <w:right w:val="none" w:sz="0" w:space="0" w:color="auto"/>
      </w:divBdr>
    </w:div>
    <w:div w:id="460196023">
      <w:bodyDiv w:val="1"/>
      <w:marLeft w:val="0"/>
      <w:marRight w:val="0"/>
      <w:marTop w:val="0"/>
      <w:marBottom w:val="0"/>
      <w:divBdr>
        <w:top w:val="none" w:sz="0" w:space="0" w:color="auto"/>
        <w:left w:val="none" w:sz="0" w:space="0" w:color="auto"/>
        <w:bottom w:val="none" w:sz="0" w:space="0" w:color="auto"/>
        <w:right w:val="none" w:sz="0" w:space="0" w:color="auto"/>
      </w:divBdr>
    </w:div>
    <w:div w:id="460728385">
      <w:bodyDiv w:val="1"/>
      <w:marLeft w:val="0"/>
      <w:marRight w:val="0"/>
      <w:marTop w:val="0"/>
      <w:marBottom w:val="0"/>
      <w:divBdr>
        <w:top w:val="none" w:sz="0" w:space="0" w:color="auto"/>
        <w:left w:val="none" w:sz="0" w:space="0" w:color="auto"/>
        <w:bottom w:val="none" w:sz="0" w:space="0" w:color="auto"/>
        <w:right w:val="none" w:sz="0" w:space="0" w:color="auto"/>
      </w:divBdr>
    </w:div>
    <w:div w:id="461339576">
      <w:bodyDiv w:val="1"/>
      <w:marLeft w:val="0"/>
      <w:marRight w:val="0"/>
      <w:marTop w:val="0"/>
      <w:marBottom w:val="0"/>
      <w:divBdr>
        <w:top w:val="none" w:sz="0" w:space="0" w:color="auto"/>
        <w:left w:val="none" w:sz="0" w:space="0" w:color="auto"/>
        <w:bottom w:val="none" w:sz="0" w:space="0" w:color="auto"/>
        <w:right w:val="none" w:sz="0" w:space="0" w:color="auto"/>
      </w:divBdr>
    </w:div>
    <w:div w:id="461656969">
      <w:bodyDiv w:val="1"/>
      <w:marLeft w:val="0"/>
      <w:marRight w:val="0"/>
      <w:marTop w:val="0"/>
      <w:marBottom w:val="0"/>
      <w:divBdr>
        <w:top w:val="none" w:sz="0" w:space="0" w:color="auto"/>
        <w:left w:val="none" w:sz="0" w:space="0" w:color="auto"/>
        <w:bottom w:val="none" w:sz="0" w:space="0" w:color="auto"/>
        <w:right w:val="none" w:sz="0" w:space="0" w:color="auto"/>
      </w:divBdr>
    </w:div>
    <w:div w:id="464857172">
      <w:bodyDiv w:val="1"/>
      <w:marLeft w:val="0"/>
      <w:marRight w:val="0"/>
      <w:marTop w:val="0"/>
      <w:marBottom w:val="0"/>
      <w:divBdr>
        <w:top w:val="none" w:sz="0" w:space="0" w:color="auto"/>
        <w:left w:val="none" w:sz="0" w:space="0" w:color="auto"/>
        <w:bottom w:val="none" w:sz="0" w:space="0" w:color="auto"/>
        <w:right w:val="none" w:sz="0" w:space="0" w:color="auto"/>
      </w:divBdr>
    </w:div>
    <w:div w:id="465054332">
      <w:bodyDiv w:val="1"/>
      <w:marLeft w:val="0"/>
      <w:marRight w:val="0"/>
      <w:marTop w:val="0"/>
      <w:marBottom w:val="0"/>
      <w:divBdr>
        <w:top w:val="none" w:sz="0" w:space="0" w:color="auto"/>
        <w:left w:val="none" w:sz="0" w:space="0" w:color="auto"/>
        <w:bottom w:val="none" w:sz="0" w:space="0" w:color="auto"/>
        <w:right w:val="none" w:sz="0" w:space="0" w:color="auto"/>
      </w:divBdr>
    </w:div>
    <w:div w:id="465126572">
      <w:bodyDiv w:val="1"/>
      <w:marLeft w:val="0"/>
      <w:marRight w:val="0"/>
      <w:marTop w:val="0"/>
      <w:marBottom w:val="0"/>
      <w:divBdr>
        <w:top w:val="none" w:sz="0" w:space="0" w:color="auto"/>
        <w:left w:val="none" w:sz="0" w:space="0" w:color="auto"/>
        <w:bottom w:val="none" w:sz="0" w:space="0" w:color="auto"/>
        <w:right w:val="none" w:sz="0" w:space="0" w:color="auto"/>
      </w:divBdr>
    </w:div>
    <w:div w:id="465511322">
      <w:bodyDiv w:val="1"/>
      <w:marLeft w:val="0"/>
      <w:marRight w:val="0"/>
      <w:marTop w:val="0"/>
      <w:marBottom w:val="0"/>
      <w:divBdr>
        <w:top w:val="none" w:sz="0" w:space="0" w:color="auto"/>
        <w:left w:val="none" w:sz="0" w:space="0" w:color="auto"/>
        <w:bottom w:val="none" w:sz="0" w:space="0" w:color="auto"/>
        <w:right w:val="none" w:sz="0" w:space="0" w:color="auto"/>
      </w:divBdr>
    </w:div>
    <w:div w:id="465856380">
      <w:bodyDiv w:val="1"/>
      <w:marLeft w:val="0"/>
      <w:marRight w:val="0"/>
      <w:marTop w:val="0"/>
      <w:marBottom w:val="0"/>
      <w:divBdr>
        <w:top w:val="none" w:sz="0" w:space="0" w:color="auto"/>
        <w:left w:val="none" w:sz="0" w:space="0" w:color="auto"/>
        <w:bottom w:val="none" w:sz="0" w:space="0" w:color="auto"/>
        <w:right w:val="none" w:sz="0" w:space="0" w:color="auto"/>
      </w:divBdr>
    </w:div>
    <w:div w:id="467163953">
      <w:bodyDiv w:val="1"/>
      <w:marLeft w:val="0"/>
      <w:marRight w:val="0"/>
      <w:marTop w:val="0"/>
      <w:marBottom w:val="0"/>
      <w:divBdr>
        <w:top w:val="none" w:sz="0" w:space="0" w:color="auto"/>
        <w:left w:val="none" w:sz="0" w:space="0" w:color="auto"/>
        <w:bottom w:val="none" w:sz="0" w:space="0" w:color="auto"/>
        <w:right w:val="none" w:sz="0" w:space="0" w:color="auto"/>
      </w:divBdr>
    </w:div>
    <w:div w:id="467549782">
      <w:bodyDiv w:val="1"/>
      <w:marLeft w:val="0"/>
      <w:marRight w:val="0"/>
      <w:marTop w:val="0"/>
      <w:marBottom w:val="0"/>
      <w:divBdr>
        <w:top w:val="none" w:sz="0" w:space="0" w:color="auto"/>
        <w:left w:val="none" w:sz="0" w:space="0" w:color="auto"/>
        <w:bottom w:val="none" w:sz="0" w:space="0" w:color="auto"/>
        <w:right w:val="none" w:sz="0" w:space="0" w:color="auto"/>
      </w:divBdr>
      <w:divsChild>
        <w:div w:id="661741380">
          <w:marLeft w:val="0"/>
          <w:marRight w:val="0"/>
          <w:marTop w:val="150"/>
          <w:marBottom w:val="0"/>
          <w:divBdr>
            <w:top w:val="none" w:sz="0" w:space="0" w:color="auto"/>
            <w:left w:val="none" w:sz="0" w:space="0" w:color="auto"/>
            <w:bottom w:val="none" w:sz="0" w:space="0" w:color="auto"/>
            <w:right w:val="none" w:sz="0" w:space="0" w:color="auto"/>
          </w:divBdr>
        </w:div>
        <w:div w:id="1389303507">
          <w:marLeft w:val="0"/>
          <w:marRight w:val="0"/>
          <w:marTop w:val="0"/>
          <w:marBottom w:val="0"/>
          <w:divBdr>
            <w:top w:val="none" w:sz="0" w:space="0" w:color="auto"/>
            <w:left w:val="none" w:sz="0" w:space="0" w:color="auto"/>
            <w:bottom w:val="none" w:sz="0" w:space="0" w:color="auto"/>
            <w:right w:val="none" w:sz="0" w:space="0" w:color="auto"/>
          </w:divBdr>
        </w:div>
      </w:divsChild>
    </w:div>
    <w:div w:id="467864589">
      <w:bodyDiv w:val="1"/>
      <w:marLeft w:val="0"/>
      <w:marRight w:val="0"/>
      <w:marTop w:val="0"/>
      <w:marBottom w:val="0"/>
      <w:divBdr>
        <w:top w:val="none" w:sz="0" w:space="0" w:color="auto"/>
        <w:left w:val="none" w:sz="0" w:space="0" w:color="auto"/>
        <w:bottom w:val="none" w:sz="0" w:space="0" w:color="auto"/>
        <w:right w:val="none" w:sz="0" w:space="0" w:color="auto"/>
      </w:divBdr>
    </w:div>
    <w:div w:id="468061526">
      <w:bodyDiv w:val="1"/>
      <w:marLeft w:val="0"/>
      <w:marRight w:val="0"/>
      <w:marTop w:val="0"/>
      <w:marBottom w:val="0"/>
      <w:divBdr>
        <w:top w:val="none" w:sz="0" w:space="0" w:color="auto"/>
        <w:left w:val="none" w:sz="0" w:space="0" w:color="auto"/>
        <w:bottom w:val="none" w:sz="0" w:space="0" w:color="auto"/>
        <w:right w:val="none" w:sz="0" w:space="0" w:color="auto"/>
      </w:divBdr>
    </w:div>
    <w:div w:id="468981309">
      <w:bodyDiv w:val="1"/>
      <w:marLeft w:val="0"/>
      <w:marRight w:val="0"/>
      <w:marTop w:val="0"/>
      <w:marBottom w:val="0"/>
      <w:divBdr>
        <w:top w:val="none" w:sz="0" w:space="0" w:color="auto"/>
        <w:left w:val="none" w:sz="0" w:space="0" w:color="auto"/>
        <w:bottom w:val="none" w:sz="0" w:space="0" w:color="auto"/>
        <w:right w:val="none" w:sz="0" w:space="0" w:color="auto"/>
      </w:divBdr>
    </w:div>
    <w:div w:id="474686435">
      <w:bodyDiv w:val="1"/>
      <w:marLeft w:val="0"/>
      <w:marRight w:val="0"/>
      <w:marTop w:val="0"/>
      <w:marBottom w:val="0"/>
      <w:divBdr>
        <w:top w:val="none" w:sz="0" w:space="0" w:color="auto"/>
        <w:left w:val="none" w:sz="0" w:space="0" w:color="auto"/>
        <w:bottom w:val="none" w:sz="0" w:space="0" w:color="auto"/>
        <w:right w:val="none" w:sz="0" w:space="0" w:color="auto"/>
      </w:divBdr>
    </w:div>
    <w:div w:id="475222887">
      <w:bodyDiv w:val="1"/>
      <w:marLeft w:val="0"/>
      <w:marRight w:val="0"/>
      <w:marTop w:val="0"/>
      <w:marBottom w:val="0"/>
      <w:divBdr>
        <w:top w:val="none" w:sz="0" w:space="0" w:color="auto"/>
        <w:left w:val="none" w:sz="0" w:space="0" w:color="auto"/>
        <w:bottom w:val="none" w:sz="0" w:space="0" w:color="auto"/>
        <w:right w:val="none" w:sz="0" w:space="0" w:color="auto"/>
      </w:divBdr>
    </w:div>
    <w:div w:id="476337108">
      <w:bodyDiv w:val="1"/>
      <w:marLeft w:val="0"/>
      <w:marRight w:val="0"/>
      <w:marTop w:val="0"/>
      <w:marBottom w:val="0"/>
      <w:divBdr>
        <w:top w:val="none" w:sz="0" w:space="0" w:color="auto"/>
        <w:left w:val="none" w:sz="0" w:space="0" w:color="auto"/>
        <w:bottom w:val="none" w:sz="0" w:space="0" w:color="auto"/>
        <w:right w:val="none" w:sz="0" w:space="0" w:color="auto"/>
      </w:divBdr>
    </w:div>
    <w:div w:id="479538786">
      <w:bodyDiv w:val="1"/>
      <w:marLeft w:val="0"/>
      <w:marRight w:val="0"/>
      <w:marTop w:val="0"/>
      <w:marBottom w:val="0"/>
      <w:divBdr>
        <w:top w:val="none" w:sz="0" w:space="0" w:color="auto"/>
        <w:left w:val="none" w:sz="0" w:space="0" w:color="auto"/>
        <w:bottom w:val="none" w:sz="0" w:space="0" w:color="auto"/>
        <w:right w:val="none" w:sz="0" w:space="0" w:color="auto"/>
      </w:divBdr>
    </w:div>
    <w:div w:id="479618587">
      <w:bodyDiv w:val="1"/>
      <w:marLeft w:val="0"/>
      <w:marRight w:val="0"/>
      <w:marTop w:val="0"/>
      <w:marBottom w:val="0"/>
      <w:divBdr>
        <w:top w:val="none" w:sz="0" w:space="0" w:color="auto"/>
        <w:left w:val="none" w:sz="0" w:space="0" w:color="auto"/>
        <w:bottom w:val="none" w:sz="0" w:space="0" w:color="auto"/>
        <w:right w:val="none" w:sz="0" w:space="0" w:color="auto"/>
      </w:divBdr>
    </w:div>
    <w:div w:id="480661971">
      <w:bodyDiv w:val="1"/>
      <w:marLeft w:val="0"/>
      <w:marRight w:val="0"/>
      <w:marTop w:val="0"/>
      <w:marBottom w:val="0"/>
      <w:divBdr>
        <w:top w:val="none" w:sz="0" w:space="0" w:color="auto"/>
        <w:left w:val="none" w:sz="0" w:space="0" w:color="auto"/>
        <w:bottom w:val="none" w:sz="0" w:space="0" w:color="auto"/>
        <w:right w:val="none" w:sz="0" w:space="0" w:color="auto"/>
      </w:divBdr>
    </w:div>
    <w:div w:id="482157598">
      <w:bodyDiv w:val="1"/>
      <w:marLeft w:val="0"/>
      <w:marRight w:val="0"/>
      <w:marTop w:val="0"/>
      <w:marBottom w:val="0"/>
      <w:divBdr>
        <w:top w:val="none" w:sz="0" w:space="0" w:color="auto"/>
        <w:left w:val="none" w:sz="0" w:space="0" w:color="auto"/>
        <w:bottom w:val="none" w:sz="0" w:space="0" w:color="auto"/>
        <w:right w:val="none" w:sz="0" w:space="0" w:color="auto"/>
      </w:divBdr>
    </w:div>
    <w:div w:id="485900386">
      <w:bodyDiv w:val="1"/>
      <w:marLeft w:val="0"/>
      <w:marRight w:val="0"/>
      <w:marTop w:val="0"/>
      <w:marBottom w:val="0"/>
      <w:divBdr>
        <w:top w:val="none" w:sz="0" w:space="0" w:color="auto"/>
        <w:left w:val="none" w:sz="0" w:space="0" w:color="auto"/>
        <w:bottom w:val="none" w:sz="0" w:space="0" w:color="auto"/>
        <w:right w:val="none" w:sz="0" w:space="0" w:color="auto"/>
      </w:divBdr>
    </w:div>
    <w:div w:id="489827717">
      <w:bodyDiv w:val="1"/>
      <w:marLeft w:val="0"/>
      <w:marRight w:val="0"/>
      <w:marTop w:val="0"/>
      <w:marBottom w:val="0"/>
      <w:divBdr>
        <w:top w:val="none" w:sz="0" w:space="0" w:color="auto"/>
        <w:left w:val="none" w:sz="0" w:space="0" w:color="auto"/>
        <w:bottom w:val="none" w:sz="0" w:space="0" w:color="auto"/>
        <w:right w:val="none" w:sz="0" w:space="0" w:color="auto"/>
      </w:divBdr>
    </w:div>
    <w:div w:id="490634931">
      <w:bodyDiv w:val="1"/>
      <w:marLeft w:val="0"/>
      <w:marRight w:val="0"/>
      <w:marTop w:val="0"/>
      <w:marBottom w:val="0"/>
      <w:divBdr>
        <w:top w:val="none" w:sz="0" w:space="0" w:color="auto"/>
        <w:left w:val="none" w:sz="0" w:space="0" w:color="auto"/>
        <w:bottom w:val="none" w:sz="0" w:space="0" w:color="auto"/>
        <w:right w:val="none" w:sz="0" w:space="0" w:color="auto"/>
      </w:divBdr>
    </w:div>
    <w:div w:id="491022403">
      <w:bodyDiv w:val="1"/>
      <w:marLeft w:val="0"/>
      <w:marRight w:val="0"/>
      <w:marTop w:val="0"/>
      <w:marBottom w:val="0"/>
      <w:divBdr>
        <w:top w:val="none" w:sz="0" w:space="0" w:color="auto"/>
        <w:left w:val="none" w:sz="0" w:space="0" w:color="auto"/>
        <w:bottom w:val="none" w:sz="0" w:space="0" w:color="auto"/>
        <w:right w:val="none" w:sz="0" w:space="0" w:color="auto"/>
      </w:divBdr>
    </w:div>
    <w:div w:id="491259795">
      <w:bodyDiv w:val="1"/>
      <w:marLeft w:val="0"/>
      <w:marRight w:val="0"/>
      <w:marTop w:val="0"/>
      <w:marBottom w:val="0"/>
      <w:divBdr>
        <w:top w:val="none" w:sz="0" w:space="0" w:color="auto"/>
        <w:left w:val="none" w:sz="0" w:space="0" w:color="auto"/>
        <w:bottom w:val="none" w:sz="0" w:space="0" w:color="auto"/>
        <w:right w:val="none" w:sz="0" w:space="0" w:color="auto"/>
      </w:divBdr>
    </w:div>
    <w:div w:id="492647254">
      <w:bodyDiv w:val="1"/>
      <w:marLeft w:val="0"/>
      <w:marRight w:val="0"/>
      <w:marTop w:val="0"/>
      <w:marBottom w:val="0"/>
      <w:divBdr>
        <w:top w:val="none" w:sz="0" w:space="0" w:color="auto"/>
        <w:left w:val="none" w:sz="0" w:space="0" w:color="auto"/>
        <w:bottom w:val="none" w:sz="0" w:space="0" w:color="auto"/>
        <w:right w:val="none" w:sz="0" w:space="0" w:color="auto"/>
      </w:divBdr>
    </w:div>
    <w:div w:id="493448047">
      <w:bodyDiv w:val="1"/>
      <w:marLeft w:val="0"/>
      <w:marRight w:val="0"/>
      <w:marTop w:val="0"/>
      <w:marBottom w:val="0"/>
      <w:divBdr>
        <w:top w:val="none" w:sz="0" w:space="0" w:color="auto"/>
        <w:left w:val="none" w:sz="0" w:space="0" w:color="auto"/>
        <w:bottom w:val="none" w:sz="0" w:space="0" w:color="auto"/>
        <w:right w:val="none" w:sz="0" w:space="0" w:color="auto"/>
      </w:divBdr>
    </w:div>
    <w:div w:id="493648534">
      <w:bodyDiv w:val="1"/>
      <w:marLeft w:val="0"/>
      <w:marRight w:val="0"/>
      <w:marTop w:val="0"/>
      <w:marBottom w:val="0"/>
      <w:divBdr>
        <w:top w:val="none" w:sz="0" w:space="0" w:color="auto"/>
        <w:left w:val="none" w:sz="0" w:space="0" w:color="auto"/>
        <w:bottom w:val="none" w:sz="0" w:space="0" w:color="auto"/>
        <w:right w:val="none" w:sz="0" w:space="0" w:color="auto"/>
      </w:divBdr>
    </w:div>
    <w:div w:id="493648784">
      <w:bodyDiv w:val="1"/>
      <w:marLeft w:val="0"/>
      <w:marRight w:val="0"/>
      <w:marTop w:val="0"/>
      <w:marBottom w:val="0"/>
      <w:divBdr>
        <w:top w:val="none" w:sz="0" w:space="0" w:color="auto"/>
        <w:left w:val="none" w:sz="0" w:space="0" w:color="auto"/>
        <w:bottom w:val="none" w:sz="0" w:space="0" w:color="auto"/>
        <w:right w:val="none" w:sz="0" w:space="0" w:color="auto"/>
      </w:divBdr>
    </w:div>
    <w:div w:id="497187764">
      <w:bodyDiv w:val="1"/>
      <w:marLeft w:val="0"/>
      <w:marRight w:val="0"/>
      <w:marTop w:val="0"/>
      <w:marBottom w:val="0"/>
      <w:divBdr>
        <w:top w:val="none" w:sz="0" w:space="0" w:color="auto"/>
        <w:left w:val="none" w:sz="0" w:space="0" w:color="auto"/>
        <w:bottom w:val="none" w:sz="0" w:space="0" w:color="auto"/>
        <w:right w:val="none" w:sz="0" w:space="0" w:color="auto"/>
      </w:divBdr>
    </w:div>
    <w:div w:id="497694157">
      <w:bodyDiv w:val="1"/>
      <w:marLeft w:val="0"/>
      <w:marRight w:val="0"/>
      <w:marTop w:val="0"/>
      <w:marBottom w:val="0"/>
      <w:divBdr>
        <w:top w:val="none" w:sz="0" w:space="0" w:color="auto"/>
        <w:left w:val="none" w:sz="0" w:space="0" w:color="auto"/>
        <w:bottom w:val="none" w:sz="0" w:space="0" w:color="auto"/>
        <w:right w:val="none" w:sz="0" w:space="0" w:color="auto"/>
      </w:divBdr>
    </w:div>
    <w:div w:id="499974550">
      <w:bodyDiv w:val="1"/>
      <w:marLeft w:val="0"/>
      <w:marRight w:val="0"/>
      <w:marTop w:val="0"/>
      <w:marBottom w:val="0"/>
      <w:divBdr>
        <w:top w:val="none" w:sz="0" w:space="0" w:color="auto"/>
        <w:left w:val="none" w:sz="0" w:space="0" w:color="auto"/>
        <w:bottom w:val="none" w:sz="0" w:space="0" w:color="auto"/>
        <w:right w:val="none" w:sz="0" w:space="0" w:color="auto"/>
      </w:divBdr>
    </w:div>
    <w:div w:id="500127341">
      <w:bodyDiv w:val="1"/>
      <w:marLeft w:val="0"/>
      <w:marRight w:val="0"/>
      <w:marTop w:val="0"/>
      <w:marBottom w:val="0"/>
      <w:divBdr>
        <w:top w:val="none" w:sz="0" w:space="0" w:color="auto"/>
        <w:left w:val="none" w:sz="0" w:space="0" w:color="auto"/>
        <w:bottom w:val="none" w:sz="0" w:space="0" w:color="auto"/>
        <w:right w:val="none" w:sz="0" w:space="0" w:color="auto"/>
      </w:divBdr>
    </w:div>
    <w:div w:id="500462749">
      <w:bodyDiv w:val="1"/>
      <w:marLeft w:val="0"/>
      <w:marRight w:val="0"/>
      <w:marTop w:val="0"/>
      <w:marBottom w:val="0"/>
      <w:divBdr>
        <w:top w:val="none" w:sz="0" w:space="0" w:color="auto"/>
        <w:left w:val="none" w:sz="0" w:space="0" w:color="auto"/>
        <w:bottom w:val="none" w:sz="0" w:space="0" w:color="auto"/>
        <w:right w:val="none" w:sz="0" w:space="0" w:color="auto"/>
      </w:divBdr>
    </w:div>
    <w:div w:id="503782252">
      <w:bodyDiv w:val="1"/>
      <w:marLeft w:val="0"/>
      <w:marRight w:val="0"/>
      <w:marTop w:val="0"/>
      <w:marBottom w:val="0"/>
      <w:divBdr>
        <w:top w:val="none" w:sz="0" w:space="0" w:color="auto"/>
        <w:left w:val="none" w:sz="0" w:space="0" w:color="auto"/>
        <w:bottom w:val="none" w:sz="0" w:space="0" w:color="auto"/>
        <w:right w:val="none" w:sz="0" w:space="0" w:color="auto"/>
      </w:divBdr>
    </w:div>
    <w:div w:id="503908736">
      <w:bodyDiv w:val="1"/>
      <w:marLeft w:val="0"/>
      <w:marRight w:val="0"/>
      <w:marTop w:val="0"/>
      <w:marBottom w:val="0"/>
      <w:divBdr>
        <w:top w:val="none" w:sz="0" w:space="0" w:color="auto"/>
        <w:left w:val="none" w:sz="0" w:space="0" w:color="auto"/>
        <w:bottom w:val="none" w:sz="0" w:space="0" w:color="auto"/>
        <w:right w:val="none" w:sz="0" w:space="0" w:color="auto"/>
      </w:divBdr>
    </w:div>
    <w:div w:id="504244624">
      <w:bodyDiv w:val="1"/>
      <w:marLeft w:val="0"/>
      <w:marRight w:val="0"/>
      <w:marTop w:val="0"/>
      <w:marBottom w:val="0"/>
      <w:divBdr>
        <w:top w:val="none" w:sz="0" w:space="0" w:color="auto"/>
        <w:left w:val="none" w:sz="0" w:space="0" w:color="auto"/>
        <w:bottom w:val="none" w:sz="0" w:space="0" w:color="auto"/>
        <w:right w:val="none" w:sz="0" w:space="0" w:color="auto"/>
      </w:divBdr>
    </w:div>
    <w:div w:id="504245631">
      <w:bodyDiv w:val="1"/>
      <w:marLeft w:val="0"/>
      <w:marRight w:val="0"/>
      <w:marTop w:val="0"/>
      <w:marBottom w:val="0"/>
      <w:divBdr>
        <w:top w:val="none" w:sz="0" w:space="0" w:color="auto"/>
        <w:left w:val="none" w:sz="0" w:space="0" w:color="auto"/>
        <w:bottom w:val="none" w:sz="0" w:space="0" w:color="auto"/>
        <w:right w:val="none" w:sz="0" w:space="0" w:color="auto"/>
      </w:divBdr>
    </w:div>
    <w:div w:id="507331076">
      <w:bodyDiv w:val="1"/>
      <w:marLeft w:val="0"/>
      <w:marRight w:val="0"/>
      <w:marTop w:val="0"/>
      <w:marBottom w:val="0"/>
      <w:divBdr>
        <w:top w:val="none" w:sz="0" w:space="0" w:color="auto"/>
        <w:left w:val="none" w:sz="0" w:space="0" w:color="auto"/>
        <w:bottom w:val="none" w:sz="0" w:space="0" w:color="auto"/>
        <w:right w:val="none" w:sz="0" w:space="0" w:color="auto"/>
      </w:divBdr>
    </w:div>
    <w:div w:id="507402997">
      <w:bodyDiv w:val="1"/>
      <w:marLeft w:val="0"/>
      <w:marRight w:val="0"/>
      <w:marTop w:val="0"/>
      <w:marBottom w:val="0"/>
      <w:divBdr>
        <w:top w:val="none" w:sz="0" w:space="0" w:color="auto"/>
        <w:left w:val="none" w:sz="0" w:space="0" w:color="auto"/>
        <w:bottom w:val="none" w:sz="0" w:space="0" w:color="auto"/>
        <w:right w:val="none" w:sz="0" w:space="0" w:color="auto"/>
      </w:divBdr>
    </w:div>
    <w:div w:id="508829951">
      <w:bodyDiv w:val="1"/>
      <w:marLeft w:val="0"/>
      <w:marRight w:val="0"/>
      <w:marTop w:val="0"/>
      <w:marBottom w:val="0"/>
      <w:divBdr>
        <w:top w:val="none" w:sz="0" w:space="0" w:color="auto"/>
        <w:left w:val="none" w:sz="0" w:space="0" w:color="auto"/>
        <w:bottom w:val="none" w:sz="0" w:space="0" w:color="auto"/>
        <w:right w:val="none" w:sz="0" w:space="0" w:color="auto"/>
      </w:divBdr>
    </w:div>
    <w:div w:id="509951555">
      <w:bodyDiv w:val="1"/>
      <w:marLeft w:val="0"/>
      <w:marRight w:val="0"/>
      <w:marTop w:val="0"/>
      <w:marBottom w:val="0"/>
      <w:divBdr>
        <w:top w:val="none" w:sz="0" w:space="0" w:color="auto"/>
        <w:left w:val="none" w:sz="0" w:space="0" w:color="auto"/>
        <w:bottom w:val="none" w:sz="0" w:space="0" w:color="auto"/>
        <w:right w:val="none" w:sz="0" w:space="0" w:color="auto"/>
      </w:divBdr>
    </w:div>
    <w:div w:id="511528453">
      <w:bodyDiv w:val="1"/>
      <w:marLeft w:val="0"/>
      <w:marRight w:val="0"/>
      <w:marTop w:val="0"/>
      <w:marBottom w:val="0"/>
      <w:divBdr>
        <w:top w:val="none" w:sz="0" w:space="0" w:color="auto"/>
        <w:left w:val="none" w:sz="0" w:space="0" w:color="auto"/>
        <w:bottom w:val="none" w:sz="0" w:space="0" w:color="auto"/>
        <w:right w:val="none" w:sz="0" w:space="0" w:color="auto"/>
      </w:divBdr>
    </w:div>
    <w:div w:id="511799141">
      <w:bodyDiv w:val="1"/>
      <w:marLeft w:val="0"/>
      <w:marRight w:val="0"/>
      <w:marTop w:val="0"/>
      <w:marBottom w:val="0"/>
      <w:divBdr>
        <w:top w:val="none" w:sz="0" w:space="0" w:color="auto"/>
        <w:left w:val="none" w:sz="0" w:space="0" w:color="auto"/>
        <w:bottom w:val="none" w:sz="0" w:space="0" w:color="auto"/>
        <w:right w:val="none" w:sz="0" w:space="0" w:color="auto"/>
      </w:divBdr>
    </w:div>
    <w:div w:id="512184121">
      <w:bodyDiv w:val="1"/>
      <w:marLeft w:val="0"/>
      <w:marRight w:val="0"/>
      <w:marTop w:val="0"/>
      <w:marBottom w:val="0"/>
      <w:divBdr>
        <w:top w:val="none" w:sz="0" w:space="0" w:color="auto"/>
        <w:left w:val="none" w:sz="0" w:space="0" w:color="auto"/>
        <w:bottom w:val="none" w:sz="0" w:space="0" w:color="auto"/>
        <w:right w:val="none" w:sz="0" w:space="0" w:color="auto"/>
      </w:divBdr>
    </w:div>
    <w:div w:id="512305709">
      <w:bodyDiv w:val="1"/>
      <w:marLeft w:val="0"/>
      <w:marRight w:val="0"/>
      <w:marTop w:val="0"/>
      <w:marBottom w:val="0"/>
      <w:divBdr>
        <w:top w:val="none" w:sz="0" w:space="0" w:color="auto"/>
        <w:left w:val="none" w:sz="0" w:space="0" w:color="auto"/>
        <w:bottom w:val="none" w:sz="0" w:space="0" w:color="auto"/>
        <w:right w:val="none" w:sz="0" w:space="0" w:color="auto"/>
      </w:divBdr>
    </w:div>
    <w:div w:id="513224915">
      <w:bodyDiv w:val="1"/>
      <w:marLeft w:val="0"/>
      <w:marRight w:val="0"/>
      <w:marTop w:val="0"/>
      <w:marBottom w:val="0"/>
      <w:divBdr>
        <w:top w:val="none" w:sz="0" w:space="0" w:color="auto"/>
        <w:left w:val="none" w:sz="0" w:space="0" w:color="auto"/>
        <w:bottom w:val="none" w:sz="0" w:space="0" w:color="auto"/>
        <w:right w:val="none" w:sz="0" w:space="0" w:color="auto"/>
      </w:divBdr>
    </w:div>
    <w:div w:id="514878659">
      <w:bodyDiv w:val="1"/>
      <w:marLeft w:val="0"/>
      <w:marRight w:val="0"/>
      <w:marTop w:val="0"/>
      <w:marBottom w:val="0"/>
      <w:divBdr>
        <w:top w:val="none" w:sz="0" w:space="0" w:color="auto"/>
        <w:left w:val="none" w:sz="0" w:space="0" w:color="auto"/>
        <w:bottom w:val="none" w:sz="0" w:space="0" w:color="auto"/>
        <w:right w:val="none" w:sz="0" w:space="0" w:color="auto"/>
      </w:divBdr>
    </w:div>
    <w:div w:id="515383168">
      <w:bodyDiv w:val="1"/>
      <w:marLeft w:val="0"/>
      <w:marRight w:val="0"/>
      <w:marTop w:val="0"/>
      <w:marBottom w:val="0"/>
      <w:divBdr>
        <w:top w:val="none" w:sz="0" w:space="0" w:color="auto"/>
        <w:left w:val="none" w:sz="0" w:space="0" w:color="auto"/>
        <w:bottom w:val="none" w:sz="0" w:space="0" w:color="auto"/>
        <w:right w:val="none" w:sz="0" w:space="0" w:color="auto"/>
      </w:divBdr>
    </w:div>
    <w:div w:id="515658674">
      <w:bodyDiv w:val="1"/>
      <w:marLeft w:val="0"/>
      <w:marRight w:val="0"/>
      <w:marTop w:val="0"/>
      <w:marBottom w:val="0"/>
      <w:divBdr>
        <w:top w:val="none" w:sz="0" w:space="0" w:color="auto"/>
        <w:left w:val="none" w:sz="0" w:space="0" w:color="auto"/>
        <w:bottom w:val="none" w:sz="0" w:space="0" w:color="auto"/>
        <w:right w:val="none" w:sz="0" w:space="0" w:color="auto"/>
      </w:divBdr>
    </w:div>
    <w:div w:id="517933352">
      <w:bodyDiv w:val="1"/>
      <w:marLeft w:val="0"/>
      <w:marRight w:val="0"/>
      <w:marTop w:val="0"/>
      <w:marBottom w:val="0"/>
      <w:divBdr>
        <w:top w:val="none" w:sz="0" w:space="0" w:color="auto"/>
        <w:left w:val="none" w:sz="0" w:space="0" w:color="auto"/>
        <w:bottom w:val="none" w:sz="0" w:space="0" w:color="auto"/>
        <w:right w:val="none" w:sz="0" w:space="0" w:color="auto"/>
      </w:divBdr>
    </w:div>
    <w:div w:id="519588680">
      <w:bodyDiv w:val="1"/>
      <w:marLeft w:val="0"/>
      <w:marRight w:val="0"/>
      <w:marTop w:val="0"/>
      <w:marBottom w:val="0"/>
      <w:divBdr>
        <w:top w:val="none" w:sz="0" w:space="0" w:color="auto"/>
        <w:left w:val="none" w:sz="0" w:space="0" w:color="auto"/>
        <w:bottom w:val="none" w:sz="0" w:space="0" w:color="auto"/>
        <w:right w:val="none" w:sz="0" w:space="0" w:color="auto"/>
      </w:divBdr>
    </w:div>
    <w:div w:id="521744585">
      <w:bodyDiv w:val="1"/>
      <w:marLeft w:val="0"/>
      <w:marRight w:val="0"/>
      <w:marTop w:val="0"/>
      <w:marBottom w:val="0"/>
      <w:divBdr>
        <w:top w:val="none" w:sz="0" w:space="0" w:color="auto"/>
        <w:left w:val="none" w:sz="0" w:space="0" w:color="auto"/>
        <w:bottom w:val="none" w:sz="0" w:space="0" w:color="auto"/>
        <w:right w:val="none" w:sz="0" w:space="0" w:color="auto"/>
      </w:divBdr>
    </w:div>
    <w:div w:id="522475451">
      <w:bodyDiv w:val="1"/>
      <w:marLeft w:val="0"/>
      <w:marRight w:val="0"/>
      <w:marTop w:val="0"/>
      <w:marBottom w:val="0"/>
      <w:divBdr>
        <w:top w:val="none" w:sz="0" w:space="0" w:color="auto"/>
        <w:left w:val="none" w:sz="0" w:space="0" w:color="auto"/>
        <w:bottom w:val="none" w:sz="0" w:space="0" w:color="auto"/>
        <w:right w:val="none" w:sz="0" w:space="0" w:color="auto"/>
      </w:divBdr>
    </w:div>
    <w:div w:id="522594933">
      <w:bodyDiv w:val="1"/>
      <w:marLeft w:val="0"/>
      <w:marRight w:val="0"/>
      <w:marTop w:val="0"/>
      <w:marBottom w:val="0"/>
      <w:divBdr>
        <w:top w:val="none" w:sz="0" w:space="0" w:color="auto"/>
        <w:left w:val="none" w:sz="0" w:space="0" w:color="auto"/>
        <w:bottom w:val="none" w:sz="0" w:space="0" w:color="auto"/>
        <w:right w:val="none" w:sz="0" w:space="0" w:color="auto"/>
      </w:divBdr>
    </w:div>
    <w:div w:id="523397568">
      <w:bodyDiv w:val="1"/>
      <w:marLeft w:val="0"/>
      <w:marRight w:val="0"/>
      <w:marTop w:val="0"/>
      <w:marBottom w:val="0"/>
      <w:divBdr>
        <w:top w:val="none" w:sz="0" w:space="0" w:color="auto"/>
        <w:left w:val="none" w:sz="0" w:space="0" w:color="auto"/>
        <w:bottom w:val="none" w:sz="0" w:space="0" w:color="auto"/>
        <w:right w:val="none" w:sz="0" w:space="0" w:color="auto"/>
      </w:divBdr>
    </w:div>
    <w:div w:id="526597590">
      <w:bodyDiv w:val="1"/>
      <w:marLeft w:val="0"/>
      <w:marRight w:val="0"/>
      <w:marTop w:val="0"/>
      <w:marBottom w:val="0"/>
      <w:divBdr>
        <w:top w:val="none" w:sz="0" w:space="0" w:color="auto"/>
        <w:left w:val="none" w:sz="0" w:space="0" w:color="auto"/>
        <w:bottom w:val="none" w:sz="0" w:space="0" w:color="auto"/>
        <w:right w:val="none" w:sz="0" w:space="0" w:color="auto"/>
      </w:divBdr>
    </w:div>
    <w:div w:id="527062574">
      <w:bodyDiv w:val="1"/>
      <w:marLeft w:val="0"/>
      <w:marRight w:val="0"/>
      <w:marTop w:val="0"/>
      <w:marBottom w:val="0"/>
      <w:divBdr>
        <w:top w:val="none" w:sz="0" w:space="0" w:color="auto"/>
        <w:left w:val="none" w:sz="0" w:space="0" w:color="auto"/>
        <w:bottom w:val="none" w:sz="0" w:space="0" w:color="auto"/>
        <w:right w:val="none" w:sz="0" w:space="0" w:color="auto"/>
      </w:divBdr>
    </w:div>
    <w:div w:id="527762207">
      <w:bodyDiv w:val="1"/>
      <w:marLeft w:val="0"/>
      <w:marRight w:val="0"/>
      <w:marTop w:val="0"/>
      <w:marBottom w:val="0"/>
      <w:divBdr>
        <w:top w:val="none" w:sz="0" w:space="0" w:color="auto"/>
        <w:left w:val="none" w:sz="0" w:space="0" w:color="auto"/>
        <w:bottom w:val="none" w:sz="0" w:space="0" w:color="auto"/>
        <w:right w:val="none" w:sz="0" w:space="0" w:color="auto"/>
      </w:divBdr>
    </w:div>
    <w:div w:id="528035039">
      <w:bodyDiv w:val="1"/>
      <w:marLeft w:val="0"/>
      <w:marRight w:val="0"/>
      <w:marTop w:val="0"/>
      <w:marBottom w:val="0"/>
      <w:divBdr>
        <w:top w:val="none" w:sz="0" w:space="0" w:color="auto"/>
        <w:left w:val="none" w:sz="0" w:space="0" w:color="auto"/>
        <w:bottom w:val="none" w:sz="0" w:space="0" w:color="auto"/>
        <w:right w:val="none" w:sz="0" w:space="0" w:color="auto"/>
      </w:divBdr>
    </w:div>
    <w:div w:id="530455410">
      <w:bodyDiv w:val="1"/>
      <w:marLeft w:val="0"/>
      <w:marRight w:val="0"/>
      <w:marTop w:val="0"/>
      <w:marBottom w:val="0"/>
      <w:divBdr>
        <w:top w:val="none" w:sz="0" w:space="0" w:color="auto"/>
        <w:left w:val="none" w:sz="0" w:space="0" w:color="auto"/>
        <w:bottom w:val="none" w:sz="0" w:space="0" w:color="auto"/>
        <w:right w:val="none" w:sz="0" w:space="0" w:color="auto"/>
      </w:divBdr>
    </w:div>
    <w:div w:id="532152473">
      <w:bodyDiv w:val="1"/>
      <w:marLeft w:val="0"/>
      <w:marRight w:val="0"/>
      <w:marTop w:val="0"/>
      <w:marBottom w:val="0"/>
      <w:divBdr>
        <w:top w:val="none" w:sz="0" w:space="0" w:color="auto"/>
        <w:left w:val="none" w:sz="0" w:space="0" w:color="auto"/>
        <w:bottom w:val="none" w:sz="0" w:space="0" w:color="auto"/>
        <w:right w:val="none" w:sz="0" w:space="0" w:color="auto"/>
      </w:divBdr>
    </w:div>
    <w:div w:id="534315167">
      <w:bodyDiv w:val="1"/>
      <w:marLeft w:val="0"/>
      <w:marRight w:val="0"/>
      <w:marTop w:val="0"/>
      <w:marBottom w:val="0"/>
      <w:divBdr>
        <w:top w:val="none" w:sz="0" w:space="0" w:color="auto"/>
        <w:left w:val="none" w:sz="0" w:space="0" w:color="auto"/>
        <w:bottom w:val="none" w:sz="0" w:space="0" w:color="auto"/>
        <w:right w:val="none" w:sz="0" w:space="0" w:color="auto"/>
      </w:divBdr>
    </w:div>
    <w:div w:id="534463877">
      <w:bodyDiv w:val="1"/>
      <w:marLeft w:val="0"/>
      <w:marRight w:val="0"/>
      <w:marTop w:val="0"/>
      <w:marBottom w:val="0"/>
      <w:divBdr>
        <w:top w:val="none" w:sz="0" w:space="0" w:color="auto"/>
        <w:left w:val="none" w:sz="0" w:space="0" w:color="auto"/>
        <w:bottom w:val="none" w:sz="0" w:space="0" w:color="auto"/>
        <w:right w:val="none" w:sz="0" w:space="0" w:color="auto"/>
      </w:divBdr>
    </w:div>
    <w:div w:id="537477382">
      <w:bodyDiv w:val="1"/>
      <w:marLeft w:val="0"/>
      <w:marRight w:val="0"/>
      <w:marTop w:val="0"/>
      <w:marBottom w:val="0"/>
      <w:divBdr>
        <w:top w:val="none" w:sz="0" w:space="0" w:color="auto"/>
        <w:left w:val="none" w:sz="0" w:space="0" w:color="auto"/>
        <w:bottom w:val="none" w:sz="0" w:space="0" w:color="auto"/>
        <w:right w:val="none" w:sz="0" w:space="0" w:color="auto"/>
      </w:divBdr>
    </w:div>
    <w:div w:id="539823810">
      <w:bodyDiv w:val="1"/>
      <w:marLeft w:val="0"/>
      <w:marRight w:val="0"/>
      <w:marTop w:val="0"/>
      <w:marBottom w:val="0"/>
      <w:divBdr>
        <w:top w:val="none" w:sz="0" w:space="0" w:color="auto"/>
        <w:left w:val="none" w:sz="0" w:space="0" w:color="auto"/>
        <w:bottom w:val="none" w:sz="0" w:space="0" w:color="auto"/>
        <w:right w:val="none" w:sz="0" w:space="0" w:color="auto"/>
      </w:divBdr>
    </w:div>
    <w:div w:id="541524081">
      <w:bodyDiv w:val="1"/>
      <w:marLeft w:val="0"/>
      <w:marRight w:val="0"/>
      <w:marTop w:val="0"/>
      <w:marBottom w:val="0"/>
      <w:divBdr>
        <w:top w:val="none" w:sz="0" w:space="0" w:color="auto"/>
        <w:left w:val="none" w:sz="0" w:space="0" w:color="auto"/>
        <w:bottom w:val="none" w:sz="0" w:space="0" w:color="auto"/>
        <w:right w:val="none" w:sz="0" w:space="0" w:color="auto"/>
      </w:divBdr>
    </w:div>
    <w:div w:id="542182477">
      <w:bodyDiv w:val="1"/>
      <w:marLeft w:val="0"/>
      <w:marRight w:val="0"/>
      <w:marTop w:val="0"/>
      <w:marBottom w:val="0"/>
      <w:divBdr>
        <w:top w:val="none" w:sz="0" w:space="0" w:color="auto"/>
        <w:left w:val="none" w:sz="0" w:space="0" w:color="auto"/>
        <w:bottom w:val="none" w:sz="0" w:space="0" w:color="auto"/>
        <w:right w:val="none" w:sz="0" w:space="0" w:color="auto"/>
      </w:divBdr>
    </w:div>
    <w:div w:id="543517757">
      <w:bodyDiv w:val="1"/>
      <w:marLeft w:val="0"/>
      <w:marRight w:val="0"/>
      <w:marTop w:val="0"/>
      <w:marBottom w:val="0"/>
      <w:divBdr>
        <w:top w:val="none" w:sz="0" w:space="0" w:color="auto"/>
        <w:left w:val="none" w:sz="0" w:space="0" w:color="auto"/>
        <w:bottom w:val="none" w:sz="0" w:space="0" w:color="auto"/>
        <w:right w:val="none" w:sz="0" w:space="0" w:color="auto"/>
      </w:divBdr>
    </w:div>
    <w:div w:id="544025823">
      <w:bodyDiv w:val="1"/>
      <w:marLeft w:val="0"/>
      <w:marRight w:val="0"/>
      <w:marTop w:val="0"/>
      <w:marBottom w:val="0"/>
      <w:divBdr>
        <w:top w:val="none" w:sz="0" w:space="0" w:color="auto"/>
        <w:left w:val="none" w:sz="0" w:space="0" w:color="auto"/>
        <w:bottom w:val="none" w:sz="0" w:space="0" w:color="auto"/>
        <w:right w:val="none" w:sz="0" w:space="0" w:color="auto"/>
      </w:divBdr>
      <w:divsChild>
        <w:div w:id="284849606">
          <w:marLeft w:val="0"/>
          <w:marRight w:val="0"/>
          <w:marTop w:val="0"/>
          <w:marBottom w:val="0"/>
          <w:divBdr>
            <w:top w:val="none" w:sz="0" w:space="0" w:color="auto"/>
            <w:left w:val="none" w:sz="0" w:space="0" w:color="auto"/>
            <w:bottom w:val="none" w:sz="0" w:space="0" w:color="auto"/>
            <w:right w:val="none" w:sz="0" w:space="0" w:color="auto"/>
          </w:divBdr>
        </w:div>
        <w:div w:id="784620402">
          <w:marLeft w:val="0"/>
          <w:marRight w:val="0"/>
          <w:marTop w:val="0"/>
          <w:marBottom w:val="0"/>
          <w:divBdr>
            <w:top w:val="none" w:sz="0" w:space="0" w:color="auto"/>
            <w:left w:val="none" w:sz="0" w:space="0" w:color="auto"/>
            <w:bottom w:val="none" w:sz="0" w:space="0" w:color="auto"/>
            <w:right w:val="none" w:sz="0" w:space="0" w:color="auto"/>
          </w:divBdr>
          <w:divsChild>
            <w:div w:id="597904994">
              <w:marLeft w:val="0"/>
              <w:marRight w:val="0"/>
              <w:marTop w:val="0"/>
              <w:marBottom w:val="0"/>
              <w:divBdr>
                <w:top w:val="none" w:sz="0" w:space="0" w:color="auto"/>
                <w:left w:val="none" w:sz="0" w:space="0" w:color="auto"/>
                <w:bottom w:val="none" w:sz="0" w:space="0" w:color="auto"/>
                <w:right w:val="none" w:sz="0" w:space="0" w:color="auto"/>
              </w:divBdr>
            </w:div>
          </w:divsChild>
        </w:div>
        <w:div w:id="1079905706">
          <w:marLeft w:val="0"/>
          <w:marRight w:val="0"/>
          <w:marTop w:val="0"/>
          <w:marBottom w:val="0"/>
          <w:divBdr>
            <w:top w:val="none" w:sz="0" w:space="0" w:color="auto"/>
            <w:left w:val="none" w:sz="0" w:space="0" w:color="auto"/>
            <w:bottom w:val="none" w:sz="0" w:space="0" w:color="auto"/>
            <w:right w:val="none" w:sz="0" w:space="0" w:color="auto"/>
          </w:divBdr>
        </w:div>
      </w:divsChild>
    </w:div>
    <w:div w:id="544175463">
      <w:bodyDiv w:val="1"/>
      <w:marLeft w:val="0"/>
      <w:marRight w:val="0"/>
      <w:marTop w:val="0"/>
      <w:marBottom w:val="0"/>
      <w:divBdr>
        <w:top w:val="none" w:sz="0" w:space="0" w:color="auto"/>
        <w:left w:val="none" w:sz="0" w:space="0" w:color="auto"/>
        <w:bottom w:val="none" w:sz="0" w:space="0" w:color="auto"/>
        <w:right w:val="none" w:sz="0" w:space="0" w:color="auto"/>
      </w:divBdr>
    </w:div>
    <w:div w:id="545487270">
      <w:bodyDiv w:val="1"/>
      <w:marLeft w:val="0"/>
      <w:marRight w:val="0"/>
      <w:marTop w:val="0"/>
      <w:marBottom w:val="0"/>
      <w:divBdr>
        <w:top w:val="none" w:sz="0" w:space="0" w:color="auto"/>
        <w:left w:val="none" w:sz="0" w:space="0" w:color="auto"/>
        <w:bottom w:val="none" w:sz="0" w:space="0" w:color="auto"/>
        <w:right w:val="none" w:sz="0" w:space="0" w:color="auto"/>
      </w:divBdr>
    </w:div>
    <w:div w:id="545993667">
      <w:bodyDiv w:val="1"/>
      <w:marLeft w:val="0"/>
      <w:marRight w:val="0"/>
      <w:marTop w:val="0"/>
      <w:marBottom w:val="0"/>
      <w:divBdr>
        <w:top w:val="none" w:sz="0" w:space="0" w:color="auto"/>
        <w:left w:val="none" w:sz="0" w:space="0" w:color="auto"/>
        <w:bottom w:val="none" w:sz="0" w:space="0" w:color="auto"/>
        <w:right w:val="none" w:sz="0" w:space="0" w:color="auto"/>
      </w:divBdr>
    </w:div>
    <w:div w:id="547111499">
      <w:bodyDiv w:val="1"/>
      <w:marLeft w:val="0"/>
      <w:marRight w:val="0"/>
      <w:marTop w:val="0"/>
      <w:marBottom w:val="0"/>
      <w:divBdr>
        <w:top w:val="none" w:sz="0" w:space="0" w:color="auto"/>
        <w:left w:val="none" w:sz="0" w:space="0" w:color="auto"/>
        <w:bottom w:val="none" w:sz="0" w:space="0" w:color="auto"/>
        <w:right w:val="none" w:sz="0" w:space="0" w:color="auto"/>
      </w:divBdr>
    </w:div>
    <w:div w:id="549070711">
      <w:bodyDiv w:val="1"/>
      <w:marLeft w:val="0"/>
      <w:marRight w:val="0"/>
      <w:marTop w:val="0"/>
      <w:marBottom w:val="0"/>
      <w:divBdr>
        <w:top w:val="none" w:sz="0" w:space="0" w:color="auto"/>
        <w:left w:val="none" w:sz="0" w:space="0" w:color="auto"/>
        <w:bottom w:val="none" w:sz="0" w:space="0" w:color="auto"/>
        <w:right w:val="none" w:sz="0" w:space="0" w:color="auto"/>
      </w:divBdr>
    </w:div>
    <w:div w:id="551237459">
      <w:bodyDiv w:val="1"/>
      <w:marLeft w:val="0"/>
      <w:marRight w:val="0"/>
      <w:marTop w:val="0"/>
      <w:marBottom w:val="0"/>
      <w:divBdr>
        <w:top w:val="none" w:sz="0" w:space="0" w:color="auto"/>
        <w:left w:val="none" w:sz="0" w:space="0" w:color="auto"/>
        <w:bottom w:val="none" w:sz="0" w:space="0" w:color="auto"/>
        <w:right w:val="none" w:sz="0" w:space="0" w:color="auto"/>
      </w:divBdr>
    </w:div>
    <w:div w:id="556597821">
      <w:bodyDiv w:val="1"/>
      <w:marLeft w:val="0"/>
      <w:marRight w:val="0"/>
      <w:marTop w:val="0"/>
      <w:marBottom w:val="0"/>
      <w:divBdr>
        <w:top w:val="none" w:sz="0" w:space="0" w:color="auto"/>
        <w:left w:val="none" w:sz="0" w:space="0" w:color="auto"/>
        <w:bottom w:val="none" w:sz="0" w:space="0" w:color="auto"/>
        <w:right w:val="none" w:sz="0" w:space="0" w:color="auto"/>
      </w:divBdr>
    </w:div>
    <w:div w:id="558901252">
      <w:bodyDiv w:val="1"/>
      <w:marLeft w:val="0"/>
      <w:marRight w:val="0"/>
      <w:marTop w:val="0"/>
      <w:marBottom w:val="0"/>
      <w:divBdr>
        <w:top w:val="none" w:sz="0" w:space="0" w:color="auto"/>
        <w:left w:val="none" w:sz="0" w:space="0" w:color="auto"/>
        <w:bottom w:val="none" w:sz="0" w:space="0" w:color="auto"/>
        <w:right w:val="none" w:sz="0" w:space="0" w:color="auto"/>
      </w:divBdr>
    </w:div>
    <w:div w:id="560406907">
      <w:bodyDiv w:val="1"/>
      <w:marLeft w:val="0"/>
      <w:marRight w:val="0"/>
      <w:marTop w:val="0"/>
      <w:marBottom w:val="0"/>
      <w:divBdr>
        <w:top w:val="none" w:sz="0" w:space="0" w:color="auto"/>
        <w:left w:val="none" w:sz="0" w:space="0" w:color="auto"/>
        <w:bottom w:val="none" w:sz="0" w:space="0" w:color="auto"/>
        <w:right w:val="none" w:sz="0" w:space="0" w:color="auto"/>
      </w:divBdr>
      <w:divsChild>
        <w:div w:id="1199856273">
          <w:marLeft w:val="0"/>
          <w:marRight w:val="0"/>
          <w:marTop w:val="0"/>
          <w:marBottom w:val="0"/>
          <w:divBdr>
            <w:top w:val="none" w:sz="0" w:space="0" w:color="auto"/>
            <w:left w:val="none" w:sz="0" w:space="0" w:color="auto"/>
            <w:bottom w:val="none" w:sz="0" w:space="0" w:color="auto"/>
            <w:right w:val="none" w:sz="0" w:space="0" w:color="auto"/>
          </w:divBdr>
        </w:div>
      </w:divsChild>
    </w:div>
    <w:div w:id="560751513">
      <w:bodyDiv w:val="1"/>
      <w:marLeft w:val="0"/>
      <w:marRight w:val="0"/>
      <w:marTop w:val="0"/>
      <w:marBottom w:val="0"/>
      <w:divBdr>
        <w:top w:val="none" w:sz="0" w:space="0" w:color="auto"/>
        <w:left w:val="none" w:sz="0" w:space="0" w:color="auto"/>
        <w:bottom w:val="none" w:sz="0" w:space="0" w:color="auto"/>
        <w:right w:val="none" w:sz="0" w:space="0" w:color="auto"/>
      </w:divBdr>
    </w:div>
    <w:div w:id="561407182">
      <w:bodyDiv w:val="1"/>
      <w:marLeft w:val="0"/>
      <w:marRight w:val="0"/>
      <w:marTop w:val="0"/>
      <w:marBottom w:val="0"/>
      <w:divBdr>
        <w:top w:val="none" w:sz="0" w:space="0" w:color="auto"/>
        <w:left w:val="none" w:sz="0" w:space="0" w:color="auto"/>
        <w:bottom w:val="none" w:sz="0" w:space="0" w:color="auto"/>
        <w:right w:val="none" w:sz="0" w:space="0" w:color="auto"/>
      </w:divBdr>
    </w:div>
    <w:div w:id="564141637">
      <w:bodyDiv w:val="1"/>
      <w:marLeft w:val="0"/>
      <w:marRight w:val="0"/>
      <w:marTop w:val="0"/>
      <w:marBottom w:val="0"/>
      <w:divBdr>
        <w:top w:val="none" w:sz="0" w:space="0" w:color="auto"/>
        <w:left w:val="none" w:sz="0" w:space="0" w:color="auto"/>
        <w:bottom w:val="none" w:sz="0" w:space="0" w:color="auto"/>
        <w:right w:val="none" w:sz="0" w:space="0" w:color="auto"/>
      </w:divBdr>
    </w:div>
    <w:div w:id="565380765">
      <w:bodyDiv w:val="1"/>
      <w:marLeft w:val="0"/>
      <w:marRight w:val="0"/>
      <w:marTop w:val="0"/>
      <w:marBottom w:val="0"/>
      <w:divBdr>
        <w:top w:val="none" w:sz="0" w:space="0" w:color="auto"/>
        <w:left w:val="none" w:sz="0" w:space="0" w:color="auto"/>
        <w:bottom w:val="none" w:sz="0" w:space="0" w:color="auto"/>
        <w:right w:val="none" w:sz="0" w:space="0" w:color="auto"/>
      </w:divBdr>
    </w:div>
    <w:div w:id="567495547">
      <w:bodyDiv w:val="1"/>
      <w:marLeft w:val="0"/>
      <w:marRight w:val="0"/>
      <w:marTop w:val="0"/>
      <w:marBottom w:val="0"/>
      <w:divBdr>
        <w:top w:val="none" w:sz="0" w:space="0" w:color="auto"/>
        <w:left w:val="none" w:sz="0" w:space="0" w:color="auto"/>
        <w:bottom w:val="none" w:sz="0" w:space="0" w:color="auto"/>
        <w:right w:val="none" w:sz="0" w:space="0" w:color="auto"/>
      </w:divBdr>
    </w:div>
    <w:div w:id="570850989">
      <w:bodyDiv w:val="1"/>
      <w:marLeft w:val="0"/>
      <w:marRight w:val="0"/>
      <w:marTop w:val="0"/>
      <w:marBottom w:val="0"/>
      <w:divBdr>
        <w:top w:val="none" w:sz="0" w:space="0" w:color="auto"/>
        <w:left w:val="none" w:sz="0" w:space="0" w:color="auto"/>
        <w:bottom w:val="none" w:sz="0" w:space="0" w:color="auto"/>
        <w:right w:val="none" w:sz="0" w:space="0" w:color="auto"/>
      </w:divBdr>
    </w:div>
    <w:div w:id="571737017">
      <w:bodyDiv w:val="1"/>
      <w:marLeft w:val="0"/>
      <w:marRight w:val="0"/>
      <w:marTop w:val="0"/>
      <w:marBottom w:val="0"/>
      <w:divBdr>
        <w:top w:val="none" w:sz="0" w:space="0" w:color="auto"/>
        <w:left w:val="none" w:sz="0" w:space="0" w:color="auto"/>
        <w:bottom w:val="none" w:sz="0" w:space="0" w:color="auto"/>
        <w:right w:val="none" w:sz="0" w:space="0" w:color="auto"/>
      </w:divBdr>
    </w:div>
    <w:div w:id="574625755">
      <w:bodyDiv w:val="1"/>
      <w:marLeft w:val="0"/>
      <w:marRight w:val="0"/>
      <w:marTop w:val="0"/>
      <w:marBottom w:val="0"/>
      <w:divBdr>
        <w:top w:val="none" w:sz="0" w:space="0" w:color="auto"/>
        <w:left w:val="none" w:sz="0" w:space="0" w:color="auto"/>
        <w:bottom w:val="none" w:sz="0" w:space="0" w:color="auto"/>
        <w:right w:val="none" w:sz="0" w:space="0" w:color="auto"/>
      </w:divBdr>
    </w:div>
    <w:div w:id="575942469">
      <w:bodyDiv w:val="1"/>
      <w:marLeft w:val="0"/>
      <w:marRight w:val="0"/>
      <w:marTop w:val="0"/>
      <w:marBottom w:val="0"/>
      <w:divBdr>
        <w:top w:val="none" w:sz="0" w:space="0" w:color="auto"/>
        <w:left w:val="none" w:sz="0" w:space="0" w:color="auto"/>
        <w:bottom w:val="none" w:sz="0" w:space="0" w:color="auto"/>
        <w:right w:val="none" w:sz="0" w:space="0" w:color="auto"/>
      </w:divBdr>
    </w:div>
    <w:div w:id="577324666">
      <w:bodyDiv w:val="1"/>
      <w:marLeft w:val="0"/>
      <w:marRight w:val="0"/>
      <w:marTop w:val="0"/>
      <w:marBottom w:val="0"/>
      <w:divBdr>
        <w:top w:val="none" w:sz="0" w:space="0" w:color="auto"/>
        <w:left w:val="none" w:sz="0" w:space="0" w:color="auto"/>
        <w:bottom w:val="none" w:sz="0" w:space="0" w:color="auto"/>
        <w:right w:val="none" w:sz="0" w:space="0" w:color="auto"/>
      </w:divBdr>
    </w:div>
    <w:div w:id="579409306">
      <w:bodyDiv w:val="1"/>
      <w:marLeft w:val="0"/>
      <w:marRight w:val="0"/>
      <w:marTop w:val="0"/>
      <w:marBottom w:val="0"/>
      <w:divBdr>
        <w:top w:val="none" w:sz="0" w:space="0" w:color="auto"/>
        <w:left w:val="none" w:sz="0" w:space="0" w:color="auto"/>
        <w:bottom w:val="none" w:sz="0" w:space="0" w:color="auto"/>
        <w:right w:val="none" w:sz="0" w:space="0" w:color="auto"/>
      </w:divBdr>
    </w:div>
    <w:div w:id="581258727">
      <w:bodyDiv w:val="1"/>
      <w:marLeft w:val="0"/>
      <w:marRight w:val="0"/>
      <w:marTop w:val="0"/>
      <w:marBottom w:val="0"/>
      <w:divBdr>
        <w:top w:val="none" w:sz="0" w:space="0" w:color="auto"/>
        <w:left w:val="none" w:sz="0" w:space="0" w:color="auto"/>
        <w:bottom w:val="none" w:sz="0" w:space="0" w:color="auto"/>
        <w:right w:val="none" w:sz="0" w:space="0" w:color="auto"/>
      </w:divBdr>
    </w:div>
    <w:div w:id="581262621">
      <w:bodyDiv w:val="1"/>
      <w:marLeft w:val="0"/>
      <w:marRight w:val="0"/>
      <w:marTop w:val="0"/>
      <w:marBottom w:val="0"/>
      <w:divBdr>
        <w:top w:val="none" w:sz="0" w:space="0" w:color="auto"/>
        <w:left w:val="none" w:sz="0" w:space="0" w:color="auto"/>
        <w:bottom w:val="none" w:sz="0" w:space="0" w:color="auto"/>
        <w:right w:val="none" w:sz="0" w:space="0" w:color="auto"/>
      </w:divBdr>
    </w:div>
    <w:div w:id="581641436">
      <w:bodyDiv w:val="1"/>
      <w:marLeft w:val="0"/>
      <w:marRight w:val="0"/>
      <w:marTop w:val="0"/>
      <w:marBottom w:val="0"/>
      <w:divBdr>
        <w:top w:val="none" w:sz="0" w:space="0" w:color="auto"/>
        <w:left w:val="none" w:sz="0" w:space="0" w:color="auto"/>
        <w:bottom w:val="none" w:sz="0" w:space="0" w:color="auto"/>
        <w:right w:val="none" w:sz="0" w:space="0" w:color="auto"/>
      </w:divBdr>
    </w:div>
    <w:div w:id="583493480">
      <w:bodyDiv w:val="1"/>
      <w:marLeft w:val="0"/>
      <w:marRight w:val="0"/>
      <w:marTop w:val="0"/>
      <w:marBottom w:val="0"/>
      <w:divBdr>
        <w:top w:val="none" w:sz="0" w:space="0" w:color="auto"/>
        <w:left w:val="none" w:sz="0" w:space="0" w:color="auto"/>
        <w:bottom w:val="none" w:sz="0" w:space="0" w:color="auto"/>
        <w:right w:val="none" w:sz="0" w:space="0" w:color="auto"/>
      </w:divBdr>
    </w:div>
    <w:div w:id="584606529">
      <w:bodyDiv w:val="1"/>
      <w:marLeft w:val="0"/>
      <w:marRight w:val="0"/>
      <w:marTop w:val="0"/>
      <w:marBottom w:val="0"/>
      <w:divBdr>
        <w:top w:val="none" w:sz="0" w:space="0" w:color="auto"/>
        <w:left w:val="none" w:sz="0" w:space="0" w:color="auto"/>
        <w:bottom w:val="none" w:sz="0" w:space="0" w:color="auto"/>
        <w:right w:val="none" w:sz="0" w:space="0" w:color="auto"/>
      </w:divBdr>
    </w:div>
    <w:div w:id="584843723">
      <w:bodyDiv w:val="1"/>
      <w:marLeft w:val="0"/>
      <w:marRight w:val="0"/>
      <w:marTop w:val="0"/>
      <w:marBottom w:val="0"/>
      <w:divBdr>
        <w:top w:val="none" w:sz="0" w:space="0" w:color="auto"/>
        <w:left w:val="none" w:sz="0" w:space="0" w:color="auto"/>
        <w:bottom w:val="none" w:sz="0" w:space="0" w:color="auto"/>
        <w:right w:val="none" w:sz="0" w:space="0" w:color="auto"/>
      </w:divBdr>
    </w:div>
    <w:div w:id="586616596">
      <w:bodyDiv w:val="1"/>
      <w:marLeft w:val="0"/>
      <w:marRight w:val="0"/>
      <w:marTop w:val="0"/>
      <w:marBottom w:val="0"/>
      <w:divBdr>
        <w:top w:val="none" w:sz="0" w:space="0" w:color="auto"/>
        <w:left w:val="none" w:sz="0" w:space="0" w:color="auto"/>
        <w:bottom w:val="none" w:sz="0" w:space="0" w:color="auto"/>
        <w:right w:val="none" w:sz="0" w:space="0" w:color="auto"/>
      </w:divBdr>
    </w:div>
    <w:div w:id="587496535">
      <w:bodyDiv w:val="1"/>
      <w:marLeft w:val="0"/>
      <w:marRight w:val="0"/>
      <w:marTop w:val="0"/>
      <w:marBottom w:val="0"/>
      <w:divBdr>
        <w:top w:val="none" w:sz="0" w:space="0" w:color="auto"/>
        <w:left w:val="none" w:sz="0" w:space="0" w:color="auto"/>
        <w:bottom w:val="none" w:sz="0" w:space="0" w:color="auto"/>
        <w:right w:val="none" w:sz="0" w:space="0" w:color="auto"/>
      </w:divBdr>
    </w:div>
    <w:div w:id="588081613">
      <w:bodyDiv w:val="1"/>
      <w:marLeft w:val="0"/>
      <w:marRight w:val="0"/>
      <w:marTop w:val="0"/>
      <w:marBottom w:val="0"/>
      <w:divBdr>
        <w:top w:val="none" w:sz="0" w:space="0" w:color="auto"/>
        <w:left w:val="none" w:sz="0" w:space="0" w:color="auto"/>
        <w:bottom w:val="none" w:sz="0" w:space="0" w:color="auto"/>
        <w:right w:val="none" w:sz="0" w:space="0" w:color="auto"/>
      </w:divBdr>
    </w:div>
    <w:div w:id="589510914">
      <w:bodyDiv w:val="1"/>
      <w:marLeft w:val="0"/>
      <w:marRight w:val="0"/>
      <w:marTop w:val="0"/>
      <w:marBottom w:val="0"/>
      <w:divBdr>
        <w:top w:val="none" w:sz="0" w:space="0" w:color="auto"/>
        <w:left w:val="none" w:sz="0" w:space="0" w:color="auto"/>
        <w:bottom w:val="none" w:sz="0" w:space="0" w:color="auto"/>
        <w:right w:val="none" w:sz="0" w:space="0" w:color="auto"/>
      </w:divBdr>
    </w:div>
    <w:div w:id="589850120">
      <w:bodyDiv w:val="1"/>
      <w:marLeft w:val="0"/>
      <w:marRight w:val="0"/>
      <w:marTop w:val="0"/>
      <w:marBottom w:val="0"/>
      <w:divBdr>
        <w:top w:val="none" w:sz="0" w:space="0" w:color="auto"/>
        <w:left w:val="none" w:sz="0" w:space="0" w:color="auto"/>
        <w:bottom w:val="none" w:sz="0" w:space="0" w:color="auto"/>
        <w:right w:val="none" w:sz="0" w:space="0" w:color="auto"/>
      </w:divBdr>
    </w:div>
    <w:div w:id="591015211">
      <w:bodyDiv w:val="1"/>
      <w:marLeft w:val="0"/>
      <w:marRight w:val="0"/>
      <w:marTop w:val="0"/>
      <w:marBottom w:val="0"/>
      <w:divBdr>
        <w:top w:val="none" w:sz="0" w:space="0" w:color="auto"/>
        <w:left w:val="none" w:sz="0" w:space="0" w:color="auto"/>
        <w:bottom w:val="none" w:sz="0" w:space="0" w:color="auto"/>
        <w:right w:val="none" w:sz="0" w:space="0" w:color="auto"/>
      </w:divBdr>
    </w:div>
    <w:div w:id="591933658">
      <w:bodyDiv w:val="1"/>
      <w:marLeft w:val="0"/>
      <w:marRight w:val="0"/>
      <w:marTop w:val="0"/>
      <w:marBottom w:val="0"/>
      <w:divBdr>
        <w:top w:val="none" w:sz="0" w:space="0" w:color="auto"/>
        <w:left w:val="none" w:sz="0" w:space="0" w:color="auto"/>
        <w:bottom w:val="none" w:sz="0" w:space="0" w:color="auto"/>
        <w:right w:val="none" w:sz="0" w:space="0" w:color="auto"/>
      </w:divBdr>
    </w:div>
    <w:div w:id="592519009">
      <w:bodyDiv w:val="1"/>
      <w:marLeft w:val="0"/>
      <w:marRight w:val="0"/>
      <w:marTop w:val="0"/>
      <w:marBottom w:val="0"/>
      <w:divBdr>
        <w:top w:val="none" w:sz="0" w:space="0" w:color="auto"/>
        <w:left w:val="none" w:sz="0" w:space="0" w:color="auto"/>
        <w:bottom w:val="none" w:sz="0" w:space="0" w:color="auto"/>
        <w:right w:val="none" w:sz="0" w:space="0" w:color="auto"/>
      </w:divBdr>
    </w:div>
    <w:div w:id="592665271">
      <w:bodyDiv w:val="1"/>
      <w:marLeft w:val="0"/>
      <w:marRight w:val="0"/>
      <w:marTop w:val="0"/>
      <w:marBottom w:val="0"/>
      <w:divBdr>
        <w:top w:val="none" w:sz="0" w:space="0" w:color="auto"/>
        <w:left w:val="none" w:sz="0" w:space="0" w:color="auto"/>
        <w:bottom w:val="none" w:sz="0" w:space="0" w:color="auto"/>
        <w:right w:val="none" w:sz="0" w:space="0" w:color="auto"/>
      </w:divBdr>
    </w:div>
    <w:div w:id="597836918">
      <w:bodyDiv w:val="1"/>
      <w:marLeft w:val="0"/>
      <w:marRight w:val="0"/>
      <w:marTop w:val="0"/>
      <w:marBottom w:val="0"/>
      <w:divBdr>
        <w:top w:val="none" w:sz="0" w:space="0" w:color="auto"/>
        <w:left w:val="none" w:sz="0" w:space="0" w:color="auto"/>
        <w:bottom w:val="none" w:sz="0" w:space="0" w:color="auto"/>
        <w:right w:val="none" w:sz="0" w:space="0" w:color="auto"/>
      </w:divBdr>
    </w:div>
    <w:div w:id="598216386">
      <w:bodyDiv w:val="1"/>
      <w:marLeft w:val="0"/>
      <w:marRight w:val="0"/>
      <w:marTop w:val="0"/>
      <w:marBottom w:val="0"/>
      <w:divBdr>
        <w:top w:val="none" w:sz="0" w:space="0" w:color="auto"/>
        <w:left w:val="none" w:sz="0" w:space="0" w:color="auto"/>
        <w:bottom w:val="none" w:sz="0" w:space="0" w:color="auto"/>
        <w:right w:val="none" w:sz="0" w:space="0" w:color="auto"/>
      </w:divBdr>
    </w:div>
    <w:div w:id="601961151">
      <w:bodyDiv w:val="1"/>
      <w:marLeft w:val="0"/>
      <w:marRight w:val="0"/>
      <w:marTop w:val="0"/>
      <w:marBottom w:val="0"/>
      <w:divBdr>
        <w:top w:val="none" w:sz="0" w:space="0" w:color="auto"/>
        <w:left w:val="none" w:sz="0" w:space="0" w:color="auto"/>
        <w:bottom w:val="none" w:sz="0" w:space="0" w:color="auto"/>
        <w:right w:val="none" w:sz="0" w:space="0" w:color="auto"/>
      </w:divBdr>
    </w:div>
    <w:div w:id="602498660">
      <w:bodyDiv w:val="1"/>
      <w:marLeft w:val="0"/>
      <w:marRight w:val="0"/>
      <w:marTop w:val="0"/>
      <w:marBottom w:val="0"/>
      <w:divBdr>
        <w:top w:val="none" w:sz="0" w:space="0" w:color="auto"/>
        <w:left w:val="none" w:sz="0" w:space="0" w:color="auto"/>
        <w:bottom w:val="none" w:sz="0" w:space="0" w:color="auto"/>
        <w:right w:val="none" w:sz="0" w:space="0" w:color="auto"/>
      </w:divBdr>
    </w:div>
    <w:div w:id="602570271">
      <w:bodyDiv w:val="1"/>
      <w:marLeft w:val="0"/>
      <w:marRight w:val="0"/>
      <w:marTop w:val="0"/>
      <w:marBottom w:val="0"/>
      <w:divBdr>
        <w:top w:val="none" w:sz="0" w:space="0" w:color="auto"/>
        <w:left w:val="none" w:sz="0" w:space="0" w:color="auto"/>
        <w:bottom w:val="none" w:sz="0" w:space="0" w:color="auto"/>
        <w:right w:val="none" w:sz="0" w:space="0" w:color="auto"/>
      </w:divBdr>
    </w:div>
    <w:div w:id="602881587">
      <w:bodyDiv w:val="1"/>
      <w:marLeft w:val="0"/>
      <w:marRight w:val="0"/>
      <w:marTop w:val="0"/>
      <w:marBottom w:val="0"/>
      <w:divBdr>
        <w:top w:val="none" w:sz="0" w:space="0" w:color="auto"/>
        <w:left w:val="none" w:sz="0" w:space="0" w:color="auto"/>
        <w:bottom w:val="none" w:sz="0" w:space="0" w:color="auto"/>
        <w:right w:val="none" w:sz="0" w:space="0" w:color="auto"/>
      </w:divBdr>
    </w:div>
    <w:div w:id="608006171">
      <w:bodyDiv w:val="1"/>
      <w:marLeft w:val="0"/>
      <w:marRight w:val="0"/>
      <w:marTop w:val="0"/>
      <w:marBottom w:val="0"/>
      <w:divBdr>
        <w:top w:val="none" w:sz="0" w:space="0" w:color="auto"/>
        <w:left w:val="none" w:sz="0" w:space="0" w:color="auto"/>
        <w:bottom w:val="none" w:sz="0" w:space="0" w:color="auto"/>
        <w:right w:val="none" w:sz="0" w:space="0" w:color="auto"/>
      </w:divBdr>
    </w:div>
    <w:div w:id="610672265">
      <w:bodyDiv w:val="1"/>
      <w:marLeft w:val="0"/>
      <w:marRight w:val="0"/>
      <w:marTop w:val="0"/>
      <w:marBottom w:val="0"/>
      <w:divBdr>
        <w:top w:val="none" w:sz="0" w:space="0" w:color="auto"/>
        <w:left w:val="none" w:sz="0" w:space="0" w:color="auto"/>
        <w:bottom w:val="none" w:sz="0" w:space="0" w:color="auto"/>
        <w:right w:val="none" w:sz="0" w:space="0" w:color="auto"/>
      </w:divBdr>
    </w:div>
    <w:div w:id="612329069">
      <w:bodyDiv w:val="1"/>
      <w:marLeft w:val="0"/>
      <w:marRight w:val="0"/>
      <w:marTop w:val="0"/>
      <w:marBottom w:val="0"/>
      <w:divBdr>
        <w:top w:val="none" w:sz="0" w:space="0" w:color="auto"/>
        <w:left w:val="none" w:sz="0" w:space="0" w:color="auto"/>
        <w:bottom w:val="none" w:sz="0" w:space="0" w:color="auto"/>
        <w:right w:val="none" w:sz="0" w:space="0" w:color="auto"/>
      </w:divBdr>
    </w:div>
    <w:div w:id="613904454">
      <w:bodyDiv w:val="1"/>
      <w:marLeft w:val="0"/>
      <w:marRight w:val="0"/>
      <w:marTop w:val="0"/>
      <w:marBottom w:val="0"/>
      <w:divBdr>
        <w:top w:val="none" w:sz="0" w:space="0" w:color="auto"/>
        <w:left w:val="none" w:sz="0" w:space="0" w:color="auto"/>
        <w:bottom w:val="none" w:sz="0" w:space="0" w:color="auto"/>
        <w:right w:val="none" w:sz="0" w:space="0" w:color="auto"/>
      </w:divBdr>
    </w:div>
    <w:div w:id="614139987">
      <w:bodyDiv w:val="1"/>
      <w:marLeft w:val="0"/>
      <w:marRight w:val="0"/>
      <w:marTop w:val="0"/>
      <w:marBottom w:val="0"/>
      <w:divBdr>
        <w:top w:val="none" w:sz="0" w:space="0" w:color="auto"/>
        <w:left w:val="none" w:sz="0" w:space="0" w:color="auto"/>
        <w:bottom w:val="none" w:sz="0" w:space="0" w:color="auto"/>
        <w:right w:val="none" w:sz="0" w:space="0" w:color="auto"/>
      </w:divBdr>
    </w:div>
    <w:div w:id="617639761">
      <w:bodyDiv w:val="1"/>
      <w:marLeft w:val="0"/>
      <w:marRight w:val="0"/>
      <w:marTop w:val="0"/>
      <w:marBottom w:val="0"/>
      <w:divBdr>
        <w:top w:val="none" w:sz="0" w:space="0" w:color="auto"/>
        <w:left w:val="none" w:sz="0" w:space="0" w:color="auto"/>
        <w:bottom w:val="none" w:sz="0" w:space="0" w:color="auto"/>
        <w:right w:val="none" w:sz="0" w:space="0" w:color="auto"/>
      </w:divBdr>
    </w:div>
    <w:div w:id="617874649">
      <w:bodyDiv w:val="1"/>
      <w:marLeft w:val="0"/>
      <w:marRight w:val="0"/>
      <w:marTop w:val="0"/>
      <w:marBottom w:val="0"/>
      <w:divBdr>
        <w:top w:val="none" w:sz="0" w:space="0" w:color="auto"/>
        <w:left w:val="none" w:sz="0" w:space="0" w:color="auto"/>
        <w:bottom w:val="none" w:sz="0" w:space="0" w:color="auto"/>
        <w:right w:val="none" w:sz="0" w:space="0" w:color="auto"/>
      </w:divBdr>
    </w:div>
    <w:div w:id="619723923">
      <w:bodyDiv w:val="1"/>
      <w:marLeft w:val="0"/>
      <w:marRight w:val="0"/>
      <w:marTop w:val="0"/>
      <w:marBottom w:val="0"/>
      <w:divBdr>
        <w:top w:val="none" w:sz="0" w:space="0" w:color="auto"/>
        <w:left w:val="none" w:sz="0" w:space="0" w:color="auto"/>
        <w:bottom w:val="none" w:sz="0" w:space="0" w:color="auto"/>
        <w:right w:val="none" w:sz="0" w:space="0" w:color="auto"/>
      </w:divBdr>
    </w:div>
    <w:div w:id="620644970">
      <w:bodyDiv w:val="1"/>
      <w:marLeft w:val="0"/>
      <w:marRight w:val="0"/>
      <w:marTop w:val="0"/>
      <w:marBottom w:val="0"/>
      <w:divBdr>
        <w:top w:val="none" w:sz="0" w:space="0" w:color="auto"/>
        <w:left w:val="none" w:sz="0" w:space="0" w:color="auto"/>
        <w:bottom w:val="none" w:sz="0" w:space="0" w:color="auto"/>
        <w:right w:val="none" w:sz="0" w:space="0" w:color="auto"/>
      </w:divBdr>
    </w:div>
    <w:div w:id="622617954">
      <w:bodyDiv w:val="1"/>
      <w:marLeft w:val="0"/>
      <w:marRight w:val="0"/>
      <w:marTop w:val="0"/>
      <w:marBottom w:val="0"/>
      <w:divBdr>
        <w:top w:val="none" w:sz="0" w:space="0" w:color="auto"/>
        <w:left w:val="none" w:sz="0" w:space="0" w:color="auto"/>
        <w:bottom w:val="none" w:sz="0" w:space="0" w:color="auto"/>
        <w:right w:val="none" w:sz="0" w:space="0" w:color="auto"/>
      </w:divBdr>
    </w:div>
    <w:div w:id="623081128">
      <w:bodyDiv w:val="1"/>
      <w:marLeft w:val="0"/>
      <w:marRight w:val="0"/>
      <w:marTop w:val="0"/>
      <w:marBottom w:val="0"/>
      <w:divBdr>
        <w:top w:val="none" w:sz="0" w:space="0" w:color="auto"/>
        <w:left w:val="none" w:sz="0" w:space="0" w:color="auto"/>
        <w:bottom w:val="none" w:sz="0" w:space="0" w:color="auto"/>
        <w:right w:val="none" w:sz="0" w:space="0" w:color="auto"/>
      </w:divBdr>
    </w:div>
    <w:div w:id="623268941">
      <w:bodyDiv w:val="1"/>
      <w:marLeft w:val="0"/>
      <w:marRight w:val="0"/>
      <w:marTop w:val="0"/>
      <w:marBottom w:val="0"/>
      <w:divBdr>
        <w:top w:val="none" w:sz="0" w:space="0" w:color="auto"/>
        <w:left w:val="none" w:sz="0" w:space="0" w:color="auto"/>
        <w:bottom w:val="none" w:sz="0" w:space="0" w:color="auto"/>
        <w:right w:val="none" w:sz="0" w:space="0" w:color="auto"/>
      </w:divBdr>
    </w:div>
    <w:div w:id="624656095">
      <w:bodyDiv w:val="1"/>
      <w:marLeft w:val="0"/>
      <w:marRight w:val="0"/>
      <w:marTop w:val="0"/>
      <w:marBottom w:val="0"/>
      <w:divBdr>
        <w:top w:val="none" w:sz="0" w:space="0" w:color="auto"/>
        <w:left w:val="none" w:sz="0" w:space="0" w:color="auto"/>
        <w:bottom w:val="none" w:sz="0" w:space="0" w:color="auto"/>
        <w:right w:val="none" w:sz="0" w:space="0" w:color="auto"/>
      </w:divBdr>
    </w:div>
    <w:div w:id="624889110">
      <w:bodyDiv w:val="1"/>
      <w:marLeft w:val="0"/>
      <w:marRight w:val="0"/>
      <w:marTop w:val="0"/>
      <w:marBottom w:val="0"/>
      <w:divBdr>
        <w:top w:val="none" w:sz="0" w:space="0" w:color="auto"/>
        <w:left w:val="none" w:sz="0" w:space="0" w:color="auto"/>
        <w:bottom w:val="none" w:sz="0" w:space="0" w:color="auto"/>
        <w:right w:val="none" w:sz="0" w:space="0" w:color="auto"/>
      </w:divBdr>
    </w:div>
    <w:div w:id="625433163">
      <w:bodyDiv w:val="1"/>
      <w:marLeft w:val="0"/>
      <w:marRight w:val="0"/>
      <w:marTop w:val="0"/>
      <w:marBottom w:val="0"/>
      <w:divBdr>
        <w:top w:val="none" w:sz="0" w:space="0" w:color="auto"/>
        <w:left w:val="none" w:sz="0" w:space="0" w:color="auto"/>
        <w:bottom w:val="none" w:sz="0" w:space="0" w:color="auto"/>
        <w:right w:val="none" w:sz="0" w:space="0" w:color="auto"/>
      </w:divBdr>
    </w:div>
    <w:div w:id="627659937">
      <w:bodyDiv w:val="1"/>
      <w:marLeft w:val="0"/>
      <w:marRight w:val="0"/>
      <w:marTop w:val="0"/>
      <w:marBottom w:val="0"/>
      <w:divBdr>
        <w:top w:val="none" w:sz="0" w:space="0" w:color="auto"/>
        <w:left w:val="none" w:sz="0" w:space="0" w:color="auto"/>
        <w:bottom w:val="none" w:sz="0" w:space="0" w:color="auto"/>
        <w:right w:val="none" w:sz="0" w:space="0" w:color="auto"/>
      </w:divBdr>
    </w:div>
    <w:div w:id="627780677">
      <w:bodyDiv w:val="1"/>
      <w:marLeft w:val="0"/>
      <w:marRight w:val="0"/>
      <w:marTop w:val="0"/>
      <w:marBottom w:val="0"/>
      <w:divBdr>
        <w:top w:val="none" w:sz="0" w:space="0" w:color="auto"/>
        <w:left w:val="none" w:sz="0" w:space="0" w:color="auto"/>
        <w:bottom w:val="none" w:sz="0" w:space="0" w:color="auto"/>
        <w:right w:val="none" w:sz="0" w:space="0" w:color="auto"/>
      </w:divBdr>
    </w:div>
    <w:div w:id="630745717">
      <w:bodyDiv w:val="1"/>
      <w:marLeft w:val="0"/>
      <w:marRight w:val="0"/>
      <w:marTop w:val="0"/>
      <w:marBottom w:val="0"/>
      <w:divBdr>
        <w:top w:val="none" w:sz="0" w:space="0" w:color="auto"/>
        <w:left w:val="none" w:sz="0" w:space="0" w:color="auto"/>
        <w:bottom w:val="none" w:sz="0" w:space="0" w:color="auto"/>
        <w:right w:val="none" w:sz="0" w:space="0" w:color="auto"/>
      </w:divBdr>
    </w:div>
    <w:div w:id="631180141">
      <w:bodyDiv w:val="1"/>
      <w:marLeft w:val="0"/>
      <w:marRight w:val="0"/>
      <w:marTop w:val="0"/>
      <w:marBottom w:val="0"/>
      <w:divBdr>
        <w:top w:val="none" w:sz="0" w:space="0" w:color="auto"/>
        <w:left w:val="none" w:sz="0" w:space="0" w:color="auto"/>
        <w:bottom w:val="none" w:sz="0" w:space="0" w:color="auto"/>
        <w:right w:val="none" w:sz="0" w:space="0" w:color="auto"/>
      </w:divBdr>
    </w:div>
    <w:div w:id="633869928">
      <w:bodyDiv w:val="1"/>
      <w:marLeft w:val="0"/>
      <w:marRight w:val="0"/>
      <w:marTop w:val="0"/>
      <w:marBottom w:val="0"/>
      <w:divBdr>
        <w:top w:val="none" w:sz="0" w:space="0" w:color="auto"/>
        <w:left w:val="none" w:sz="0" w:space="0" w:color="auto"/>
        <w:bottom w:val="none" w:sz="0" w:space="0" w:color="auto"/>
        <w:right w:val="none" w:sz="0" w:space="0" w:color="auto"/>
      </w:divBdr>
      <w:divsChild>
        <w:div w:id="152792954">
          <w:marLeft w:val="0"/>
          <w:marRight w:val="0"/>
          <w:marTop w:val="0"/>
          <w:marBottom w:val="0"/>
          <w:divBdr>
            <w:top w:val="none" w:sz="0" w:space="0" w:color="auto"/>
            <w:left w:val="none" w:sz="0" w:space="0" w:color="auto"/>
            <w:bottom w:val="none" w:sz="0" w:space="0" w:color="auto"/>
            <w:right w:val="none" w:sz="0" w:space="0" w:color="auto"/>
          </w:divBdr>
        </w:div>
        <w:div w:id="211894511">
          <w:marLeft w:val="0"/>
          <w:marRight w:val="0"/>
          <w:marTop w:val="0"/>
          <w:marBottom w:val="0"/>
          <w:divBdr>
            <w:top w:val="none" w:sz="0" w:space="0" w:color="auto"/>
            <w:left w:val="none" w:sz="0" w:space="0" w:color="auto"/>
            <w:bottom w:val="none" w:sz="0" w:space="0" w:color="auto"/>
            <w:right w:val="none" w:sz="0" w:space="0" w:color="auto"/>
          </w:divBdr>
        </w:div>
        <w:div w:id="309941508">
          <w:marLeft w:val="0"/>
          <w:marRight w:val="0"/>
          <w:marTop w:val="0"/>
          <w:marBottom w:val="0"/>
          <w:divBdr>
            <w:top w:val="none" w:sz="0" w:space="0" w:color="auto"/>
            <w:left w:val="none" w:sz="0" w:space="0" w:color="auto"/>
            <w:bottom w:val="none" w:sz="0" w:space="0" w:color="auto"/>
            <w:right w:val="none" w:sz="0" w:space="0" w:color="auto"/>
          </w:divBdr>
        </w:div>
        <w:div w:id="341512692">
          <w:marLeft w:val="0"/>
          <w:marRight w:val="0"/>
          <w:marTop w:val="0"/>
          <w:marBottom w:val="0"/>
          <w:divBdr>
            <w:top w:val="none" w:sz="0" w:space="0" w:color="auto"/>
            <w:left w:val="none" w:sz="0" w:space="0" w:color="auto"/>
            <w:bottom w:val="none" w:sz="0" w:space="0" w:color="auto"/>
            <w:right w:val="none" w:sz="0" w:space="0" w:color="auto"/>
          </w:divBdr>
        </w:div>
        <w:div w:id="436828551">
          <w:marLeft w:val="0"/>
          <w:marRight w:val="0"/>
          <w:marTop w:val="0"/>
          <w:marBottom w:val="0"/>
          <w:divBdr>
            <w:top w:val="none" w:sz="0" w:space="0" w:color="auto"/>
            <w:left w:val="none" w:sz="0" w:space="0" w:color="auto"/>
            <w:bottom w:val="none" w:sz="0" w:space="0" w:color="auto"/>
            <w:right w:val="none" w:sz="0" w:space="0" w:color="auto"/>
          </w:divBdr>
        </w:div>
        <w:div w:id="461308922">
          <w:marLeft w:val="0"/>
          <w:marRight w:val="0"/>
          <w:marTop w:val="0"/>
          <w:marBottom w:val="0"/>
          <w:divBdr>
            <w:top w:val="none" w:sz="0" w:space="0" w:color="auto"/>
            <w:left w:val="none" w:sz="0" w:space="0" w:color="auto"/>
            <w:bottom w:val="none" w:sz="0" w:space="0" w:color="auto"/>
            <w:right w:val="none" w:sz="0" w:space="0" w:color="auto"/>
          </w:divBdr>
        </w:div>
        <w:div w:id="475952119">
          <w:marLeft w:val="0"/>
          <w:marRight w:val="0"/>
          <w:marTop w:val="0"/>
          <w:marBottom w:val="0"/>
          <w:divBdr>
            <w:top w:val="none" w:sz="0" w:space="0" w:color="auto"/>
            <w:left w:val="none" w:sz="0" w:space="0" w:color="auto"/>
            <w:bottom w:val="none" w:sz="0" w:space="0" w:color="auto"/>
            <w:right w:val="none" w:sz="0" w:space="0" w:color="auto"/>
          </w:divBdr>
        </w:div>
        <w:div w:id="529683645">
          <w:marLeft w:val="0"/>
          <w:marRight w:val="0"/>
          <w:marTop w:val="0"/>
          <w:marBottom w:val="0"/>
          <w:divBdr>
            <w:top w:val="none" w:sz="0" w:space="0" w:color="auto"/>
            <w:left w:val="none" w:sz="0" w:space="0" w:color="auto"/>
            <w:bottom w:val="none" w:sz="0" w:space="0" w:color="auto"/>
            <w:right w:val="none" w:sz="0" w:space="0" w:color="auto"/>
          </w:divBdr>
        </w:div>
        <w:div w:id="544102646">
          <w:marLeft w:val="0"/>
          <w:marRight w:val="0"/>
          <w:marTop w:val="0"/>
          <w:marBottom w:val="0"/>
          <w:divBdr>
            <w:top w:val="none" w:sz="0" w:space="0" w:color="auto"/>
            <w:left w:val="none" w:sz="0" w:space="0" w:color="auto"/>
            <w:bottom w:val="none" w:sz="0" w:space="0" w:color="auto"/>
            <w:right w:val="none" w:sz="0" w:space="0" w:color="auto"/>
          </w:divBdr>
        </w:div>
        <w:div w:id="582568287">
          <w:marLeft w:val="0"/>
          <w:marRight w:val="0"/>
          <w:marTop w:val="0"/>
          <w:marBottom w:val="0"/>
          <w:divBdr>
            <w:top w:val="none" w:sz="0" w:space="0" w:color="auto"/>
            <w:left w:val="none" w:sz="0" w:space="0" w:color="auto"/>
            <w:bottom w:val="none" w:sz="0" w:space="0" w:color="auto"/>
            <w:right w:val="none" w:sz="0" w:space="0" w:color="auto"/>
          </w:divBdr>
        </w:div>
        <w:div w:id="724718091">
          <w:marLeft w:val="0"/>
          <w:marRight w:val="0"/>
          <w:marTop w:val="0"/>
          <w:marBottom w:val="0"/>
          <w:divBdr>
            <w:top w:val="none" w:sz="0" w:space="0" w:color="auto"/>
            <w:left w:val="none" w:sz="0" w:space="0" w:color="auto"/>
            <w:bottom w:val="none" w:sz="0" w:space="0" w:color="auto"/>
            <w:right w:val="none" w:sz="0" w:space="0" w:color="auto"/>
          </w:divBdr>
        </w:div>
        <w:div w:id="758716983">
          <w:marLeft w:val="0"/>
          <w:marRight w:val="0"/>
          <w:marTop w:val="0"/>
          <w:marBottom w:val="0"/>
          <w:divBdr>
            <w:top w:val="none" w:sz="0" w:space="0" w:color="auto"/>
            <w:left w:val="none" w:sz="0" w:space="0" w:color="auto"/>
            <w:bottom w:val="none" w:sz="0" w:space="0" w:color="auto"/>
            <w:right w:val="none" w:sz="0" w:space="0" w:color="auto"/>
          </w:divBdr>
        </w:div>
        <w:div w:id="799305602">
          <w:marLeft w:val="0"/>
          <w:marRight w:val="0"/>
          <w:marTop w:val="0"/>
          <w:marBottom w:val="0"/>
          <w:divBdr>
            <w:top w:val="none" w:sz="0" w:space="0" w:color="auto"/>
            <w:left w:val="none" w:sz="0" w:space="0" w:color="auto"/>
            <w:bottom w:val="none" w:sz="0" w:space="0" w:color="auto"/>
            <w:right w:val="none" w:sz="0" w:space="0" w:color="auto"/>
          </w:divBdr>
        </w:div>
        <w:div w:id="936445313">
          <w:marLeft w:val="0"/>
          <w:marRight w:val="0"/>
          <w:marTop w:val="0"/>
          <w:marBottom w:val="0"/>
          <w:divBdr>
            <w:top w:val="none" w:sz="0" w:space="0" w:color="auto"/>
            <w:left w:val="none" w:sz="0" w:space="0" w:color="auto"/>
            <w:bottom w:val="none" w:sz="0" w:space="0" w:color="auto"/>
            <w:right w:val="none" w:sz="0" w:space="0" w:color="auto"/>
          </w:divBdr>
        </w:div>
        <w:div w:id="966349103">
          <w:marLeft w:val="0"/>
          <w:marRight w:val="0"/>
          <w:marTop w:val="0"/>
          <w:marBottom w:val="0"/>
          <w:divBdr>
            <w:top w:val="none" w:sz="0" w:space="0" w:color="auto"/>
            <w:left w:val="none" w:sz="0" w:space="0" w:color="auto"/>
            <w:bottom w:val="none" w:sz="0" w:space="0" w:color="auto"/>
            <w:right w:val="none" w:sz="0" w:space="0" w:color="auto"/>
          </w:divBdr>
        </w:div>
        <w:div w:id="969554276">
          <w:marLeft w:val="0"/>
          <w:marRight w:val="0"/>
          <w:marTop w:val="0"/>
          <w:marBottom w:val="0"/>
          <w:divBdr>
            <w:top w:val="none" w:sz="0" w:space="0" w:color="auto"/>
            <w:left w:val="none" w:sz="0" w:space="0" w:color="auto"/>
            <w:bottom w:val="none" w:sz="0" w:space="0" w:color="auto"/>
            <w:right w:val="none" w:sz="0" w:space="0" w:color="auto"/>
          </w:divBdr>
        </w:div>
        <w:div w:id="970669839">
          <w:marLeft w:val="0"/>
          <w:marRight w:val="0"/>
          <w:marTop w:val="0"/>
          <w:marBottom w:val="0"/>
          <w:divBdr>
            <w:top w:val="none" w:sz="0" w:space="0" w:color="auto"/>
            <w:left w:val="none" w:sz="0" w:space="0" w:color="auto"/>
            <w:bottom w:val="none" w:sz="0" w:space="0" w:color="auto"/>
            <w:right w:val="none" w:sz="0" w:space="0" w:color="auto"/>
          </w:divBdr>
        </w:div>
        <w:div w:id="1123622219">
          <w:marLeft w:val="0"/>
          <w:marRight w:val="0"/>
          <w:marTop w:val="0"/>
          <w:marBottom w:val="0"/>
          <w:divBdr>
            <w:top w:val="none" w:sz="0" w:space="0" w:color="auto"/>
            <w:left w:val="none" w:sz="0" w:space="0" w:color="auto"/>
            <w:bottom w:val="none" w:sz="0" w:space="0" w:color="auto"/>
            <w:right w:val="none" w:sz="0" w:space="0" w:color="auto"/>
          </w:divBdr>
        </w:div>
        <w:div w:id="1136291715">
          <w:marLeft w:val="0"/>
          <w:marRight w:val="0"/>
          <w:marTop w:val="0"/>
          <w:marBottom w:val="0"/>
          <w:divBdr>
            <w:top w:val="none" w:sz="0" w:space="0" w:color="auto"/>
            <w:left w:val="none" w:sz="0" w:space="0" w:color="auto"/>
            <w:bottom w:val="none" w:sz="0" w:space="0" w:color="auto"/>
            <w:right w:val="none" w:sz="0" w:space="0" w:color="auto"/>
          </w:divBdr>
        </w:div>
        <w:div w:id="1175076549">
          <w:marLeft w:val="0"/>
          <w:marRight w:val="0"/>
          <w:marTop w:val="0"/>
          <w:marBottom w:val="0"/>
          <w:divBdr>
            <w:top w:val="none" w:sz="0" w:space="0" w:color="auto"/>
            <w:left w:val="none" w:sz="0" w:space="0" w:color="auto"/>
            <w:bottom w:val="none" w:sz="0" w:space="0" w:color="auto"/>
            <w:right w:val="none" w:sz="0" w:space="0" w:color="auto"/>
          </w:divBdr>
        </w:div>
        <w:div w:id="1361319878">
          <w:marLeft w:val="0"/>
          <w:marRight w:val="0"/>
          <w:marTop w:val="0"/>
          <w:marBottom w:val="0"/>
          <w:divBdr>
            <w:top w:val="none" w:sz="0" w:space="0" w:color="auto"/>
            <w:left w:val="none" w:sz="0" w:space="0" w:color="auto"/>
            <w:bottom w:val="none" w:sz="0" w:space="0" w:color="auto"/>
            <w:right w:val="none" w:sz="0" w:space="0" w:color="auto"/>
          </w:divBdr>
        </w:div>
        <w:div w:id="1382166277">
          <w:marLeft w:val="0"/>
          <w:marRight w:val="0"/>
          <w:marTop w:val="0"/>
          <w:marBottom w:val="0"/>
          <w:divBdr>
            <w:top w:val="none" w:sz="0" w:space="0" w:color="auto"/>
            <w:left w:val="none" w:sz="0" w:space="0" w:color="auto"/>
            <w:bottom w:val="none" w:sz="0" w:space="0" w:color="auto"/>
            <w:right w:val="none" w:sz="0" w:space="0" w:color="auto"/>
          </w:divBdr>
        </w:div>
        <w:div w:id="1473909176">
          <w:marLeft w:val="0"/>
          <w:marRight w:val="0"/>
          <w:marTop w:val="0"/>
          <w:marBottom w:val="0"/>
          <w:divBdr>
            <w:top w:val="none" w:sz="0" w:space="0" w:color="auto"/>
            <w:left w:val="none" w:sz="0" w:space="0" w:color="auto"/>
            <w:bottom w:val="none" w:sz="0" w:space="0" w:color="auto"/>
            <w:right w:val="none" w:sz="0" w:space="0" w:color="auto"/>
          </w:divBdr>
        </w:div>
        <w:div w:id="1544051656">
          <w:marLeft w:val="0"/>
          <w:marRight w:val="0"/>
          <w:marTop w:val="0"/>
          <w:marBottom w:val="0"/>
          <w:divBdr>
            <w:top w:val="none" w:sz="0" w:space="0" w:color="auto"/>
            <w:left w:val="none" w:sz="0" w:space="0" w:color="auto"/>
            <w:bottom w:val="none" w:sz="0" w:space="0" w:color="auto"/>
            <w:right w:val="none" w:sz="0" w:space="0" w:color="auto"/>
          </w:divBdr>
        </w:div>
        <w:div w:id="1604261924">
          <w:marLeft w:val="0"/>
          <w:marRight w:val="0"/>
          <w:marTop w:val="0"/>
          <w:marBottom w:val="0"/>
          <w:divBdr>
            <w:top w:val="none" w:sz="0" w:space="0" w:color="auto"/>
            <w:left w:val="none" w:sz="0" w:space="0" w:color="auto"/>
            <w:bottom w:val="none" w:sz="0" w:space="0" w:color="auto"/>
            <w:right w:val="none" w:sz="0" w:space="0" w:color="auto"/>
          </w:divBdr>
        </w:div>
        <w:div w:id="1679382454">
          <w:marLeft w:val="0"/>
          <w:marRight w:val="0"/>
          <w:marTop w:val="0"/>
          <w:marBottom w:val="0"/>
          <w:divBdr>
            <w:top w:val="none" w:sz="0" w:space="0" w:color="auto"/>
            <w:left w:val="none" w:sz="0" w:space="0" w:color="auto"/>
            <w:bottom w:val="none" w:sz="0" w:space="0" w:color="auto"/>
            <w:right w:val="none" w:sz="0" w:space="0" w:color="auto"/>
          </w:divBdr>
        </w:div>
        <w:div w:id="1727072973">
          <w:marLeft w:val="0"/>
          <w:marRight w:val="0"/>
          <w:marTop w:val="0"/>
          <w:marBottom w:val="0"/>
          <w:divBdr>
            <w:top w:val="none" w:sz="0" w:space="0" w:color="auto"/>
            <w:left w:val="none" w:sz="0" w:space="0" w:color="auto"/>
            <w:bottom w:val="none" w:sz="0" w:space="0" w:color="auto"/>
            <w:right w:val="none" w:sz="0" w:space="0" w:color="auto"/>
          </w:divBdr>
        </w:div>
        <w:div w:id="1772165610">
          <w:marLeft w:val="0"/>
          <w:marRight w:val="0"/>
          <w:marTop w:val="0"/>
          <w:marBottom w:val="0"/>
          <w:divBdr>
            <w:top w:val="none" w:sz="0" w:space="0" w:color="auto"/>
            <w:left w:val="none" w:sz="0" w:space="0" w:color="auto"/>
            <w:bottom w:val="none" w:sz="0" w:space="0" w:color="auto"/>
            <w:right w:val="none" w:sz="0" w:space="0" w:color="auto"/>
          </w:divBdr>
        </w:div>
        <w:div w:id="2086799731">
          <w:marLeft w:val="0"/>
          <w:marRight w:val="0"/>
          <w:marTop w:val="0"/>
          <w:marBottom w:val="0"/>
          <w:divBdr>
            <w:top w:val="none" w:sz="0" w:space="0" w:color="auto"/>
            <w:left w:val="none" w:sz="0" w:space="0" w:color="auto"/>
            <w:bottom w:val="none" w:sz="0" w:space="0" w:color="auto"/>
            <w:right w:val="none" w:sz="0" w:space="0" w:color="auto"/>
          </w:divBdr>
        </w:div>
        <w:div w:id="2133595179">
          <w:marLeft w:val="0"/>
          <w:marRight w:val="0"/>
          <w:marTop w:val="0"/>
          <w:marBottom w:val="0"/>
          <w:divBdr>
            <w:top w:val="none" w:sz="0" w:space="0" w:color="auto"/>
            <w:left w:val="none" w:sz="0" w:space="0" w:color="auto"/>
            <w:bottom w:val="none" w:sz="0" w:space="0" w:color="auto"/>
            <w:right w:val="none" w:sz="0" w:space="0" w:color="auto"/>
          </w:divBdr>
        </w:div>
      </w:divsChild>
    </w:div>
    <w:div w:id="636497558">
      <w:bodyDiv w:val="1"/>
      <w:marLeft w:val="0"/>
      <w:marRight w:val="0"/>
      <w:marTop w:val="0"/>
      <w:marBottom w:val="0"/>
      <w:divBdr>
        <w:top w:val="none" w:sz="0" w:space="0" w:color="auto"/>
        <w:left w:val="none" w:sz="0" w:space="0" w:color="auto"/>
        <w:bottom w:val="none" w:sz="0" w:space="0" w:color="auto"/>
        <w:right w:val="none" w:sz="0" w:space="0" w:color="auto"/>
      </w:divBdr>
    </w:div>
    <w:div w:id="636836662">
      <w:bodyDiv w:val="1"/>
      <w:marLeft w:val="0"/>
      <w:marRight w:val="0"/>
      <w:marTop w:val="0"/>
      <w:marBottom w:val="0"/>
      <w:divBdr>
        <w:top w:val="none" w:sz="0" w:space="0" w:color="auto"/>
        <w:left w:val="none" w:sz="0" w:space="0" w:color="auto"/>
        <w:bottom w:val="none" w:sz="0" w:space="0" w:color="auto"/>
        <w:right w:val="none" w:sz="0" w:space="0" w:color="auto"/>
      </w:divBdr>
    </w:div>
    <w:div w:id="637222458">
      <w:bodyDiv w:val="1"/>
      <w:marLeft w:val="0"/>
      <w:marRight w:val="0"/>
      <w:marTop w:val="0"/>
      <w:marBottom w:val="0"/>
      <w:divBdr>
        <w:top w:val="none" w:sz="0" w:space="0" w:color="auto"/>
        <w:left w:val="none" w:sz="0" w:space="0" w:color="auto"/>
        <w:bottom w:val="none" w:sz="0" w:space="0" w:color="auto"/>
        <w:right w:val="none" w:sz="0" w:space="0" w:color="auto"/>
      </w:divBdr>
    </w:div>
    <w:div w:id="637272301">
      <w:bodyDiv w:val="1"/>
      <w:marLeft w:val="0"/>
      <w:marRight w:val="0"/>
      <w:marTop w:val="0"/>
      <w:marBottom w:val="0"/>
      <w:divBdr>
        <w:top w:val="none" w:sz="0" w:space="0" w:color="auto"/>
        <w:left w:val="none" w:sz="0" w:space="0" w:color="auto"/>
        <w:bottom w:val="none" w:sz="0" w:space="0" w:color="auto"/>
        <w:right w:val="none" w:sz="0" w:space="0" w:color="auto"/>
      </w:divBdr>
    </w:div>
    <w:div w:id="644042822">
      <w:bodyDiv w:val="1"/>
      <w:marLeft w:val="0"/>
      <w:marRight w:val="0"/>
      <w:marTop w:val="0"/>
      <w:marBottom w:val="0"/>
      <w:divBdr>
        <w:top w:val="none" w:sz="0" w:space="0" w:color="auto"/>
        <w:left w:val="none" w:sz="0" w:space="0" w:color="auto"/>
        <w:bottom w:val="none" w:sz="0" w:space="0" w:color="auto"/>
        <w:right w:val="none" w:sz="0" w:space="0" w:color="auto"/>
      </w:divBdr>
    </w:div>
    <w:div w:id="646781418">
      <w:bodyDiv w:val="1"/>
      <w:marLeft w:val="0"/>
      <w:marRight w:val="0"/>
      <w:marTop w:val="0"/>
      <w:marBottom w:val="0"/>
      <w:divBdr>
        <w:top w:val="none" w:sz="0" w:space="0" w:color="auto"/>
        <w:left w:val="none" w:sz="0" w:space="0" w:color="auto"/>
        <w:bottom w:val="none" w:sz="0" w:space="0" w:color="auto"/>
        <w:right w:val="none" w:sz="0" w:space="0" w:color="auto"/>
      </w:divBdr>
    </w:div>
    <w:div w:id="648747418">
      <w:bodyDiv w:val="1"/>
      <w:marLeft w:val="0"/>
      <w:marRight w:val="0"/>
      <w:marTop w:val="0"/>
      <w:marBottom w:val="0"/>
      <w:divBdr>
        <w:top w:val="none" w:sz="0" w:space="0" w:color="auto"/>
        <w:left w:val="none" w:sz="0" w:space="0" w:color="auto"/>
        <w:bottom w:val="none" w:sz="0" w:space="0" w:color="auto"/>
        <w:right w:val="none" w:sz="0" w:space="0" w:color="auto"/>
      </w:divBdr>
    </w:div>
    <w:div w:id="650712289">
      <w:bodyDiv w:val="1"/>
      <w:marLeft w:val="0"/>
      <w:marRight w:val="0"/>
      <w:marTop w:val="0"/>
      <w:marBottom w:val="0"/>
      <w:divBdr>
        <w:top w:val="none" w:sz="0" w:space="0" w:color="auto"/>
        <w:left w:val="none" w:sz="0" w:space="0" w:color="auto"/>
        <w:bottom w:val="none" w:sz="0" w:space="0" w:color="auto"/>
        <w:right w:val="none" w:sz="0" w:space="0" w:color="auto"/>
      </w:divBdr>
    </w:div>
    <w:div w:id="652566600">
      <w:bodyDiv w:val="1"/>
      <w:marLeft w:val="0"/>
      <w:marRight w:val="0"/>
      <w:marTop w:val="0"/>
      <w:marBottom w:val="0"/>
      <w:divBdr>
        <w:top w:val="none" w:sz="0" w:space="0" w:color="auto"/>
        <w:left w:val="none" w:sz="0" w:space="0" w:color="auto"/>
        <w:bottom w:val="none" w:sz="0" w:space="0" w:color="auto"/>
        <w:right w:val="none" w:sz="0" w:space="0" w:color="auto"/>
      </w:divBdr>
    </w:div>
    <w:div w:id="652636805">
      <w:bodyDiv w:val="1"/>
      <w:marLeft w:val="0"/>
      <w:marRight w:val="0"/>
      <w:marTop w:val="0"/>
      <w:marBottom w:val="0"/>
      <w:divBdr>
        <w:top w:val="none" w:sz="0" w:space="0" w:color="auto"/>
        <w:left w:val="none" w:sz="0" w:space="0" w:color="auto"/>
        <w:bottom w:val="none" w:sz="0" w:space="0" w:color="auto"/>
        <w:right w:val="none" w:sz="0" w:space="0" w:color="auto"/>
      </w:divBdr>
    </w:div>
    <w:div w:id="655456680">
      <w:bodyDiv w:val="1"/>
      <w:marLeft w:val="0"/>
      <w:marRight w:val="0"/>
      <w:marTop w:val="0"/>
      <w:marBottom w:val="0"/>
      <w:divBdr>
        <w:top w:val="none" w:sz="0" w:space="0" w:color="auto"/>
        <w:left w:val="none" w:sz="0" w:space="0" w:color="auto"/>
        <w:bottom w:val="none" w:sz="0" w:space="0" w:color="auto"/>
        <w:right w:val="none" w:sz="0" w:space="0" w:color="auto"/>
      </w:divBdr>
    </w:div>
    <w:div w:id="655493330">
      <w:bodyDiv w:val="1"/>
      <w:marLeft w:val="0"/>
      <w:marRight w:val="0"/>
      <w:marTop w:val="0"/>
      <w:marBottom w:val="0"/>
      <w:divBdr>
        <w:top w:val="none" w:sz="0" w:space="0" w:color="auto"/>
        <w:left w:val="none" w:sz="0" w:space="0" w:color="auto"/>
        <w:bottom w:val="none" w:sz="0" w:space="0" w:color="auto"/>
        <w:right w:val="none" w:sz="0" w:space="0" w:color="auto"/>
      </w:divBdr>
    </w:div>
    <w:div w:id="657614569">
      <w:bodyDiv w:val="1"/>
      <w:marLeft w:val="0"/>
      <w:marRight w:val="0"/>
      <w:marTop w:val="0"/>
      <w:marBottom w:val="0"/>
      <w:divBdr>
        <w:top w:val="none" w:sz="0" w:space="0" w:color="auto"/>
        <w:left w:val="none" w:sz="0" w:space="0" w:color="auto"/>
        <w:bottom w:val="none" w:sz="0" w:space="0" w:color="auto"/>
        <w:right w:val="none" w:sz="0" w:space="0" w:color="auto"/>
      </w:divBdr>
    </w:div>
    <w:div w:id="657881851">
      <w:bodyDiv w:val="1"/>
      <w:marLeft w:val="0"/>
      <w:marRight w:val="0"/>
      <w:marTop w:val="0"/>
      <w:marBottom w:val="0"/>
      <w:divBdr>
        <w:top w:val="none" w:sz="0" w:space="0" w:color="auto"/>
        <w:left w:val="none" w:sz="0" w:space="0" w:color="auto"/>
        <w:bottom w:val="none" w:sz="0" w:space="0" w:color="auto"/>
        <w:right w:val="none" w:sz="0" w:space="0" w:color="auto"/>
      </w:divBdr>
    </w:div>
    <w:div w:id="658655294">
      <w:bodyDiv w:val="1"/>
      <w:marLeft w:val="0"/>
      <w:marRight w:val="0"/>
      <w:marTop w:val="0"/>
      <w:marBottom w:val="0"/>
      <w:divBdr>
        <w:top w:val="none" w:sz="0" w:space="0" w:color="auto"/>
        <w:left w:val="none" w:sz="0" w:space="0" w:color="auto"/>
        <w:bottom w:val="none" w:sz="0" w:space="0" w:color="auto"/>
        <w:right w:val="none" w:sz="0" w:space="0" w:color="auto"/>
      </w:divBdr>
    </w:div>
    <w:div w:id="659845257">
      <w:bodyDiv w:val="1"/>
      <w:marLeft w:val="0"/>
      <w:marRight w:val="0"/>
      <w:marTop w:val="0"/>
      <w:marBottom w:val="0"/>
      <w:divBdr>
        <w:top w:val="none" w:sz="0" w:space="0" w:color="auto"/>
        <w:left w:val="none" w:sz="0" w:space="0" w:color="auto"/>
        <w:bottom w:val="none" w:sz="0" w:space="0" w:color="auto"/>
        <w:right w:val="none" w:sz="0" w:space="0" w:color="auto"/>
      </w:divBdr>
    </w:div>
    <w:div w:id="660694247">
      <w:bodyDiv w:val="1"/>
      <w:marLeft w:val="0"/>
      <w:marRight w:val="0"/>
      <w:marTop w:val="0"/>
      <w:marBottom w:val="0"/>
      <w:divBdr>
        <w:top w:val="none" w:sz="0" w:space="0" w:color="auto"/>
        <w:left w:val="none" w:sz="0" w:space="0" w:color="auto"/>
        <w:bottom w:val="none" w:sz="0" w:space="0" w:color="auto"/>
        <w:right w:val="none" w:sz="0" w:space="0" w:color="auto"/>
      </w:divBdr>
    </w:div>
    <w:div w:id="668676317">
      <w:bodyDiv w:val="1"/>
      <w:marLeft w:val="0"/>
      <w:marRight w:val="0"/>
      <w:marTop w:val="0"/>
      <w:marBottom w:val="0"/>
      <w:divBdr>
        <w:top w:val="none" w:sz="0" w:space="0" w:color="auto"/>
        <w:left w:val="none" w:sz="0" w:space="0" w:color="auto"/>
        <w:bottom w:val="none" w:sz="0" w:space="0" w:color="auto"/>
        <w:right w:val="none" w:sz="0" w:space="0" w:color="auto"/>
      </w:divBdr>
    </w:div>
    <w:div w:id="669406635">
      <w:bodyDiv w:val="1"/>
      <w:marLeft w:val="0"/>
      <w:marRight w:val="0"/>
      <w:marTop w:val="0"/>
      <w:marBottom w:val="0"/>
      <w:divBdr>
        <w:top w:val="none" w:sz="0" w:space="0" w:color="auto"/>
        <w:left w:val="none" w:sz="0" w:space="0" w:color="auto"/>
        <w:bottom w:val="none" w:sz="0" w:space="0" w:color="auto"/>
        <w:right w:val="none" w:sz="0" w:space="0" w:color="auto"/>
      </w:divBdr>
    </w:div>
    <w:div w:id="670106389">
      <w:bodyDiv w:val="1"/>
      <w:marLeft w:val="0"/>
      <w:marRight w:val="0"/>
      <w:marTop w:val="0"/>
      <w:marBottom w:val="0"/>
      <w:divBdr>
        <w:top w:val="none" w:sz="0" w:space="0" w:color="auto"/>
        <w:left w:val="none" w:sz="0" w:space="0" w:color="auto"/>
        <w:bottom w:val="none" w:sz="0" w:space="0" w:color="auto"/>
        <w:right w:val="none" w:sz="0" w:space="0" w:color="auto"/>
      </w:divBdr>
    </w:div>
    <w:div w:id="670303974">
      <w:bodyDiv w:val="1"/>
      <w:marLeft w:val="0"/>
      <w:marRight w:val="0"/>
      <w:marTop w:val="0"/>
      <w:marBottom w:val="0"/>
      <w:divBdr>
        <w:top w:val="none" w:sz="0" w:space="0" w:color="auto"/>
        <w:left w:val="none" w:sz="0" w:space="0" w:color="auto"/>
        <w:bottom w:val="none" w:sz="0" w:space="0" w:color="auto"/>
        <w:right w:val="none" w:sz="0" w:space="0" w:color="auto"/>
      </w:divBdr>
    </w:div>
    <w:div w:id="671642353">
      <w:bodyDiv w:val="1"/>
      <w:marLeft w:val="0"/>
      <w:marRight w:val="0"/>
      <w:marTop w:val="0"/>
      <w:marBottom w:val="0"/>
      <w:divBdr>
        <w:top w:val="none" w:sz="0" w:space="0" w:color="auto"/>
        <w:left w:val="none" w:sz="0" w:space="0" w:color="auto"/>
        <w:bottom w:val="none" w:sz="0" w:space="0" w:color="auto"/>
        <w:right w:val="none" w:sz="0" w:space="0" w:color="auto"/>
      </w:divBdr>
    </w:div>
    <w:div w:id="671686490">
      <w:bodyDiv w:val="1"/>
      <w:marLeft w:val="0"/>
      <w:marRight w:val="0"/>
      <w:marTop w:val="0"/>
      <w:marBottom w:val="0"/>
      <w:divBdr>
        <w:top w:val="none" w:sz="0" w:space="0" w:color="auto"/>
        <w:left w:val="none" w:sz="0" w:space="0" w:color="auto"/>
        <w:bottom w:val="none" w:sz="0" w:space="0" w:color="auto"/>
        <w:right w:val="none" w:sz="0" w:space="0" w:color="auto"/>
      </w:divBdr>
    </w:div>
    <w:div w:id="673264992">
      <w:bodyDiv w:val="1"/>
      <w:marLeft w:val="0"/>
      <w:marRight w:val="0"/>
      <w:marTop w:val="0"/>
      <w:marBottom w:val="0"/>
      <w:divBdr>
        <w:top w:val="none" w:sz="0" w:space="0" w:color="auto"/>
        <w:left w:val="none" w:sz="0" w:space="0" w:color="auto"/>
        <w:bottom w:val="none" w:sz="0" w:space="0" w:color="auto"/>
        <w:right w:val="none" w:sz="0" w:space="0" w:color="auto"/>
      </w:divBdr>
    </w:div>
    <w:div w:id="676079066">
      <w:bodyDiv w:val="1"/>
      <w:marLeft w:val="0"/>
      <w:marRight w:val="0"/>
      <w:marTop w:val="0"/>
      <w:marBottom w:val="0"/>
      <w:divBdr>
        <w:top w:val="none" w:sz="0" w:space="0" w:color="auto"/>
        <w:left w:val="none" w:sz="0" w:space="0" w:color="auto"/>
        <w:bottom w:val="none" w:sz="0" w:space="0" w:color="auto"/>
        <w:right w:val="none" w:sz="0" w:space="0" w:color="auto"/>
      </w:divBdr>
    </w:div>
    <w:div w:id="676544660">
      <w:bodyDiv w:val="1"/>
      <w:marLeft w:val="0"/>
      <w:marRight w:val="0"/>
      <w:marTop w:val="0"/>
      <w:marBottom w:val="0"/>
      <w:divBdr>
        <w:top w:val="none" w:sz="0" w:space="0" w:color="auto"/>
        <w:left w:val="none" w:sz="0" w:space="0" w:color="auto"/>
        <w:bottom w:val="none" w:sz="0" w:space="0" w:color="auto"/>
        <w:right w:val="none" w:sz="0" w:space="0" w:color="auto"/>
      </w:divBdr>
      <w:divsChild>
        <w:div w:id="1845970510">
          <w:marLeft w:val="0"/>
          <w:marRight w:val="0"/>
          <w:marTop w:val="0"/>
          <w:marBottom w:val="0"/>
          <w:divBdr>
            <w:top w:val="none" w:sz="0" w:space="0" w:color="auto"/>
            <w:left w:val="none" w:sz="0" w:space="0" w:color="auto"/>
            <w:bottom w:val="none" w:sz="0" w:space="0" w:color="auto"/>
            <w:right w:val="none" w:sz="0" w:space="0" w:color="auto"/>
          </w:divBdr>
        </w:div>
      </w:divsChild>
    </w:div>
    <w:div w:id="676621043">
      <w:bodyDiv w:val="1"/>
      <w:marLeft w:val="0"/>
      <w:marRight w:val="0"/>
      <w:marTop w:val="0"/>
      <w:marBottom w:val="0"/>
      <w:divBdr>
        <w:top w:val="none" w:sz="0" w:space="0" w:color="auto"/>
        <w:left w:val="none" w:sz="0" w:space="0" w:color="auto"/>
        <w:bottom w:val="none" w:sz="0" w:space="0" w:color="auto"/>
        <w:right w:val="none" w:sz="0" w:space="0" w:color="auto"/>
      </w:divBdr>
    </w:div>
    <w:div w:id="676810700">
      <w:bodyDiv w:val="1"/>
      <w:marLeft w:val="0"/>
      <w:marRight w:val="0"/>
      <w:marTop w:val="0"/>
      <w:marBottom w:val="0"/>
      <w:divBdr>
        <w:top w:val="none" w:sz="0" w:space="0" w:color="auto"/>
        <w:left w:val="none" w:sz="0" w:space="0" w:color="auto"/>
        <w:bottom w:val="none" w:sz="0" w:space="0" w:color="auto"/>
        <w:right w:val="none" w:sz="0" w:space="0" w:color="auto"/>
      </w:divBdr>
    </w:div>
    <w:div w:id="676999944">
      <w:bodyDiv w:val="1"/>
      <w:marLeft w:val="0"/>
      <w:marRight w:val="0"/>
      <w:marTop w:val="0"/>
      <w:marBottom w:val="0"/>
      <w:divBdr>
        <w:top w:val="none" w:sz="0" w:space="0" w:color="auto"/>
        <w:left w:val="none" w:sz="0" w:space="0" w:color="auto"/>
        <w:bottom w:val="none" w:sz="0" w:space="0" w:color="auto"/>
        <w:right w:val="none" w:sz="0" w:space="0" w:color="auto"/>
      </w:divBdr>
    </w:div>
    <w:div w:id="678240285">
      <w:bodyDiv w:val="1"/>
      <w:marLeft w:val="0"/>
      <w:marRight w:val="0"/>
      <w:marTop w:val="0"/>
      <w:marBottom w:val="0"/>
      <w:divBdr>
        <w:top w:val="none" w:sz="0" w:space="0" w:color="auto"/>
        <w:left w:val="none" w:sz="0" w:space="0" w:color="auto"/>
        <w:bottom w:val="none" w:sz="0" w:space="0" w:color="auto"/>
        <w:right w:val="none" w:sz="0" w:space="0" w:color="auto"/>
      </w:divBdr>
    </w:div>
    <w:div w:id="678969037">
      <w:bodyDiv w:val="1"/>
      <w:marLeft w:val="0"/>
      <w:marRight w:val="0"/>
      <w:marTop w:val="0"/>
      <w:marBottom w:val="0"/>
      <w:divBdr>
        <w:top w:val="none" w:sz="0" w:space="0" w:color="auto"/>
        <w:left w:val="none" w:sz="0" w:space="0" w:color="auto"/>
        <w:bottom w:val="none" w:sz="0" w:space="0" w:color="auto"/>
        <w:right w:val="none" w:sz="0" w:space="0" w:color="auto"/>
      </w:divBdr>
    </w:div>
    <w:div w:id="679234623">
      <w:bodyDiv w:val="1"/>
      <w:marLeft w:val="0"/>
      <w:marRight w:val="0"/>
      <w:marTop w:val="0"/>
      <w:marBottom w:val="0"/>
      <w:divBdr>
        <w:top w:val="none" w:sz="0" w:space="0" w:color="auto"/>
        <w:left w:val="none" w:sz="0" w:space="0" w:color="auto"/>
        <w:bottom w:val="none" w:sz="0" w:space="0" w:color="auto"/>
        <w:right w:val="none" w:sz="0" w:space="0" w:color="auto"/>
      </w:divBdr>
    </w:div>
    <w:div w:id="681591499">
      <w:bodyDiv w:val="1"/>
      <w:marLeft w:val="0"/>
      <w:marRight w:val="0"/>
      <w:marTop w:val="0"/>
      <w:marBottom w:val="0"/>
      <w:divBdr>
        <w:top w:val="none" w:sz="0" w:space="0" w:color="auto"/>
        <w:left w:val="none" w:sz="0" w:space="0" w:color="auto"/>
        <w:bottom w:val="none" w:sz="0" w:space="0" w:color="auto"/>
        <w:right w:val="none" w:sz="0" w:space="0" w:color="auto"/>
      </w:divBdr>
    </w:div>
    <w:div w:id="684748698">
      <w:bodyDiv w:val="1"/>
      <w:marLeft w:val="0"/>
      <w:marRight w:val="0"/>
      <w:marTop w:val="0"/>
      <w:marBottom w:val="0"/>
      <w:divBdr>
        <w:top w:val="none" w:sz="0" w:space="0" w:color="auto"/>
        <w:left w:val="none" w:sz="0" w:space="0" w:color="auto"/>
        <w:bottom w:val="none" w:sz="0" w:space="0" w:color="auto"/>
        <w:right w:val="none" w:sz="0" w:space="0" w:color="auto"/>
      </w:divBdr>
    </w:div>
    <w:div w:id="689915408">
      <w:bodyDiv w:val="1"/>
      <w:marLeft w:val="0"/>
      <w:marRight w:val="0"/>
      <w:marTop w:val="0"/>
      <w:marBottom w:val="0"/>
      <w:divBdr>
        <w:top w:val="none" w:sz="0" w:space="0" w:color="auto"/>
        <w:left w:val="none" w:sz="0" w:space="0" w:color="auto"/>
        <w:bottom w:val="none" w:sz="0" w:space="0" w:color="auto"/>
        <w:right w:val="none" w:sz="0" w:space="0" w:color="auto"/>
      </w:divBdr>
    </w:div>
    <w:div w:id="692537516">
      <w:bodyDiv w:val="1"/>
      <w:marLeft w:val="0"/>
      <w:marRight w:val="0"/>
      <w:marTop w:val="0"/>
      <w:marBottom w:val="0"/>
      <w:divBdr>
        <w:top w:val="none" w:sz="0" w:space="0" w:color="auto"/>
        <w:left w:val="none" w:sz="0" w:space="0" w:color="auto"/>
        <w:bottom w:val="none" w:sz="0" w:space="0" w:color="auto"/>
        <w:right w:val="none" w:sz="0" w:space="0" w:color="auto"/>
      </w:divBdr>
      <w:divsChild>
        <w:div w:id="2081323578">
          <w:marLeft w:val="0"/>
          <w:marRight w:val="0"/>
          <w:marTop w:val="0"/>
          <w:marBottom w:val="0"/>
          <w:divBdr>
            <w:top w:val="none" w:sz="0" w:space="0" w:color="auto"/>
            <w:left w:val="none" w:sz="0" w:space="0" w:color="auto"/>
            <w:bottom w:val="none" w:sz="0" w:space="0" w:color="auto"/>
            <w:right w:val="none" w:sz="0" w:space="0" w:color="auto"/>
          </w:divBdr>
        </w:div>
      </w:divsChild>
    </w:div>
    <w:div w:id="692608874">
      <w:bodyDiv w:val="1"/>
      <w:marLeft w:val="0"/>
      <w:marRight w:val="0"/>
      <w:marTop w:val="0"/>
      <w:marBottom w:val="0"/>
      <w:divBdr>
        <w:top w:val="none" w:sz="0" w:space="0" w:color="auto"/>
        <w:left w:val="none" w:sz="0" w:space="0" w:color="auto"/>
        <w:bottom w:val="none" w:sz="0" w:space="0" w:color="auto"/>
        <w:right w:val="none" w:sz="0" w:space="0" w:color="auto"/>
      </w:divBdr>
      <w:divsChild>
        <w:div w:id="6441963">
          <w:marLeft w:val="0"/>
          <w:marRight w:val="0"/>
          <w:marTop w:val="0"/>
          <w:marBottom w:val="0"/>
          <w:divBdr>
            <w:top w:val="none" w:sz="0" w:space="0" w:color="auto"/>
            <w:left w:val="none" w:sz="0" w:space="0" w:color="auto"/>
            <w:bottom w:val="none" w:sz="0" w:space="0" w:color="auto"/>
            <w:right w:val="none" w:sz="0" w:space="0" w:color="auto"/>
          </w:divBdr>
        </w:div>
        <w:div w:id="60371710">
          <w:marLeft w:val="0"/>
          <w:marRight w:val="0"/>
          <w:marTop w:val="0"/>
          <w:marBottom w:val="0"/>
          <w:divBdr>
            <w:top w:val="none" w:sz="0" w:space="0" w:color="auto"/>
            <w:left w:val="none" w:sz="0" w:space="0" w:color="auto"/>
            <w:bottom w:val="none" w:sz="0" w:space="0" w:color="auto"/>
            <w:right w:val="none" w:sz="0" w:space="0" w:color="auto"/>
          </w:divBdr>
        </w:div>
        <w:div w:id="166944786">
          <w:marLeft w:val="0"/>
          <w:marRight w:val="0"/>
          <w:marTop w:val="0"/>
          <w:marBottom w:val="0"/>
          <w:divBdr>
            <w:top w:val="none" w:sz="0" w:space="0" w:color="auto"/>
            <w:left w:val="none" w:sz="0" w:space="0" w:color="auto"/>
            <w:bottom w:val="none" w:sz="0" w:space="0" w:color="auto"/>
            <w:right w:val="none" w:sz="0" w:space="0" w:color="auto"/>
          </w:divBdr>
        </w:div>
        <w:div w:id="333069638">
          <w:marLeft w:val="0"/>
          <w:marRight w:val="0"/>
          <w:marTop w:val="0"/>
          <w:marBottom w:val="0"/>
          <w:divBdr>
            <w:top w:val="none" w:sz="0" w:space="0" w:color="auto"/>
            <w:left w:val="none" w:sz="0" w:space="0" w:color="auto"/>
            <w:bottom w:val="none" w:sz="0" w:space="0" w:color="auto"/>
            <w:right w:val="none" w:sz="0" w:space="0" w:color="auto"/>
          </w:divBdr>
        </w:div>
        <w:div w:id="375357366">
          <w:marLeft w:val="0"/>
          <w:marRight w:val="0"/>
          <w:marTop w:val="0"/>
          <w:marBottom w:val="0"/>
          <w:divBdr>
            <w:top w:val="none" w:sz="0" w:space="0" w:color="auto"/>
            <w:left w:val="none" w:sz="0" w:space="0" w:color="auto"/>
            <w:bottom w:val="none" w:sz="0" w:space="0" w:color="auto"/>
            <w:right w:val="none" w:sz="0" w:space="0" w:color="auto"/>
          </w:divBdr>
        </w:div>
        <w:div w:id="460537429">
          <w:marLeft w:val="0"/>
          <w:marRight w:val="0"/>
          <w:marTop w:val="0"/>
          <w:marBottom w:val="0"/>
          <w:divBdr>
            <w:top w:val="none" w:sz="0" w:space="0" w:color="auto"/>
            <w:left w:val="none" w:sz="0" w:space="0" w:color="auto"/>
            <w:bottom w:val="none" w:sz="0" w:space="0" w:color="auto"/>
            <w:right w:val="none" w:sz="0" w:space="0" w:color="auto"/>
          </w:divBdr>
        </w:div>
        <w:div w:id="499319796">
          <w:marLeft w:val="0"/>
          <w:marRight w:val="0"/>
          <w:marTop w:val="0"/>
          <w:marBottom w:val="0"/>
          <w:divBdr>
            <w:top w:val="none" w:sz="0" w:space="0" w:color="auto"/>
            <w:left w:val="none" w:sz="0" w:space="0" w:color="auto"/>
            <w:bottom w:val="none" w:sz="0" w:space="0" w:color="auto"/>
            <w:right w:val="none" w:sz="0" w:space="0" w:color="auto"/>
          </w:divBdr>
        </w:div>
        <w:div w:id="538055123">
          <w:marLeft w:val="0"/>
          <w:marRight w:val="0"/>
          <w:marTop w:val="0"/>
          <w:marBottom w:val="0"/>
          <w:divBdr>
            <w:top w:val="none" w:sz="0" w:space="0" w:color="auto"/>
            <w:left w:val="none" w:sz="0" w:space="0" w:color="auto"/>
            <w:bottom w:val="none" w:sz="0" w:space="0" w:color="auto"/>
            <w:right w:val="none" w:sz="0" w:space="0" w:color="auto"/>
          </w:divBdr>
        </w:div>
        <w:div w:id="585647885">
          <w:marLeft w:val="0"/>
          <w:marRight w:val="0"/>
          <w:marTop w:val="0"/>
          <w:marBottom w:val="0"/>
          <w:divBdr>
            <w:top w:val="none" w:sz="0" w:space="0" w:color="auto"/>
            <w:left w:val="none" w:sz="0" w:space="0" w:color="auto"/>
            <w:bottom w:val="none" w:sz="0" w:space="0" w:color="auto"/>
            <w:right w:val="none" w:sz="0" w:space="0" w:color="auto"/>
          </w:divBdr>
        </w:div>
        <w:div w:id="631864193">
          <w:marLeft w:val="0"/>
          <w:marRight w:val="0"/>
          <w:marTop w:val="0"/>
          <w:marBottom w:val="0"/>
          <w:divBdr>
            <w:top w:val="none" w:sz="0" w:space="0" w:color="auto"/>
            <w:left w:val="none" w:sz="0" w:space="0" w:color="auto"/>
            <w:bottom w:val="none" w:sz="0" w:space="0" w:color="auto"/>
            <w:right w:val="none" w:sz="0" w:space="0" w:color="auto"/>
          </w:divBdr>
        </w:div>
        <w:div w:id="717434387">
          <w:marLeft w:val="0"/>
          <w:marRight w:val="0"/>
          <w:marTop w:val="0"/>
          <w:marBottom w:val="0"/>
          <w:divBdr>
            <w:top w:val="none" w:sz="0" w:space="0" w:color="auto"/>
            <w:left w:val="none" w:sz="0" w:space="0" w:color="auto"/>
            <w:bottom w:val="none" w:sz="0" w:space="0" w:color="auto"/>
            <w:right w:val="none" w:sz="0" w:space="0" w:color="auto"/>
          </w:divBdr>
        </w:div>
        <w:div w:id="756172452">
          <w:marLeft w:val="0"/>
          <w:marRight w:val="0"/>
          <w:marTop w:val="0"/>
          <w:marBottom w:val="0"/>
          <w:divBdr>
            <w:top w:val="none" w:sz="0" w:space="0" w:color="auto"/>
            <w:left w:val="none" w:sz="0" w:space="0" w:color="auto"/>
            <w:bottom w:val="none" w:sz="0" w:space="0" w:color="auto"/>
            <w:right w:val="none" w:sz="0" w:space="0" w:color="auto"/>
          </w:divBdr>
        </w:div>
        <w:div w:id="770931893">
          <w:marLeft w:val="0"/>
          <w:marRight w:val="0"/>
          <w:marTop w:val="0"/>
          <w:marBottom w:val="0"/>
          <w:divBdr>
            <w:top w:val="none" w:sz="0" w:space="0" w:color="auto"/>
            <w:left w:val="none" w:sz="0" w:space="0" w:color="auto"/>
            <w:bottom w:val="none" w:sz="0" w:space="0" w:color="auto"/>
            <w:right w:val="none" w:sz="0" w:space="0" w:color="auto"/>
          </w:divBdr>
        </w:div>
        <w:div w:id="820969529">
          <w:marLeft w:val="0"/>
          <w:marRight w:val="0"/>
          <w:marTop w:val="0"/>
          <w:marBottom w:val="0"/>
          <w:divBdr>
            <w:top w:val="none" w:sz="0" w:space="0" w:color="auto"/>
            <w:left w:val="none" w:sz="0" w:space="0" w:color="auto"/>
            <w:bottom w:val="none" w:sz="0" w:space="0" w:color="auto"/>
            <w:right w:val="none" w:sz="0" w:space="0" w:color="auto"/>
          </w:divBdr>
        </w:div>
        <w:div w:id="870845271">
          <w:marLeft w:val="0"/>
          <w:marRight w:val="0"/>
          <w:marTop w:val="0"/>
          <w:marBottom w:val="0"/>
          <w:divBdr>
            <w:top w:val="none" w:sz="0" w:space="0" w:color="auto"/>
            <w:left w:val="none" w:sz="0" w:space="0" w:color="auto"/>
            <w:bottom w:val="none" w:sz="0" w:space="0" w:color="auto"/>
            <w:right w:val="none" w:sz="0" w:space="0" w:color="auto"/>
          </w:divBdr>
        </w:div>
        <w:div w:id="1011026352">
          <w:marLeft w:val="0"/>
          <w:marRight w:val="0"/>
          <w:marTop w:val="0"/>
          <w:marBottom w:val="0"/>
          <w:divBdr>
            <w:top w:val="none" w:sz="0" w:space="0" w:color="auto"/>
            <w:left w:val="none" w:sz="0" w:space="0" w:color="auto"/>
            <w:bottom w:val="none" w:sz="0" w:space="0" w:color="auto"/>
            <w:right w:val="none" w:sz="0" w:space="0" w:color="auto"/>
          </w:divBdr>
        </w:div>
        <w:div w:id="1286278875">
          <w:marLeft w:val="0"/>
          <w:marRight w:val="0"/>
          <w:marTop w:val="0"/>
          <w:marBottom w:val="0"/>
          <w:divBdr>
            <w:top w:val="none" w:sz="0" w:space="0" w:color="auto"/>
            <w:left w:val="none" w:sz="0" w:space="0" w:color="auto"/>
            <w:bottom w:val="none" w:sz="0" w:space="0" w:color="auto"/>
            <w:right w:val="none" w:sz="0" w:space="0" w:color="auto"/>
          </w:divBdr>
        </w:div>
        <w:div w:id="1335689589">
          <w:marLeft w:val="0"/>
          <w:marRight w:val="0"/>
          <w:marTop w:val="0"/>
          <w:marBottom w:val="0"/>
          <w:divBdr>
            <w:top w:val="none" w:sz="0" w:space="0" w:color="auto"/>
            <w:left w:val="none" w:sz="0" w:space="0" w:color="auto"/>
            <w:bottom w:val="none" w:sz="0" w:space="0" w:color="auto"/>
            <w:right w:val="none" w:sz="0" w:space="0" w:color="auto"/>
          </w:divBdr>
        </w:div>
        <w:div w:id="1339698220">
          <w:marLeft w:val="0"/>
          <w:marRight w:val="0"/>
          <w:marTop w:val="0"/>
          <w:marBottom w:val="0"/>
          <w:divBdr>
            <w:top w:val="none" w:sz="0" w:space="0" w:color="auto"/>
            <w:left w:val="none" w:sz="0" w:space="0" w:color="auto"/>
            <w:bottom w:val="none" w:sz="0" w:space="0" w:color="auto"/>
            <w:right w:val="none" w:sz="0" w:space="0" w:color="auto"/>
          </w:divBdr>
        </w:div>
        <w:div w:id="1383865996">
          <w:marLeft w:val="0"/>
          <w:marRight w:val="0"/>
          <w:marTop w:val="0"/>
          <w:marBottom w:val="0"/>
          <w:divBdr>
            <w:top w:val="none" w:sz="0" w:space="0" w:color="auto"/>
            <w:left w:val="none" w:sz="0" w:space="0" w:color="auto"/>
            <w:bottom w:val="none" w:sz="0" w:space="0" w:color="auto"/>
            <w:right w:val="none" w:sz="0" w:space="0" w:color="auto"/>
          </w:divBdr>
        </w:div>
        <w:div w:id="1500972118">
          <w:marLeft w:val="0"/>
          <w:marRight w:val="0"/>
          <w:marTop w:val="0"/>
          <w:marBottom w:val="0"/>
          <w:divBdr>
            <w:top w:val="none" w:sz="0" w:space="0" w:color="auto"/>
            <w:left w:val="none" w:sz="0" w:space="0" w:color="auto"/>
            <w:bottom w:val="none" w:sz="0" w:space="0" w:color="auto"/>
            <w:right w:val="none" w:sz="0" w:space="0" w:color="auto"/>
          </w:divBdr>
        </w:div>
        <w:div w:id="1546868015">
          <w:marLeft w:val="0"/>
          <w:marRight w:val="0"/>
          <w:marTop w:val="0"/>
          <w:marBottom w:val="0"/>
          <w:divBdr>
            <w:top w:val="none" w:sz="0" w:space="0" w:color="auto"/>
            <w:left w:val="none" w:sz="0" w:space="0" w:color="auto"/>
            <w:bottom w:val="none" w:sz="0" w:space="0" w:color="auto"/>
            <w:right w:val="none" w:sz="0" w:space="0" w:color="auto"/>
          </w:divBdr>
        </w:div>
        <w:div w:id="1863932492">
          <w:marLeft w:val="0"/>
          <w:marRight w:val="0"/>
          <w:marTop w:val="0"/>
          <w:marBottom w:val="0"/>
          <w:divBdr>
            <w:top w:val="none" w:sz="0" w:space="0" w:color="auto"/>
            <w:left w:val="none" w:sz="0" w:space="0" w:color="auto"/>
            <w:bottom w:val="none" w:sz="0" w:space="0" w:color="auto"/>
            <w:right w:val="none" w:sz="0" w:space="0" w:color="auto"/>
          </w:divBdr>
        </w:div>
        <w:div w:id="1917322711">
          <w:marLeft w:val="0"/>
          <w:marRight w:val="0"/>
          <w:marTop w:val="0"/>
          <w:marBottom w:val="0"/>
          <w:divBdr>
            <w:top w:val="none" w:sz="0" w:space="0" w:color="auto"/>
            <w:left w:val="none" w:sz="0" w:space="0" w:color="auto"/>
            <w:bottom w:val="none" w:sz="0" w:space="0" w:color="auto"/>
            <w:right w:val="none" w:sz="0" w:space="0" w:color="auto"/>
          </w:divBdr>
        </w:div>
      </w:divsChild>
    </w:div>
    <w:div w:id="695695436">
      <w:bodyDiv w:val="1"/>
      <w:marLeft w:val="0"/>
      <w:marRight w:val="0"/>
      <w:marTop w:val="0"/>
      <w:marBottom w:val="0"/>
      <w:divBdr>
        <w:top w:val="none" w:sz="0" w:space="0" w:color="auto"/>
        <w:left w:val="none" w:sz="0" w:space="0" w:color="auto"/>
        <w:bottom w:val="none" w:sz="0" w:space="0" w:color="auto"/>
        <w:right w:val="none" w:sz="0" w:space="0" w:color="auto"/>
      </w:divBdr>
    </w:div>
    <w:div w:id="695733559">
      <w:bodyDiv w:val="1"/>
      <w:marLeft w:val="0"/>
      <w:marRight w:val="0"/>
      <w:marTop w:val="0"/>
      <w:marBottom w:val="0"/>
      <w:divBdr>
        <w:top w:val="none" w:sz="0" w:space="0" w:color="auto"/>
        <w:left w:val="none" w:sz="0" w:space="0" w:color="auto"/>
        <w:bottom w:val="none" w:sz="0" w:space="0" w:color="auto"/>
        <w:right w:val="none" w:sz="0" w:space="0" w:color="auto"/>
      </w:divBdr>
    </w:div>
    <w:div w:id="696084311">
      <w:bodyDiv w:val="1"/>
      <w:marLeft w:val="0"/>
      <w:marRight w:val="0"/>
      <w:marTop w:val="0"/>
      <w:marBottom w:val="0"/>
      <w:divBdr>
        <w:top w:val="none" w:sz="0" w:space="0" w:color="auto"/>
        <w:left w:val="none" w:sz="0" w:space="0" w:color="auto"/>
        <w:bottom w:val="none" w:sz="0" w:space="0" w:color="auto"/>
        <w:right w:val="none" w:sz="0" w:space="0" w:color="auto"/>
      </w:divBdr>
    </w:div>
    <w:div w:id="696350094">
      <w:bodyDiv w:val="1"/>
      <w:marLeft w:val="0"/>
      <w:marRight w:val="0"/>
      <w:marTop w:val="0"/>
      <w:marBottom w:val="0"/>
      <w:divBdr>
        <w:top w:val="none" w:sz="0" w:space="0" w:color="auto"/>
        <w:left w:val="none" w:sz="0" w:space="0" w:color="auto"/>
        <w:bottom w:val="none" w:sz="0" w:space="0" w:color="auto"/>
        <w:right w:val="none" w:sz="0" w:space="0" w:color="auto"/>
      </w:divBdr>
    </w:div>
    <w:div w:id="696542515">
      <w:bodyDiv w:val="1"/>
      <w:marLeft w:val="0"/>
      <w:marRight w:val="0"/>
      <w:marTop w:val="0"/>
      <w:marBottom w:val="0"/>
      <w:divBdr>
        <w:top w:val="none" w:sz="0" w:space="0" w:color="auto"/>
        <w:left w:val="none" w:sz="0" w:space="0" w:color="auto"/>
        <w:bottom w:val="none" w:sz="0" w:space="0" w:color="auto"/>
        <w:right w:val="none" w:sz="0" w:space="0" w:color="auto"/>
      </w:divBdr>
    </w:div>
    <w:div w:id="697001923">
      <w:bodyDiv w:val="1"/>
      <w:marLeft w:val="0"/>
      <w:marRight w:val="0"/>
      <w:marTop w:val="0"/>
      <w:marBottom w:val="0"/>
      <w:divBdr>
        <w:top w:val="none" w:sz="0" w:space="0" w:color="auto"/>
        <w:left w:val="none" w:sz="0" w:space="0" w:color="auto"/>
        <w:bottom w:val="none" w:sz="0" w:space="0" w:color="auto"/>
        <w:right w:val="none" w:sz="0" w:space="0" w:color="auto"/>
      </w:divBdr>
    </w:div>
    <w:div w:id="700132358">
      <w:bodyDiv w:val="1"/>
      <w:marLeft w:val="0"/>
      <w:marRight w:val="0"/>
      <w:marTop w:val="0"/>
      <w:marBottom w:val="0"/>
      <w:divBdr>
        <w:top w:val="none" w:sz="0" w:space="0" w:color="auto"/>
        <w:left w:val="none" w:sz="0" w:space="0" w:color="auto"/>
        <w:bottom w:val="none" w:sz="0" w:space="0" w:color="auto"/>
        <w:right w:val="none" w:sz="0" w:space="0" w:color="auto"/>
      </w:divBdr>
    </w:div>
    <w:div w:id="700204831">
      <w:bodyDiv w:val="1"/>
      <w:marLeft w:val="0"/>
      <w:marRight w:val="0"/>
      <w:marTop w:val="0"/>
      <w:marBottom w:val="0"/>
      <w:divBdr>
        <w:top w:val="none" w:sz="0" w:space="0" w:color="auto"/>
        <w:left w:val="none" w:sz="0" w:space="0" w:color="auto"/>
        <w:bottom w:val="none" w:sz="0" w:space="0" w:color="auto"/>
        <w:right w:val="none" w:sz="0" w:space="0" w:color="auto"/>
      </w:divBdr>
    </w:div>
    <w:div w:id="700788028">
      <w:bodyDiv w:val="1"/>
      <w:marLeft w:val="0"/>
      <w:marRight w:val="0"/>
      <w:marTop w:val="0"/>
      <w:marBottom w:val="0"/>
      <w:divBdr>
        <w:top w:val="none" w:sz="0" w:space="0" w:color="auto"/>
        <w:left w:val="none" w:sz="0" w:space="0" w:color="auto"/>
        <w:bottom w:val="none" w:sz="0" w:space="0" w:color="auto"/>
        <w:right w:val="none" w:sz="0" w:space="0" w:color="auto"/>
      </w:divBdr>
    </w:div>
    <w:div w:id="700863901">
      <w:bodyDiv w:val="1"/>
      <w:marLeft w:val="0"/>
      <w:marRight w:val="0"/>
      <w:marTop w:val="0"/>
      <w:marBottom w:val="0"/>
      <w:divBdr>
        <w:top w:val="none" w:sz="0" w:space="0" w:color="auto"/>
        <w:left w:val="none" w:sz="0" w:space="0" w:color="auto"/>
        <w:bottom w:val="none" w:sz="0" w:space="0" w:color="auto"/>
        <w:right w:val="none" w:sz="0" w:space="0" w:color="auto"/>
      </w:divBdr>
    </w:div>
    <w:div w:id="701903524">
      <w:bodyDiv w:val="1"/>
      <w:marLeft w:val="0"/>
      <w:marRight w:val="0"/>
      <w:marTop w:val="0"/>
      <w:marBottom w:val="0"/>
      <w:divBdr>
        <w:top w:val="none" w:sz="0" w:space="0" w:color="auto"/>
        <w:left w:val="none" w:sz="0" w:space="0" w:color="auto"/>
        <w:bottom w:val="none" w:sz="0" w:space="0" w:color="auto"/>
        <w:right w:val="none" w:sz="0" w:space="0" w:color="auto"/>
      </w:divBdr>
    </w:div>
    <w:div w:id="701904060">
      <w:bodyDiv w:val="1"/>
      <w:marLeft w:val="0"/>
      <w:marRight w:val="0"/>
      <w:marTop w:val="0"/>
      <w:marBottom w:val="0"/>
      <w:divBdr>
        <w:top w:val="none" w:sz="0" w:space="0" w:color="auto"/>
        <w:left w:val="none" w:sz="0" w:space="0" w:color="auto"/>
        <w:bottom w:val="none" w:sz="0" w:space="0" w:color="auto"/>
        <w:right w:val="none" w:sz="0" w:space="0" w:color="auto"/>
      </w:divBdr>
    </w:div>
    <w:div w:id="702709135">
      <w:bodyDiv w:val="1"/>
      <w:marLeft w:val="0"/>
      <w:marRight w:val="0"/>
      <w:marTop w:val="0"/>
      <w:marBottom w:val="0"/>
      <w:divBdr>
        <w:top w:val="none" w:sz="0" w:space="0" w:color="auto"/>
        <w:left w:val="none" w:sz="0" w:space="0" w:color="auto"/>
        <w:bottom w:val="none" w:sz="0" w:space="0" w:color="auto"/>
        <w:right w:val="none" w:sz="0" w:space="0" w:color="auto"/>
      </w:divBdr>
    </w:div>
    <w:div w:id="706837429">
      <w:bodyDiv w:val="1"/>
      <w:marLeft w:val="0"/>
      <w:marRight w:val="0"/>
      <w:marTop w:val="0"/>
      <w:marBottom w:val="0"/>
      <w:divBdr>
        <w:top w:val="none" w:sz="0" w:space="0" w:color="auto"/>
        <w:left w:val="none" w:sz="0" w:space="0" w:color="auto"/>
        <w:bottom w:val="none" w:sz="0" w:space="0" w:color="auto"/>
        <w:right w:val="none" w:sz="0" w:space="0" w:color="auto"/>
      </w:divBdr>
    </w:div>
    <w:div w:id="710345028">
      <w:bodyDiv w:val="1"/>
      <w:marLeft w:val="0"/>
      <w:marRight w:val="0"/>
      <w:marTop w:val="0"/>
      <w:marBottom w:val="0"/>
      <w:divBdr>
        <w:top w:val="none" w:sz="0" w:space="0" w:color="auto"/>
        <w:left w:val="none" w:sz="0" w:space="0" w:color="auto"/>
        <w:bottom w:val="none" w:sz="0" w:space="0" w:color="auto"/>
        <w:right w:val="none" w:sz="0" w:space="0" w:color="auto"/>
      </w:divBdr>
    </w:div>
    <w:div w:id="710347258">
      <w:bodyDiv w:val="1"/>
      <w:marLeft w:val="0"/>
      <w:marRight w:val="0"/>
      <w:marTop w:val="0"/>
      <w:marBottom w:val="0"/>
      <w:divBdr>
        <w:top w:val="none" w:sz="0" w:space="0" w:color="auto"/>
        <w:left w:val="none" w:sz="0" w:space="0" w:color="auto"/>
        <w:bottom w:val="none" w:sz="0" w:space="0" w:color="auto"/>
        <w:right w:val="none" w:sz="0" w:space="0" w:color="auto"/>
      </w:divBdr>
    </w:div>
    <w:div w:id="714621678">
      <w:bodyDiv w:val="1"/>
      <w:marLeft w:val="0"/>
      <w:marRight w:val="0"/>
      <w:marTop w:val="0"/>
      <w:marBottom w:val="0"/>
      <w:divBdr>
        <w:top w:val="none" w:sz="0" w:space="0" w:color="auto"/>
        <w:left w:val="none" w:sz="0" w:space="0" w:color="auto"/>
        <w:bottom w:val="none" w:sz="0" w:space="0" w:color="auto"/>
        <w:right w:val="none" w:sz="0" w:space="0" w:color="auto"/>
      </w:divBdr>
    </w:div>
    <w:div w:id="714622488">
      <w:bodyDiv w:val="1"/>
      <w:marLeft w:val="0"/>
      <w:marRight w:val="0"/>
      <w:marTop w:val="0"/>
      <w:marBottom w:val="0"/>
      <w:divBdr>
        <w:top w:val="none" w:sz="0" w:space="0" w:color="auto"/>
        <w:left w:val="none" w:sz="0" w:space="0" w:color="auto"/>
        <w:bottom w:val="none" w:sz="0" w:space="0" w:color="auto"/>
        <w:right w:val="none" w:sz="0" w:space="0" w:color="auto"/>
      </w:divBdr>
    </w:div>
    <w:div w:id="718553140">
      <w:bodyDiv w:val="1"/>
      <w:marLeft w:val="0"/>
      <w:marRight w:val="0"/>
      <w:marTop w:val="0"/>
      <w:marBottom w:val="0"/>
      <w:divBdr>
        <w:top w:val="none" w:sz="0" w:space="0" w:color="auto"/>
        <w:left w:val="none" w:sz="0" w:space="0" w:color="auto"/>
        <w:bottom w:val="none" w:sz="0" w:space="0" w:color="auto"/>
        <w:right w:val="none" w:sz="0" w:space="0" w:color="auto"/>
      </w:divBdr>
    </w:div>
    <w:div w:id="718555084">
      <w:bodyDiv w:val="1"/>
      <w:marLeft w:val="0"/>
      <w:marRight w:val="0"/>
      <w:marTop w:val="0"/>
      <w:marBottom w:val="0"/>
      <w:divBdr>
        <w:top w:val="none" w:sz="0" w:space="0" w:color="auto"/>
        <w:left w:val="none" w:sz="0" w:space="0" w:color="auto"/>
        <w:bottom w:val="none" w:sz="0" w:space="0" w:color="auto"/>
        <w:right w:val="none" w:sz="0" w:space="0" w:color="auto"/>
      </w:divBdr>
    </w:div>
    <w:div w:id="722749594">
      <w:bodyDiv w:val="1"/>
      <w:marLeft w:val="0"/>
      <w:marRight w:val="0"/>
      <w:marTop w:val="0"/>
      <w:marBottom w:val="0"/>
      <w:divBdr>
        <w:top w:val="none" w:sz="0" w:space="0" w:color="auto"/>
        <w:left w:val="none" w:sz="0" w:space="0" w:color="auto"/>
        <w:bottom w:val="none" w:sz="0" w:space="0" w:color="auto"/>
        <w:right w:val="none" w:sz="0" w:space="0" w:color="auto"/>
      </w:divBdr>
    </w:div>
    <w:div w:id="722799161">
      <w:bodyDiv w:val="1"/>
      <w:marLeft w:val="0"/>
      <w:marRight w:val="0"/>
      <w:marTop w:val="0"/>
      <w:marBottom w:val="0"/>
      <w:divBdr>
        <w:top w:val="none" w:sz="0" w:space="0" w:color="auto"/>
        <w:left w:val="none" w:sz="0" w:space="0" w:color="auto"/>
        <w:bottom w:val="none" w:sz="0" w:space="0" w:color="auto"/>
        <w:right w:val="none" w:sz="0" w:space="0" w:color="auto"/>
      </w:divBdr>
    </w:div>
    <w:div w:id="725109224">
      <w:bodyDiv w:val="1"/>
      <w:marLeft w:val="0"/>
      <w:marRight w:val="0"/>
      <w:marTop w:val="0"/>
      <w:marBottom w:val="0"/>
      <w:divBdr>
        <w:top w:val="none" w:sz="0" w:space="0" w:color="auto"/>
        <w:left w:val="none" w:sz="0" w:space="0" w:color="auto"/>
        <w:bottom w:val="none" w:sz="0" w:space="0" w:color="auto"/>
        <w:right w:val="none" w:sz="0" w:space="0" w:color="auto"/>
      </w:divBdr>
    </w:div>
    <w:div w:id="725492555">
      <w:bodyDiv w:val="1"/>
      <w:marLeft w:val="0"/>
      <w:marRight w:val="0"/>
      <w:marTop w:val="0"/>
      <w:marBottom w:val="0"/>
      <w:divBdr>
        <w:top w:val="none" w:sz="0" w:space="0" w:color="auto"/>
        <w:left w:val="none" w:sz="0" w:space="0" w:color="auto"/>
        <w:bottom w:val="none" w:sz="0" w:space="0" w:color="auto"/>
        <w:right w:val="none" w:sz="0" w:space="0" w:color="auto"/>
      </w:divBdr>
    </w:div>
    <w:div w:id="727605743">
      <w:bodyDiv w:val="1"/>
      <w:marLeft w:val="0"/>
      <w:marRight w:val="0"/>
      <w:marTop w:val="0"/>
      <w:marBottom w:val="0"/>
      <w:divBdr>
        <w:top w:val="none" w:sz="0" w:space="0" w:color="auto"/>
        <w:left w:val="none" w:sz="0" w:space="0" w:color="auto"/>
        <w:bottom w:val="none" w:sz="0" w:space="0" w:color="auto"/>
        <w:right w:val="none" w:sz="0" w:space="0" w:color="auto"/>
      </w:divBdr>
    </w:div>
    <w:div w:id="729308396">
      <w:bodyDiv w:val="1"/>
      <w:marLeft w:val="0"/>
      <w:marRight w:val="0"/>
      <w:marTop w:val="0"/>
      <w:marBottom w:val="0"/>
      <w:divBdr>
        <w:top w:val="none" w:sz="0" w:space="0" w:color="auto"/>
        <w:left w:val="none" w:sz="0" w:space="0" w:color="auto"/>
        <w:bottom w:val="none" w:sz="0" w:space="0" w:color="auto"/>
        <w:right w:val="none" w:sz="0" w:space="0" w:color="auto"/>
      </w:divBdr>
    </w:div>
    <w:div w:id="732311251">
      <w:bodyDiv w:val="1"/>
      <w:marLeft w:val="0"/>
      <w:marRight w:val="0"/>
      <w:marTop w:val="0"/>
      <w:marBottom w:val="0"/>
      <w:divBdr>
        <w:top w:val="none" w:sz="0" w:space="0" w:color="auto"/>
        <w:left w:val="none" w:sz="0" w:space="0" w:color="auto"/>
        <w:bottom w:val="none" w:sz="0" w:space="0" w:color="auto"/>
        <w:right w:val="none" w:sz="0" w:space="0" w:color="auto"/>
      </w:divBdr>
    </w:div>
    <w:div w:id="733284892">
      <w:bodyDiv w:val="1"/>
      <w:marLeft w:val="0"/>
      <w:marRight w:val="0"/>
      <w:marTop w:val="0"/>
      <w:marBottom w:val="0"/>
      <w:divBdr>
        <w:top w:val="none" w:sz="0" w:space="0" w:color="auto"/>
        <w:left w:val="none" w:sz="0" w:space="0" w:color="auto"/>
        <w:bottom w:val="none" w:sz="0" w:space="0" w:color="auto"/>
        <w:right w:val="none" w:sz="0" w:space="0" w:color="auto"/>
      </w:divBdr>
    </w:div>
    <w:div w:id="734862255">
      <w:bodyDiv w:val="1"/>
      <w:marLeft w:val="0"/>
      <w:marRight w:val="0"/>
      <w:marTop w:val="0"/>
      <w:marBottom w:val="0"/>
      <w:divBdr>
        <w:top w:val="none" w:sz="0" w:space="0" w:color="auto"/>
        <w:left w:val="none" w:sz="0" w:space="0" w:color="auto"/>
        <w:bottom w:val="none" w:sz="0" w:space="0" w:color="auto"/>
        <w:right w:val="none" w:sz="0" w:space="0" w:color="auto"/>
      </w:divBdr>
    </w:div>
    <w:div w:id="735206059">
      <w:bodyDiv w:val="1"/>
      <w:marLeft w:val="0"/>
      <w:marRight w:val="0"/>
      <w:marTop w:val="0"/>
      <w:marBottom w:val="0"/>
      <w:divBdr>
        <w:top w:val="none" w:sz="0" w:space="0" w:color="auto"/>
        <w:left w:val="none" w:sz="0" w:space="0" w:color="auto"/>
        <w:bottom w:val="none" w:sz="0" w:space="0" w:color="auto"/>
        <w:right w:val="none" w:sz="0" w:space="0" w:color="auto"/>
      </w:divBdr>
    </w:div>
    <w:div w:id="737360613">
      <w:bodyDiv w:val="1"/>
      <w:marLeft w:val="0"/>
      <w:marRight w:val="0"/>
      <w:marTop w:val="0"/>
      <w:marBottom w:val="0"/>
      <w:divBdr>
        <w:top w:val="none" w:sz="0" w:space="0" w:color="auto"/>
        <w:left w:val="none" w:sz="0" w:space="0" w:color="auto"/>
        <w:bottom w:val="none" w:sz="0" w:space="0" w:color="auto"/>
        <w:right w:val="none" w:sz="0" w:space="0" w:color="auto"/>
      </w:divBdr>
    </w:div>
    <w:div w:id="738483281">
      <w:bodyDiv w:val="1"/>
      <w:marLeft w:val="0"/>
      <w:marRight w:val="0"/>
      <w:marTop w:val="0"/>
      <w:marBottom w:val="0"/>
      <w:divBdr>
        <w:top w:val="none" w:sz="0" w:space="0" w:color="auto"/>
        <w:left w:val="none" w:sz="0" w:space="0" w:color="auto"/>
        <w:bottom w:val="none" w:sz="0" w:space="0" w:color="auto"/>
        <w:right w:val="none" w:sz="0" w:space="0" w:color="auto"/>
      </w:divBdr>
    </w:div>
    <w:div w:id="739519204">
      <w:bodyDiv w:val="1"/>
      <w:marLeft w:val="0"/>
      <w:marRight w:val="0"/>
      <w:marTop w:val="0"/>
      <w:marBottom w:val="0"/>
      <w:divBdr>
        <w:top w:val="none" w:sz="0" w:space="0" w:color="auto"/>
        <w:left w:val="none" w:sz="0" w:space="0" w:color="auto"/>
        <w:bottom w:val="none" w:sz="0" w:space="0" w:color="auto"/>
        <w:right w:val="none" w:sz="0" w:space="0" w:color="auto"/>
      </w:divBdr>
    </w:div>
    <w:div w:id="743067665">
      <w:bodyDiv w:val="1"/>
      <w:marLeft w:val="0"/>
      <w:marRight w:val="0"/>
      <w:marTop w:val="0"/>
      <w:marBottom w:val="0"/>
      <w:divBdr>
        <w:top w:val="none" w:sz="0" w:space="0" w:color="auto"/>
        <w:left w:val="none" w:sz="0" w:space="0" w:color="auto"/>
        <w:bottom w:val="none" w:sz="0" w:space="0" w:color="auto"/>
        <w:right w:val="none" w:sz="0" w:space="0" w:color="auto"/>
      </w:divBdr>
    </w:div>
    <w:div w:id="747272354">
      <w:bodyDiv w:val="1"/>
      <w:marLeft w:val="0"/>
      <w:marRight w:val="0"/>
      <w:marTop w:val="0"/>
      <w:marBottom w:val="0"/>
      <w:divBdr>
        <w:top w:val="none" w:sz="0" w:space="0" w:color="auto"/>
        <w:left w:val="none" w:sz="0" w:space="0" w:color="auto"/>
        <w:bottom w:val="none" w:sz="0" w:space="0" w:color="auto"/>
        <w:right w:val="none" w:sz="0" w:space="0" w:color="auto"/>
      </w:divBdr>
    </w:div>
    <w:div w:id="748382101">
      <w:bodyDiv w:val="1"/>
      <w:marLeft w:val="0"/>
      <w:marRight w:val="0"/>
      <w:marTop w:val="0"/>
      <w:marBottom w:val="0"/>
      <w:divBdr>
        <w:top w:val="none" w:sz="0" w:space="0" w:color="auto"/>
        <w:left w:val="none" w:sz="0" w:space="0" w:color="auto"/>
        <w:bottom w:val="none" w:sz="0" w:space="0" w:color="auto"/>
        <w:right w:val="none" w:sz="0" w:space="0" w:color="auto"/>
      </w:divBdr>
    </w:div>
    <w:div w:id="748578687">
      <w:bodyDiv w:val="1"/>
      <w:marLeft w:val="0"/>
      <w:marRight w:val="0"/>
      <w:marTop w:val="0"/>
      <w:marBottom w:val="0"/>
      <w:divBdr>
        <w:top w:val="none" w:sz="0" w:space="0" w:color="auto"/>
        <w:left w:val="none" w:sz="0" w:space="0" w:color="auto"/>
        <w:bottom w:val="none" w:sz="0" w:space="0" w:color="auto"/>
        <w:right w:val="none" w:sz="0" w:space="0" w:color="auto"/>
      </w:divBdr>
    </w:div>
    <w:div w:id="748622720">
      <w:bodyDiv w:val="1"/>
      <w:marLeft w:val="0"/>
      <w:marRight w:val="0"/>
      <w:marTop w:val="0"/>
      <w:marBottom w:val="0"/>
      <w:divBdr>
        <w:top w:val="none" w:sz="0" w:space="0" w:color="auto"/>
        <w:left w:val="none" w:sz="0" w:space="0" w:color="auto"/>
        <w:bottom w:val="none" w:sz="0" w:space="0" w:color="auto"/>
        <w:right w:val="none" w:sz="0" w:space="0" w:color="auto"/>
      </w:divBdr>
    </w:div>
    <w:div w:id="752166836">
      <w:bodyDiv w:val="1"/>
      <w:marLeft w:val="0"/>
      <w:marRight w:val="0"/>
      <w:marTop w:val="0"/>
      <w:marBottom w:val="0"/>
      <w:divBdr>
        <w:top w:val="none" w:sz="0" w:space="0" w:color="auto"/>
        <w:left w:val="none" w:sz="0" w:space="0" w:color="auto"/>
        <w:bottom w:val="none" w:sz="0" w:space="0" w:color="auto"/>
        <w:right w:val="none" w:sz="0" w:space="0" w:color="auto"/>
      </w:divBdr>
    </w:div>
    <w:div w:id="752554382">
      <w:bodyDiv w:val="1"/>
      <w:marLeft w:val="0"/>
      <w:marRight w:val="0"/>
      <w:marTop w:val="0"/>
      <w:marBottom w:val="0"/>
      <w:divBdr>
        <w:top w:val="none" w:sz="0" w:space="0" w:color="auto"/>
        <w:left w:val="none" w:sz="0" w:space="0" w:color="auto"/>
        <w:bottom w:val="none" w:sz="0" w:space="0" w:color="auto"/>
        <w:right w:val="none" w:sz="0" w:space="0" w:color="auto"/>
      </w:divBdr>
    </w:div>
    <w:div w:id="754087374">
      <w:bodyDiv w:val="1"/>
      <w:marLeft w:val="0"/>
      <w:marRight w:val="0"/>
      <w:marTop w:val="0"/>
      <w:marBottom w:val="0"/>
      <w:divBdr>
        <w:top w:val="none" w:sz="0" w:space="0" w:color="auto"/>
        <w:left w:val="none" w:sz="0" w:space="0" w:color="auto"/>
        <w:bottom w:val="none" w:sz="0" w:space="0" w:color="auto"/>
        <w:right w:val="none" w:sz="0" w:space="0" w:color="auto"/>
      </w:divBdr>
    </w:div>
    <w:div w:id="755127257">
      <w:bodyDiv w:val="1"/>
      <w:marLeft w:val="0"/>
      <w:marRight w:val="0"/>
      <w:marTop w:val="0"/>
      <w:marBottom w:val="0"/>
      <w:divBdr>
        <w:top w:val="none" w:sz="0" w:space="0" w:color="auto"/>
        <w:left w:val="none" w:sz="0" w:space="0" w:color="auto"/>
        <w:bottom w:val="none" w:sz="0" w:space="0" w:color="auto"/>
        <w:right w:val="none" w:sz="0" w:space="0" w:color="auto"/>
      </w:divBdr>
    </w:div>
    <w:div w:id="756949298">
      <w:bodyDiv w:val="1"/>
      <w:marLeft w:val="0"/>
      <w:marRight w:val="0"/>
      <w:marTop w:val="0"/>
      <w:marBottom w:val="0"/>
      <w:divBdr>
        <w:top w:val="none" w:sz="0" w:space="0" w:color="auto"/>
        <w:left w:val="none" w:sz="0" w:space="0" w:color="auto"/>
        <w:bottom w:val="none" w:sz="0" w:space="0" w:color="auto"/>
        <w:right w:val="none" w:sz="0" w:space="0" w:color="auto"/>
      </w:divBdr>
    </w:div>
    <w:div w:id="757285898">
      <w:bodyDiv w:val="1"/>
      <w:marLeft w:val="0"/>
      <w:marRight w:val="0"/>
      <w:marTop w:val="0"/>
      <w:marBottom w:val="0"/>
      <w:divBdr>
        <w:top w:val="none" w:sz="0" w:space="0" w:color="auto"/>
        <w:left w:val="none" w:sz="0" w:space="0" w:color="auto"/>
        <w:bottom w:val="none" w:sz="0" w:space="0" w:color="auto"/>
        <w:right w:val="none" w:sz="0" w:space="0" w:color="auto"/>
      </w:divBdr>
    </w:div>
    <w:div w:id="761560785">
      <w:bodyDiv w:val="1"/>
      <w:marLeft w:val="0"/>
      <w:marRight w:val="0"/>
      <w:marTop w:val="0"/>
      <w:marBottom w:val="0"/>
      <w:divBdr>
        <w:top w:val="none" w:sz="0" w:space="0" w:color="auto"/>
        <w:left w:val="none" w:sz="0" w:space="0" w:color="auto"/>
        <w:bottom w:val="none" w:sz="0" w:space="0" w:color="auto"/>
        <w:right w:val="none" w:sz="0" w:space="0" w:color="auto"/>
      </w:divBdr>
    </w:div>
    <w:div w:id="763455007">
      <w:bodyDiv w:val="1"/>
      <w:marLeft w:val="0"/>
      <w:marRight w:val="0"/>
      <w:marTop w:val="0"/>
      <w:marBottom w:val="0"/>
      <w:divBdr>
        <w:top w:val="none" w:sz="0" w:space="0" w:color="auto"/>
        <w:left w:val="none" w:sz="0" w:space="0" w:color="auto"/>
        <w:bottom w:val="none" w:sz="0" w:space="0" w:color="auto"/>
        <w:right w:val="none" w:sz="0" w:space="0" w:color="auto"/>
      </w:divBdr>
    </w:div>
    <w:div w:id="766390992">
      <w:bodyDiv w:val="1"/>
      <w:marLeft w:val="0"/>
      <w:marRight w:val="0"/>
      <w:marTop w:val="0"/>
      <w:marBottom w:val="0"/>
      <w:divBdr>
        <w:top w:val="none" w:sz="0" w:space="0" w:color="auto"/>
        <w:left w:val="none" w:sz="0" w:space="0" w:color="auto"/>
        <w:bottom w:val="none" w:sz="0" w:space="0" w:color="auto"/>
        <w:right w:val="none" w:sz="0" w:space="0" w:color="auto"/>
      </w:divBdr>
    </w:div>
    <w:div w:id="768161081">
      <w:bodyDiv w:val="1"/>
      <w:marLeft w:val="0"/>
      <w:marRight w:val="0"/>
      <w:marTop w:val="0"/>
      <w:marBottom w:val="0"/>
      <w:divBdr>
        <w:top w:val="none" w:sz="0" w:space="0" w:color="auto"/>
        <w:left w:val="none" w:sz="0" w:space="0" w:color="auto"/>
        <w:bottom w:val="none" w:sz="0" w:space="0" w:color="auto"/>
        <w:right w:val="none" w:sz="0" w:space="0" w:color="auto"/>
      </w:divBdr>
    </w:div>
    <w:div w:id="769591849">
      <w:bodyDiv w:val="1"/>
      <w:marLeft w:val="0"/>
      <w:marRight w:val="0"/>
      <w:marTop w:val="0"/>
      <w:marBottom w:val="0"/>
      <w:divBdr>
        <w:top w:val="none" w:sz="0" w:space="0" w:color="auto"/>
        <w:left w:val="none" w:sz="0" w:space="0" w:color="auto"/>
        <w:bottom w:val="none" w:sz="0" w:space="0" w:color="auto"/>
        <w:right w:val="none" w:sz="0" w:space="0" w:color="auto"/>
      </w:divBdr>
    </w:div>
    <w:div w:id="771241797">
      <w:bodyDiv w:val="1"/>
      <w:marLeft w:val="0"/>
      <w:marRight w:val="0"/>
      <w:marTop w:val="0"/>
      <w:marBottom w:val="0"/>
      <w:divBdr>
        <w:top w:val="none" w:sz="0" w:space="0" w:color="auto"/>
        <w:left w:val="none" w:sz="0" w:space="0" w:color="auto"/>
        <w:bottom w:val="none" w:sz="0" w:space="0" w:color="auto"/>
        <w:right w:val="none" w:sz="0" w:space="0" w:color="auto"/>
      </w:divBdr>
    </w:div>
    <w:div w:id="771971109">
      <w:bodyDiv w:val="1"/>
      <w:marLeft w:val="0"/>
      <w:marRight w:val="0"/>
      <w:marTop w:val="0"/>
      <w:marBottom w:val="0"/>
      <w:divBdr>
        <w:top w:val="none" w:sz="0" w:space="0" w:color="auto"/>
        <w:left w:val="none" w:sz="0" w:space="0" w:color="auto"/>
        <w:bottom w:val="none" w:sz="0" w:space="0" w:color="auto"/>
        <w:right w:val="none" w:sz="0" w:space="0" w:color="auto"/>
      </w:divBdr>
    </w:div>
    <w:div w:id="774444841">
      <w:bodyDiv w:val="1"/>
      <w:marLeft w:val="0"/>
      <w:marRight w:val="0"/>
      <w:marTop w:val="0"/>
      <w:marBottom w:val="0"/>
      <w:divBdr>
        <w:top w:val="none" w:sz="0" w:space="0" w:color="auto"/>
        <w:left w:val="none" w:sz="0" w:space="0" w:color="auto"/>
        <w:bottom w:val="none" w:sz="0" w:space="0" w:color="auto"/>
        <w:right w:val="none" w:sz="0" w:space="0" w:color="auto"/>
      </w:divBdr>
    </w:div>
    <w:div w:id="774986484">
      <w:bodyDiv w:val="1"/>
      <w:marLeft w:val="0"/>
      <w:marRight w:val="0"/>
      <w:marTop w:val="0"/>
      <w:marBottom w:val="0"/>
      <w:divBdr>
        <w:top w:val="none" w:sz="0" w:space="0" w:color="auto"/>
        <w:left w:val="none" w:sz="0" w:space="0" w:color="auto"/>
        <w:bottom w:val="none" w:sz="0" w:space="0" w:color="auto"/>
        <w:right w:val="none" w:sz="0" w:space="0" w:color="auto"/>
      </w:divBdr>
    </w:div>
    <w:div w:id="775442291">
      <w:bodyDiv w:val="1"/>
      <w:marLeft w:val="0"/>
      <w:marRight w:val="0"/>
      <w:marTop w:val="0"/>
      <w:marBottom w:val="0"/>
      <w:divBdr>
        <w:top w:val="none" w:sz="0" w:space="0" w:color="auto"/>
        <w:left w:val="none" w:sz="0" w:space="0" w:color="auto"/>
        <w:bottom w:val="none" w:sz="0" w:space="0" w:color="auto"/>
        <w:right w:val="none" w:sz="0" w:space="0" w:color="auto"/>
      </w:divBdr>
    </w:div>
    <w:div w:id="777062518">
      <w:bodyDiv w:val="1"/>
      <w:marLeft w:val="0"/>
      <w:marRight w:val="0"/>
      <w:marTop w:val="0"/>
      <w:marBottom w:val="0"/>
      <w:divBdr>
        <w:top w:val="none" w:sz="0" w:space="0" w:color="auto"/>
        <w:left w:val="none" w:sz="0" w:space="0" w:color="auto"/>
        <w:bottom w:val="none" w:sz="0" w:space="0" w:color="auto"/>
        <w:right w:val="none" w:sz="0" w:space="0" w:color="auto"/>
      </w:divBdr>
    </w:div>
    <w:div w:id="777800494">
      <w:bodyDiv w:val="1"/>
      <w:marLeft w:val="0"/>
      <w:marRight w:val="0"/>
      <w:marTop w:val="0"/>
      <w:marBottom w:val="0"/>
      <w:divBdr>
        <w:top w:val="none" w:sz="0" w:space="0" w:color="auto"/>
        <w:left w:val="none" w:sz="0" w:space="0" w:color="auto"/>
        <w:bottom w:val="none" w:sz="0" w:space="0" w:color="auto"/>
        <w:right w:val="none" w:sz="0" w:space="0" w:color="auto"/>
      </w:divBdr>
    </w:div>
    <w:div w:id="780494680">
      <w:bodyDiv w:val="1"/>
      <w:marLeft w:val="0"/>
      <w:marRight w:val="0"/>
      <w:marTop w:val="0"/>
      <w:marBottom w:val="0"/>
      <w:divBdr>
        <w:top w:val="none" w:sz="0" w:space="0" w:color="auto"/>
        <w:left w:val="none" w:sz="0" w:space="0" w:color="auto"/>
        <w:bottom w:val="none" w:sz="0" w:space="0" w:color="auto"/>
        <w:right w:val="none" w:sz="0" w:space="0" w:color="auto"/>
      </w:divBdr>
    </w:div>
    <w:div w:id="781922075">
      <w:bodyDiv w:val="1"/>
      <w:marLeft w:val="0"/>
      <w:marRight w:val="0"/>
      <w:marTop w:val="0"/>
      <w:marBottom w:val="0"/>
      <w:divBdr>
        <w:top w:val="none" w:sz="0" w:space="0" w:color="auto"/>
        <w:left w:val="none" w:sz="0" w:space="0" w:color="auto"/>
        <w:bottom w:val="none" w:sz="0" w:space="0" w:color="auto"/>
        <w:right w:val="none" w:sz="0" w:space="0" w:color="auto"/>
      </w:divBdr>
    </w:div>
    <w:div w:id="782847334">
      <w:bodyDiv w:val="1"/>
      <w:marLeft w:val="0"/>
      <w:marRight w:val="0"/>
      <w:marTop w:val="0"/>
      <w:marBottom w:val="0"/>
      <w:divBdr>
        <w:top w:val="none" w:sz="0" w:space="0" w:color="auto"/>
        <w:left w:val="none" w:sz="0" w:space="0" w:color="auto"/>
        <w:bottom w:val="none" w:sz="0" w:space="0" w:color="auto"/>
        <w:right w:val="none" w:sz="0" w:space="0" w:color="auto"/>
      </w:divBdr>
    </w:div>
    <w:div w:id="782922537">
      <w:bodyDiv w:val="1"/>
      <w:marLeft w:val="0"/>
      <w:marRight w:val="0"/>
      <w:marTop w:val="0"/>
      <w:marBottom w:val="0"/>
      <w:divBdr>
        <w:top w:val="none" w:sz="0" w:space="0" w:color="auto"/>
        <w:left w:val="none" w:sz="0" w:space="0" w:color="auto"/>
        <w:bottom w:val="none" w:sz="0" w:space="0" w:color="auto"/>
        <w:right w:val="none" w:sz="0" w:space="0" w:color="auto"/>
      </w:divBdr>
    </w:div>
    <w:div w:id="784739693">
      <w:bodyDiv w:val="1"/>
      <w:marLeft w:val="0"/>
      <w:marRight w:val="0"/>
      <w:marTop w:val="0"/>
      <w:marBottom w:val="0"/>
      <w:divBdr>
        <w:top w:val="none" w:sz="0" w:space="0" w:color="auto"/>
        <w:left w:val="none" w:sz="0" w:space="0" w:color="auto"/>
        <w:bottom w:val="none" w:sz="0" w:space="0" w:color="auto"/>
        <w:right w:val="none" w:sz="0" w:space="0" w:color="auto"/>
      </w:divBdr>
    </w:div>
    <w:div w:id="786461837">
      <w:bodyDiv w:val="1"/>
      <w:marLeft w:val="0"/>
      <w:marRight w:val="0"/>
      <w:marTop w:val="0"/>
      <w:marBottom w:val="0"/>
      <w:divBdr>
        <w:top w:val="none" w:sz="0" w:space="0" w:color="auto"/>
        <w:left w:val="none" w:sz="0" w:space="0" w:color="auto"/>
        <w:bottom w:val="none" w:sz="0" w:space="0" w:color="auto"/>
        <w:right w:val="none" w:sz="0" w:space="0" w:color="auto"/>
      </w:divBdr>
    </w:div>
    <w:div w:id="787889874">
      <w:bodyDiv w:val="1"/>
      <w:marLeft w:val="0"/>
      <w:marRight w:val="0"/>
      <w:marTop w:val="0"/>
      <w:marBottom w:val="0"/>
      <w:divBdr>
        <w:top w:val="none" w:sz="0" w:space="0" w:color="auto"/>
        <w:left w:val="none" w:sz="0" w:space="0" w:color="auto"/>
        <w:bottom w:val="none" w:sz="0" w:space="0" w:color="auto"/>
        <w:right w:val="none" w:sz="0" w:space="0" w:color="auto"/>
      </w:divBdr>
    </w:div>
    <w:div w:id="788360916">
      <w:bodyDiv w:val="1"/>
      <w:marLeft w:val="0"/>
      <w:marRight w:val="0"/>
      <w:marTop w:val="0"/>
      <w:marBottom w:val="0"/>
      <w:divBdr>
        <w:top w:val="none" w:sz="0" w:space="0" w:color="auto"/>
        <w:left w:val="none" w:sz="0" w:space="0" w:color="auto"/>
        <w:bottom w:val="none" w:sz="0" w:space="0" w:color="auto"/>
        <w:right w:val="none" w:sz="0" w:space="0" w:color="auto"/>
      </w:divBdr>
    </w:div>
    <w:div w:id="788552686">
      <w:bodyDiv w:val="1"/>
      <w:marLeft w:val="0"/>
      <w:marRight w:val="0"/>
      <w:marTop w:val="0"/>
      <w:marBottom w:val="0"/>
      <w:divBdr>
        <w:top w:val="none" w:sz="0" w:space="0" w:color="auto"/>
        <w:left w:val="none" w:sz="0" w:space="0" w:color="auto"/>
        <w:bottom w:val="none" w:sz="0" w:space="0" w:color="auto"/>
        <w:right w:val="none" w:sz="0" w:space="0" w:color="auto"/>
      </w:divBdr>
    </w:div>
    <w:div w:id="789126483">
      <w:bodyDiv w:val="1"/>
      <w:marLeft w:val="0"/>
      <w:marRight w:val="0"/>
      <w:marTop w:val="0"/>
      <w:marBottom w:val="0"/>
      <w:divBdr>
        <w:top w:val="none" w:sz="0" w:space="0" w:color="auto"/>
        <w:left w:val="none" w:sz="0" w:space="0" w:color="auto"/>
        <w:bottom w:val="none" w:sz="0" w:space="0" w:color="auto"/>
        <w:right w:val="none" w:sz="0" w:space="0" w:color="auto"/>
      </w:divBdr>
    </w:div>
    <w:div w:id="789713057">
      <w:bodyDiv w:val="1"/>
      <w:marLeft w:val="0"/>
      <w:marRight w:val="0"/>
      <w:marTop w:val="0"/>
      <w:marBottom w:val="0"/>
      <w:divBdr>
        <w:top w:val="none" w:sz="0" w:space="0" w:color="auto"/>
        <w:left w:val="none" w:sz="0" w:space="0" w:color="auto"/>
        <w:bottom w:val="none" w:sz="0" w:space="0" w:color="auto"/>
        <w:right w:val="none" w:sz="0" w:space="0" w:color="auto"/>
      </w:divBdr>
    </w:div>
    <w:div w:id="789974114">
      <w:bodyDiv w:val="1"/>
      <w:marLeft w:val="0"/>
      <w:marRight w:val="0"/>
      <w:marTop w:val="0"/>
      <w:marBottom w:val="0"/>
      <w:divBdr>
        <w:top w:val="none" w:sz="0" w:space="0" w:color="auto"/>
        <w:left w:val="none" w:sz="0" w:space="0" w:color="auto"/>
        <w:bottom w:val="none" w:sz="0" w:space="0" w:color="auto"/>
        <w:right w:val="none" w:sz="0" w:space="0" w:color="auto"/>
      </w:divBdr>
    </w:div>
    <w:div w:id="791091547">
      <w:bodyDiv w:val="1"/>
      <w:marLeft w:val="0"/>
      <w:marRight w:val="0"/>
      <w:marTop w:val="0"/>
      <w:marBottom w:val="0"/>
      <w:divBdr>
        <w:top w:val="none" w:sz="0" w:space="0" w:color="auto"/>
        <w:left w:val="none" w:sz="0" w:space="0" w:color="auto"/>
        <w:bottom w:val="none" w:sz="0" w:space="0" w:color="auto"/>
        <w:right w:val="none" w:sz="0" w:space="0" w:color="auto"/>
      </w:divBdr>
    </w:div>
    <w:div w:id="791096774">
      <w:bodyDiv w:val="1"/>
      <w:marLeft w:val="0"/>
      <w:marRight w:val="0"/>
      <w:marTop w:val="0"/>
      <w:marBottom w:val="0"/>
      <w:divBdr>
        <w:top w:val="none" w:sz="0" w:space="0" w:color="auto"/>
        <w:left w:val="none" w:sz="0" w:space="0" w:color="auto"/>
        <w:bottom w:val="none" w:sz="0" w:space="0" w:color="auto"/>
        <w:right w:val="none" w:sz="0" w:space="0" w:color="auto"/>
      </w:divBdr>
    </w:div>
    <w:div w:id="791479428">
      <w:bodyDiv w:val="1"/>
      <w:marLeft w:val="0"/>
      <w:marRight w:val="0"/>
      <w:marTop w:val="0"/>
      <w:marBottom w:val="0"/>
      <w:divBdr>
        <w:top w:val="none" w:sz="0" w:space="0" w:color="auto"/>
        <w:left w:val="none" w:sz="0" w:space="0" w:color="auto"/>
        <w:bottom w:val="none" w:sz="0" w:space="0" w:color="auto"/>
        <w:right w:val="none" w:sz="0" w:space="0" w:color="auto"/>
      </w:divBdr>
    </w:div>
    <w:div w:id="791749511">
      <w:bodyDiv w:val="1"/>
      <w:marLeft w:val="0"/>
      <w:marRight w:val="0"/>
      <w:marTop w:val="0"/>
      <w:marBottom w:val="0"/>
      <w:divBdr>
        <w:top w:val="none" w:sz="0" w:space="0" w:color="auto"/>
        <w:left w:val="none" w:sz="0" w:space="0" w:color="auto"/>
        <w:bottom w:val="none" w:sz="0" w:space="0" w:color="auto"/>
        <w:right w:val="none" w:sz="0" w:space="0" w:color="auto"/>
      </w:divBdr>
    </w:div>
    <w:div w:id="792016953">
      <w:bodyDiv w:val="1"/>
      <w:marLeft w:val="0"/>
      <w:marRight w:val="0"/>
      <w:marTop w:val="0"/>
      <w:marBottom w:val="0"/>
      <w:divBdr>
        <w:top w:val="none" w:sz="0" w:space="0" w:color="auto"/>
        <w:left w:val="none" w:sz="0" w:space="0" w:color="auto"/>
        <w:bottom w:val="none" w:sz="0" w:space="0" w:color="auto"/>
        <w:right w:val="none" w:sz="0" w:space="0" w:color="auto"/>
      </w:divBdr>
    </w:div>
    <w:div w:id="792134789">
      <w:bodyDiv w:val="1"/>
      <w:marLeft w:val="0"/>
      <w:marRight w:val="0"/>
      <w:marTop w:val="0"/>
      <w:marBottom w:val="0"/>
      <w:divBdr>
        <w:top w:val="none" w:sz="0" w:space="0" w:color="auto"/>
        <w:left w:val="none" w:sz="0" w:space="0" w:color="auto"/>
        <w:bottom w:val="none" w:sz="0" w:space="0" w:color="auto"/>
        <w:right w:val="none" w:sz="0" w:space="0" w:color="auto"/>
      </w:divBdr>
    </w:div>
    <w:div w:id="792600605">
      <w:bodyDiv w:val="1"/>
      <w:marLeft w:val="0"/>
      <w:marRight w:val="0"/>
      <w:marTop w:val="0"/>
      <w:marBottom w:val="0"/>
      <w:divBdr>
        <w:top w:val="none" w:sz="0" w:space="0" w:color="auto"/>
        <w:left w:val="none" w:sz="0" w:space="0" w:color="auto"/>
        <w:bottom w:val="none" w:sz="0" w:space="0" w:color="auto"/>
        <w:right w:val="none" w:sz="0" w:space="0" w:color="auto"/>
      </w:divBdr>
    </w:div>
    <w:div w:id="796070927">
      <w:bodyDiv w:val="1"/>
      <w:marLeft w:val="0"/>
      <w:marRight w:val="0"/>
      <w:marTop w:val="0"/>
      <w:marBottom w:val="0"/>
      <w:divBdr>
        <w:top w:val="none" w:sz="0" w:space="0" w:color="auto"/>
        <w:left w:val="none" w:sz="0" w:space="0" w:color="auto"/>
        <w:bottom w:val="none" w:sz="0" w:space="0" w:color="auto"/>
        <w:right w:val="none" w:sz="0" w:space="0" w:color="auto"/>
      </w:divBdr>
    </w:div>
    <w:div w:id="797647007">
      <w:bodyDiv w:val="1"/>
      <w:marLeft w:val="0"/>
      <w:marRight w:val="0"/>
      <w:marTop w:val="0"/>
      <w:marBottom w:val="0"/>
      <w:divBdr>
        <w:top w:val="none" w:sz="0" w:space="0" w:color="auto"/>
        <w:left w:val="none" w:sz="0" w:space="0" w:color="auto"/>
        <w:bottom w:val="none" w:sz="0" w:space="0" w:color="auto"/>
        <w:right w:val="none" w:sz="0" w:space="0" w:color="auto"/>
      </w:divBdr>
    </w:div>
    <w:div w:id="798113629">
      <w:bodyDiv w:val="1"/>
      <w:marLeft w:val="0"/>
      <w:marRight w:val="0"/>
      <w:marTop w:val="0"/>
      <w:marBottom w:val="0"/>
      <w:divBdr>
        <w:top w:val="none" w:sz="0" w:space="0" w:color="auto"/>
        <w:left w:val="none" w:sz="0" w:space="0" w:color="auto"/>
        <w:bottom w:val="none" w:sz="0" w:space="0" w:color="auto"/>
        <w:right w:val="none" w:sz="0" w:space="0" w:color="auto"/>
      </w:divBdr>
    </w:div>
    <w:div w:id="798298497">
      <w:bodyDiv w:val="1"/>
      <w:marLeft w:val="0"/>
      <w:marRight w:val="0"/>
      <w:marTop w:val="0"/>
      <w:marBottom w:val="0"/>
      <w:divBdr>
        <w:top w:val="none" w:sz="0" w:space="0" w:color="auto"/>
        <w:left w:val="none" w:sz="0" w:space="0" w:color="auto"/>
        <w:bottom w:val="none" w:sz="0" w:space="0" w:color="auto"/>
        <w:right w:val="none" w:sz="0" w:space="0" w:color="auto"/>
      </w:divBdr>
    </w:div>
    <w:div w:id="799806959">
      <w:bodyDiv w:val="1"/>
      <w:marLeft w:val="0"/>
      <w:marRight w:val="0"/>
      <w:marTop w:val="0"/>
      <w:marBottom w:val="0"/>
      <w:divBdr>
        <w:top w:val="none" w:sz="0" w:space="0" w:color="auto"/>
        <w:left w:val="none" w:sz="0" w:space="0" w:color="auto"/>
        <w:bottom w:val="none" w:sz="0" w:space="0" w:color="auto"/>
        <w:right w:val="none" w:sz="0" w:space="0" w:color="auto"/>
      </w:divBdr>
    </w:div>
    <w:div w:id="800463180">
      <w:bodyDiv w:val="1"/>
      <w:marLeft w:val="0"/>
      <w:marRight w:val="0"/>
      <w:marTop w:val="0"/>
      <w:marBottom w:val="0"/>
      <w:divBdr>
        <w:top w:val="none" w:sz="0" w:space="0" w:color="auto"/>
        <w:left w:val="none" w:sz="0" w:space="0" w:color="auto"/>
        <w:bottom w:val="none" w:sz="0" w:space="0" w:color="auto"/>
        <w:right w:val="none" w:sz="0" w:space="0" w:color="auto"/>
      </w:divBdr>
    </w:div>
    <w:div w:id="801120047">
      <w:bodyDiv w:val="1"/>
      <w:marLeft w:val="0"/>
      <w:marRight w:val="0"/>
      <w:marTop w:val="0"/>
      <w:marBottom w:val="0"/>
      <w:divBdr>
        <w:top w:val="none" w:sz="0" w:space="0" w:color="auto"/>
        <w:left w:val="none" w:sz="0" w:space="0" w:color="auto"/>
        <w:bottom w:val="none" w:sz="0" w:space="0" w:color="auto"/>
        <w:right w:val="none" w:sz="0" w:space="0" w:color="auto"/>
      </w:divBdr>
    </w:div>
    <w:div w:id="801339153">
      <w:bodyDiv w:val="1"/>
      <w:marLeft w:val="0"/>
      <w:marRight w:val="0"/>
      <w:marTop w:val="0"/>
      <w:marBottom w:val="0"/>
      <w:divBdr>
        <w:top w:val="none" w:sz="0" w:space="0" w:color="auto"/>
        <w:left w:val="none" w:sz="0" w:space="0" w:color="auto"/>
        <w:bottom w:val="none" w:sz="0" w:space="0" w:color="auto"/>
        <w:right w:val="none" w:sz="0" w:space="0" w:color="auto"/>
      </w:divBdr>
    </w:div>
    <w:div w:id="802966431">
      <w:bodyDiv w:val="1"/>
      <w:marLeft w:val="0"/>
      <w:marRight w:val="0"/>
      <w:marTop w:val="0"/>
      <w:marBottom w:val="0"/>
      <w:divBdr>
        <w:top w:val="none" w:sz="0" w:space="0" w:color="auto"/>
        <w:left w:val="none" w:sz="0" w:space="0" w:color="auto"/>
        <w:bottom w:val="none" w:sz="0" w:space="0" w:color="auto"/>
        <w:right w:val="none" w:sz="0" w:space="0" w:color="auto"/>
      </w:divBdr>
    </w:div>
    <w:div w:id="804930129">
      <w:bodyDiv w:val="1"/>
      <w:marLeft w:val="0"/>
      <w:marRight w:val="0"/>
      <w:marTop w:val="0"/>
      <w:marBottom w:val="0"/>
      <w:divBdr>
        <w:top w:val="none" w:sz="0" w:space="0" w:color="auto"/>
        <w:left w:val="none" w:sz="0" w:space="0" w:color="auto"/>
        <w:bottom w:val="none" w:sz="0" w:space="0" w:color="auto"/>
        <w:right w:val="none" w:sz="0" w:space="0" w:color="auto"/>
      </w:divBdr>
    </w:div>
    <w:div w:id="805971906">
      <w:bodyDiv w:val="1"/>
      <w:marLeft w:val="0"/>
      <w:marRight w:val="0"/>
      <w:marTop w:val="0"/>
      <w:marBottom w:val="0"/>
      <w:divBdr>
        <w:top w:val="none" w:sz="0" w:space="0" w:color="auto"/>
        <w:left w:val="none" w:sz="0" w:space="0" w:color="auto"/>
        <w:bottom w:val="none" w:sz="0" w:space="0" w:color="auto"/>
        <w:right w:val="none" w:sz="0" w:space="0" w:color="auto"/>
      </w:divBdr>
    </w:div>
    <w:div w:id="806748481">
      <w:bodyDiv w:val="1"/>
      <w:marLeft w:val="0"/>
      <w:marRight w:val="0"/>
      <w:marTop w:val="0"/>
      <w:marBottom w:val="0"/>
      <w:divBdr>
        <w:top w:val="none" w:sz="0" w:space="0" w:color="auto"/>
        <w:left w:val="none" w:sz="0" w:space="0" w:color="auto"/>
        <w:bottom w:val="none" w:sz="0" w:space="0" w:color="auto"/>
        <w:right w:val="none" w:sz="0" w:space="0" w:color="auto"/>
      </w:divBdr>
    </w:div>
    <w:div w:id="809247162">
      <w:bodyDiv w:val="1"/>
      <w:marLeft w:val="0"/>
      <w:marRight w:val="0"/>
      <w:marTop w:val="0"/>
      <w:marBottom w:val="0"/>
      <w:divBdr>
        <w:top w:val="none" w:sz="0" w:space="0" w:color="auto"/>
        <w:left w:val="none" w:sz="0" w:space="0" w:color="auto"/>
        <w:bottom w:val="none" w:sz="0" w:space="0" w:color="auto"/>
        <w:right w:val="none" w:sz="0" w:space="0" w:color="auto"/>
      </w:divBdr>
    </w:div>
    <w:div w:id="812675925">
      <w:bodyDiv w:val="1"/>
      <w:marLeft w:val="0"/>
      <w:marRight w:val="0"/>
      <w:marTop w:val="0"/>
      <w:marBottom w:val="0"/>
      <w:divBdr>
        <w:top w:val="none" w:sz="0" w:space="0" w:color="auto"/>
        <w:left w:val="none" w:sz="0" w:space="0" w:color="auto"/>
        <w:bottom w:val="none" w:sz="0" w:space="0" w:color="auto"/>
        <w:right w:val="none" w:sz="0" w:space="0" w:color="auto"/>
      </w:divBdr>
    </w:div>
    <w:div w:id="812867939">
      <w:bodyDiv w:val="1"/>
      <w:marLeft w:val="0"/>
      <w:marRight w:val="0"/>
      <w:marTop w:val="0"/>
      <w:marBottom w:val="0"/>
      <w:divBdr>
        <w:top w:val="none" w:sz="0" w:space="0" w:color="auto"/>
        <w:left w:val="none" w:sz="0" w:space="0" w:color="auto"/>
        <w:bottom w:val="none" w:sz="0" w:space="0" w:color="auto"/>
        <w:right w:val="none" w:sz="0" w:space="0" w:color="auto"/>
      </w:divBdr>
    </w:div>
    <w:div w:id="813374832">
      <w:bodyDiv w:val="1"/>
      <w:marLeft w:val="0"/>
      <w:marRight w:val="0"/>
      <w:marTop w:val="0"/>
      <w:marBottom w:val="0"/>
      <w:divBdr>
        <w:top w:val="none" w:sz="0" w:space="0" w:color="auto"/>
        <w:left w:val="none" w:sz="0" w:space="0" w:color="auto"/>
        <w:bottom w:val="none" w:sz="0" w:space="0" w:color="auto"/>
        <w:right w:val="none" w:sz="0" w:space="0" w:color="auto"/>
      </w:divBdr>
    </w:div>
    <w:div w:id="815682584">
      <w:bodyDiv w:val="1"/>
      <w:marLeft w:val="0"/>
      <w:marRight w:val="0"/>
      <w:marTop w:val="0"/>
      <w:marBottom w:val="0"/>
      <w:divBdr>
        <w:top w:val="none" w:sz="0" w:space="0" w:color="auto"/>
        <w:left w:val="none" w:sz="0" w:space="0" w:color="auto"/>
        <w:bottom w:val="none" w:sz="0" w:space="0" w:color="auto"/>
        <w:right w:val="none" w:sz="0" w:space="0" w:color="auto"/>
      </w:divBdr>
    </w:div>
    <w:div w:id="822357877">
      <w:bodyDiv w:val="1"/>
      <w:marLeft w:val="0"/>
      <w:marRight w:val="0"/>
      <w:marTop w:val="0"/>
      <w:marBottom w:val="0"/>
      <w:divBdr>
        <w:top w:val="none" w:sz="0" w:space="0" w:color="auto"/>
        <w:left w:val="none" w:sz="0" w:space="0" w:color="auto"/>
        <w:bottom w:val="none" w:sz="0" w:space="0" w:color="auto"/>
        <w:right w:val="none" w:sz="0" w:space="0" w:color="auto"/>
      </w:divBdr>
    </w:div>
    <w:div w:id="824517989">
      <w:bodyDiv w:val="1"/>
      <w:marLeft w:val="0"/>
      <w:marRight w:val="0"/>
      <w:marTop w:val="0"/>
      <w:marBottom w:val="0"/>
      <w:divBdr>
        <w:top w:val="none" w:sz="0" w:space="0" w:color="auto"/>
        <w:left w:val="none" w:sz="0" w:space="0" w:color="auto"/>
        <w:bottom w:val="none" w:sz="0" w:space="0" w:color="auto"/>
        <w:right w:val="none" w:sz="0" w:space="0" w:color="auto"/>
      </w:divBdr>
    </w:div>
    <w:div w:id="825586483">
      <w:bodyDiv w:val="1"/>
      <w:marLeft w:val="0"/>
      <w:marRight w:val="0"/>
      <w:marTop w:val="0"/>
      <w:marBottom w:val="0"/>
      <w:divBdr>
        <w:top w:val="none" w:sz="0" w:space="0" w:color="auto"/>
        <w:left w:val="none" w:sz="0" w:space="0" w:color="auto"/>
        <w:bottom w:val="none" w:sz="0" w:space="0" w:color="auto"/>
        <w:right w:val="none" w:sz="0" w:space="0" w:color="auto"/>
      </w:divBdr>
    </w:div>
    <w:div w:id="826554098">
      <w:bodyDiv w:val="1"/>
      <w:marLeft w:val="0"/>
      <w:marRight w:val="0"/>
      <w:marTop w:val="0"/>
      <w:marBottom w:val="0"/>
      <w:divBdr>
        <w:top w:val="none" w:sz="0" w:space="0" w:color="auto"/>
        <w:left w:val="none" w:sz="0" w:space="0" w:color="auto"/>
        <w:bottom w:val="none" w:sz="0" w:space="0" w:color="auto"/>
        <w:right w:val="none" w:sz="0" w:space="0" w:color="auto"/>
      </w:divBdr>
    </w:div>
    <w:div w:id="827599393">
      <w:bodyDiv w:val="1"/>
      <w:marLeft w:val="0"/>
      <w:marRight w:val="0"/>
      <w:marTop w:val="0"/>
      <w:marBottom w:val="0"/>
      <w:divBdr>
        <w:top w:val="none" w:sz="0" w:space="0" w:color="auto"/>
        <w:left w:val="none" w:sz="0" w:space="0" w:color="auto"/>
        <w:bottom w:val="none" w:sz="0" w:space="0" w:color="auto"/>
        <w:right w:val="none" w:sz="0" w:space="0" w:color="auto"/>
      </w:divBdr>
    </w:div>
    <w:div w:id="830026165">
      <w:bodyDiv w:val="1"/>
      <w:marLeft w:val="0"/>
      <w:marRight w:val="0"/>
      <w:marTop w:val="0"/>
      <w:marBottom w:val="0"/>
      <w:divBdr>
        <w:top w:val="none" w:sz="0" w:space="0" w:color="auto"/>
        <w:left w:val="none" w:sz="0" w:space="0" w:color="auto"/>
        <w:bottom w:val="none" w:sz="0" w:space="0" w:color="auto"/>
        <w:right w:val="none" w:sz="0" w:space="0" w:color="auto"/>
      </w:divBdr>
    </w:div>
    <w:div w:id="831917628">
      <w:bodyDiv w:val="1"/>
      <w:marLeft w:val="0"/>
      <w:marRight w:val="0"/>
      <w:marTop w:val="0"/>
      <w:marBottom w:val="0"/>
      <w:divBdr>
        <w:top w:val="none" w:sz="0" w:space="0" w:color="auto"/>
        <w:left w:val="none" w:sz="0" w:space="0" w:color="auto"/>
        <w:bottom w:val="none" w:sz="0" w:space="0" w:color="auto"/>
        <w:right w:val="none" w:sz="0" w:space="0" w:color="auto"/>
      </w:divBdr>
    </w:div>
    <w:div w:id="834957246">
      <w:bodyDiv w:val="1"/>
      <w:marLeft w:val="0"/>
      <w:marRight w:val="0"/>
      <w:marTop w:val="0"/>
      <w:marBottom w:val="0"/>
      <w:divBdr>
        <w:top w:val="none" w:sz="0" w:space="0" w:color="auto"/>
        <w:left w:val="none" w:sz="0" w:space="0" w:color="auto"/>
        <w:bottom w:val="none" w:sz="0" w:space="0" w:color="auto"/>
        <w:right w:val="none" w:sz="0" w:space="0" w:color="auto"/>
      </w:divBdr>
    </w:div>
    <w:div w:id="836463652">
      <w:bodyDiv w:val="1"/>
      <w:marLeft w:val="0"/>
      <w:marRight w:val="0"/>
      <w:marTop w:val="0"/>
      <w:marBottom w:val="0"/>
      <w:divBdr>
        <w:top w:val="none" w:sz="0" w:space="0" w:color="auto"/>
        <w:left w:val="none" w:sz="0" w:space="0" w:color="auto"/>
        <w:bottom w:val="none" w:sz="0" w:space="0" w:color="auto"/>
        <w:right w:val="none" w:sz="0" w:space="0" w:color="auto"/>
      </w:divBdr>
    </w:div>
    <w:div w:id="838038827">
      <w:bodyDiv w:val="1"/>
      <w:marLeft w:val="0"/>
      <w:marRight w:val="0"/>
      <w:marTop w:val="0"/>
      <w:marBottom w:val="0"/>
      <w:divBdr>
        <w:top w:val="none" w:sz="0" w:space="0" w:color="auto"/>
        <w:left w:val="none" w:sz="0" w:space="0" w:color="auto"/>
        <w:bottom w:val="none" w:sz="0" w:space="0" w:color="auto"/>
        <w:right w:val="none" w:sz="0" w:space="0" w:color="auto"/>
      </w:divBdr>
      <w:divsChild>
        <w:div w:id="980843280">
          <w:marLeft w:val="0"/>
          <w:marRight w:val="0"/>
          <w:marTop w:val="0"/>
          <w:marBottom w:val="0"/>
          <w:divBdr>
            <w:top w:val="none" w:sz="0" w:space="0" w:color="auto"/>
            <w:left w:val="none" w:sz="0" w:space="0" w:color="auto"/>
            <w:bottom w:val="none" w:sz="0" w:space="0" w:color="auto"/>
            <w:right w:val="none" w:sz="0" w:space="0" w:color="auto"/>
          </w:divBdr>
        </w:div>
      </w:divsChild>
    </w:div>
    <w:div w:id="838498158">
      <w:bodyDiv w:val="1"/>
      <w:marLeft w:val="0"/>
      <w:marRight w:val="0"/>
      <w:marTop w:val="0"/>
      <w:marBottom w:val="0"/>
      <w:divBdr>
        <w:top w:val="none" w:sz="0" w:space="0" w:color="auto"/>
        <w:left w:val="none" w:sz="0" w:space="0" w:color="auto"/>
        <w:bottom w:val="none" w:sz="0" w:space="0" w:color="auto"/>
        <w:right w:val="none" w:sz="0" w:space="0" w:color="auto"/>
      </w:divBdr>
    </w:div>
    <w:div w:id="840319836">
      <w:bodyDiv w:val="1"/>
      <w:marLeft w:val="0"/>
      <w:marRight w:val="0"/>
      <w:marTop w:val="0"/>
      <w:marBottom w:val="0"/>
      <w:divBdr>
        <w:top w:val="none" w:sz="0" w:space="0" w:color="auto"/>
        <w:left w:val="none" w:sz="0" w:space="0" w:color="auto"/>
        <w:bottom w:val="none" w:sz="0" w:space="0" w:color="auto"/>
        <w:right w:val="none" w:sz="0" w:space="0" w:color="auto"/>
      </w:divBdr>
    </w:div>
    <w:div w:id="840579729">
      <w:bodyDiv w:val="1"/>
      <w:marLeft w:val="0"/>
      <w:marRight w:val="0"/>
      <w:marTop w:val="0"/>
      <w:marBottom w:val="0"/>
      <w:divBdr>
        <w:top w:val="none" w:sz="0" w:space="0" w:color="auto"/>
        <w:left w:val="none" w:sz="0" w:space="0" w:color="auto"/>
        <w:bottom w:val="none" w:sz="0" w:space="0" w:color="auto"/>
        <w:right w:val="none" w:sz="0" w:space="0" w:color="auto"/>
      </w:divBdr>
    </w:div>
    <w:div w:id="842278838">
      <w:bodyDiv w:val="1"/>
      <w:marLeft w:val="0"/>
      <w:marRight w:val="0"/>
      <w:marTop w:val="0"/>
      <w:marBottom w:val="0"/>
      <w:divBdr>
        <w:top w:val="none" w:sz="0" w:space="0" w:color="auto"/>
        <w:left w:val="none" w:sz="0" w:space="0" w:color="auto"/>
        <w:bottom w:val="none" w:sz="0" w:space="0" w:color="auto"/>
        <w:right w:val="none" w:sz="0" w:space="0" w:color="auto"/>
      </w:divBdr>
    </w:div>
    <w:div w:id="842285836">
      <w:bodyDiv w:val="1"/>
      <w:marLeft w:val="0"/>
      <w:marRight w:val="0"/>
      <w:marTop w:val="0"/>
      <w:marBottom w:val="0"/>
      <w:divBdr>
        <w:top w:val="none" w:sz="0" w:space="0" w:color="auto"/>
        <w:left w:val="none" w:sz="0" w:space="0" w:color="auto"/>
        <w:bottom w:val="none" w:sz="0" w:space="0" w:color="auto"/>
        <w:right w:val="none" w:sz="0" w:space="0" w:color="auto"/>
      </w:divBdr>
    </w:div>
    <w:div w:id="851799323">
      <w:bodyDiv w:val="1"/>
      <w:marLeft w:val="0"/>
      <w:marRight w:val="0"/>
      <w:marTop w:val="0"/>
      <w:marBottom w:val="0"/>
      <w:divBdr>
        <w:top w:val="none" w:sz="0" w:space="0" w:color="auto"/>
        <w:left w:val="none" w:sz="0" w:space="0" w:color="auto"/>
        <w:bottom w:val="none" w:sz="0" w:space="0" w:color="auto"/>
        <w:right w:val="none" w:sz="0" w:space="0" w:color="auto"/>
      </w:divBdr>
    </w:div>
    <w:div w:id="852573590">
      <w:bodyDiv w:val="1"/>
      <w:marLeft w:val="0"/>
      <w:marRight w:val="0"/>
      <w:marTop w:val="0"/>
      <w:marBottom w:val="0"/>
      <w:divBdr>
        <w:top w:val="none" w:sz="0" w:space="0" w:color="auto"/>
        <w:left w:val="none" w:sz="0" w:space="0" w:color="auto"/>
        <w:bottom w:val="none" w:sz="0" w:space="0" w:color="auto"/>
        <w:right w:val="none" w:sz="0" w:space="0" w:color="auto"/>
      </w:divBdr>
    </w:div>
    <w:div w:id="856848464">
      <w:bodyDiv w:val="1"/>
      <w:marLeft w:val="0"/>
      <w:marRight w:val="0"/>
      <w:marTop w:val="0"/>
      <w:marBottom w:val="0"/>
      <w:divBdr>
        <w:top w:val="none" w:sz="0" w:space="0" w:color="auto"/>
        <w:left w:val="none" w:sz="0" w:space="0" w:color="auto"/>
        <w:bottom w:val="none" w:sz="0" w:space="0" w:color="auto"/>
        <w:right w:val="none" w:sz="0" w:space="0" w:color="auto"/>
      </w:divBdr>
    </w:div>
    <w:div w:id="856969831">
      <w:bodyDiv w:val="1"/>
      <w:marLeft w:val="0"/>
      <w:marRight w:val="0"/>
      <w:marTop w:val="0"/>
      <w:marBottom w:val="0"/>
      <w:divBdr>
        <w:top w:val="none" w:sz="0" w:space="0" w:color="auto"/>
        <w:left w:val="none" w:sz="0" w:space="0" w:color="auto"/>
        <w:bottom w:val="none" w:sz="0" w:space="0" w:color="auto"/>
        <w:right w:val="none" w:sz="0" w:space="0" w:color="auto"/>
      </w:divBdr>
    </w:div>
    <w:div w:id="858587469">
      <w:bodyDiv w:val="1"/>
      <w:marLeft w:val="0"/>
      <w:marRight w:val="0"/>
      <w:marTop w:val="0"/>
      <w:marBottom w:val="0"/>
      <w:divBdr>
        <w:top w:val="none" w:sz="0" w:space="0" w:color="auto"/>
        <w:left w:val="none" w:sz="0" w:space="0" w:color="auto"/>
        <w:bottom w:val="none" w:sz="0" w:space="0" w:color="auto"/>
        <w:right w:val="none" w:sz="0" w:space="0" w:color="auto"/>
      </w:divBdr>
    </w:div>
    <w:div w:id="859047095">
      <w:bodyDiv w:val="1"/>
      <w:marLeft w:val="0"/>
      <w:marRight w:val="0"/>
      <w:marTop w:val="0"/>
      <w:marBottom w:val="0"/>
      <w:divBdr>
        <w:top w:val="none" w:sz="0" w:space="0" w:color="auto"/>
        <w:left w:val="none" w:sz="0" w:space="0" w:color="auto"/>
        <w:bottom w:val="none" w:sz="0" w:space="0" w:color="auto"/>
        <w:right w:val="none" w:sz="0" w:space="0" w:color="auto"/>
      </w:divBdr>
    </w:div>
    <w:div w:id="860046696">
      <w:bodyDiv w:val="1"/>
      <w:marLeft w:val="0"/>
      <w:marRight w:val="0"/>
      <w:marTop w:val="0"/>
      <w:marBottom w:val="0"/>
      <w:divBdr>
        <w:top w:val="none" w:sz="0" w:space="0" w:color="auto"/>
        <w:left w:val="none" w:sz="0" w:space="0" w:color="auto"/>
        <w:bottom w:val="none" w:sz="0" w:space="0" w:color="auto"/>
        <w:right w:val="none" w:sz="0" w:space="0" w:color="auto"/>
      </w:divBdr>
    </w:div>
    <w:div w:id="860317830">
      <w:bodyDiv w:val="1"/>
      <w:marLeft w:val="0"/>
      <w:marRight w:val="0"/>
      <w:marTop w:val="0"/>
      <w:marBottom w:val="0"/>
      <w:divBdr>
        <w:top w:val="none" w:sz="0" w:space="0" w:color="auto"/>
        <w:left w:val="none" w:sz="0" w:space="0" w:color="auto"/>
        <w:bottom w:val="none" w:sz="0" w:space="0" w:color="auto"/>
        <w:right w:val="none" w:sz="0" w:space="0" w:color="auto"/>
      </w:divBdr>
    </w:div>
    <w:div w:id="861287030">
      <w:bodyDiv w:val="1"/>
      <w:marLeft w:val="0"/>
      <w:marRight w:val="0"/>
      <w:marTop w:val="0"/>
      <w:marBottom w:val="0"/>
      <w:divBdr>
        <w:top w:val="none" w:sz="0" w:space="0" w:color="auto"/>
        <w:left w:val="none" w:sz="0" w:space="0" w:color="auto"/>
        <w:bottom w:val="none" w:sz="0" w:space="0" w:color="auto"/>
        <w:right w:val="none" w:sz="0" w:space="0" w:color="auto"/>
      </w:divBdr>
    </w:div>
    <w:div w:id="862136645">
      <w:bodyDiv w:val="1"/>
      <w:marLeft w:val="0"/>
      <w:marRight w:val="0"/>
      <w:marTop w:val="0"/>
      <w:marBottom w:val="0"/>
      <w:divBdr>
        <w:top w:val="none" w:sz="0" w:space="0" w:color="auto"/>
        <w:left w:val="none" w:sz="0" w:space="0" w:color="auto"/>
        <w:bottom w:val="none" w:sz="0" w:space="0" w:color="auto"/>
        <w:right w:val="none" w:sz="0" w:space="0" w:color="auto"/>
      </w:divBdr>
    </w:div>
    <w:div w:id="865212163">
      <w:bodyDiv w:val="1"/>
      <w:marLeft w:val="0"/>
      <w:marRight w:val="0"/>
      <w:marTop w:val="0"/>
      <w:marBottom w:val="0"/>
      <w:divBdr>
        <w:top w:val="none" w:sz="0" w:space="0" w:color="auto"/>
        <w:left w:val="none" w:sz="0" w:space="0" w:color="auto"/>
        <w:bottom w:val="none" w:sz="0" w:space="0" w:color="auto"/>
        <w:right w:val="none" w:sz="0" w:space="0" w:color="auto"/>
      </w:divBdr>
    </w:div>
    <w:div w:id="865796756">
      <w:bodyDiv w:val="1"/>
      <w:marLeft w:val="0"/>
      <w:marRight w:val="0"/>
      <w:marTop w:val="0"/>
      <w:marBottom w:val="0"/>
      <w:divBdr>
        <w:top w:val="none" w:sz="0" w:space="0" w:color="auto"/>
        <w:left w:val="none" w:sz="0" w:space="0" w:color="auto"/>
        <w:bottom w:val="none" w:sz="0" w:space="0" w:color="auto"/>
        <w:right w:val="none" w:sz="0" w:space="0" w:color="auto"/>
      </w:divBdr>
    </w:div>
    <w:div w:id="867374700">
      <w:bodyDiv w:val="1"/>
      <w:marLeft w:val="0"/>
      <w:marRight w:val="0"/>
      <w:marTop w:val="0"/>
      <w:marBottom w:val="0"/>
      <w:divBdr>
        <w:top w:val="none" w:sz="0" w:space="0" w:color="auto"/>
        <w:left w:val="none" w:sz="0" w:space="0" w:color="auto"/>
        <w:bottom w:val="none" w:sz="0" w:space="0" w:color="auto"/>
        <w:right w:val="none" w:sz="0" w:space="0" w:color="auto"/>
      </w:divBdr>
    </w:div>
    <w:div w:id="867721638">
      <w:bodyDiv w:val="1"/>
      <w:marLeft w:val="0"/>
      <w:marRight w:val="0"/>
      <w:marTop w:val="0"/>
      <w:marBottom w:val="0"/>
      <w:divBdr>
        <w:top w:val="none" w:sz="0" w:space="0" w:color="auto"/>
        <w:left w:val="none" w:sz="0" w:space="0" w:color="auto"/>
        <w:bottom w:val="none" w:sz="0" w:space="0" w:color="auto"/>
        <w:right w:val="none" w:sz="0" w:space="0" w:color="auto"/>
      </w:divBdr>
    </w:div>
    <w:div w:id="871263346">
      <w:bodyDiv w:val="1"/>
      <w:marLeft w:val="0"/>
      <w:marRight w:val="0"/>
      <w:marTop w:val="0"/>
      <w:marBottom w:val="0"/>
      <w:divBdr>
        <w:top w:val="none" w:sz="0" w:space="0" w:color="auto"/>
        <w:left w:val="none" w:sz="0" w:space="0" w:color="auto"/>
        <w:bottom w:val="none" w:sz="0" w:space="0" w:color="auto"/>
        <w:right w:val="none" w:sz="0" w:space="0" w:color="auto"/>
      </w:divBdr>
    </w:div>
    <w:div w:id="876509711">
      <w:bodyDiv w:val="1"/>
      <w:marLeft w:val="0"/>
      <w:marRight w:val="0"/>
      <w:marTop w:val="0"/>
      <w:marBottom w:val="0"/>
      <w:divBdr>
        <w:top w:val="none" w:sz="0" w:space="0" w:color="auto"/>
        <w:left w:val="none" w:sz="0" w:space="0" w:color="auto"/>
        <w:bottom w:val="none" w:sz="0" w:space="0" w:color="auto"/>
        <w:right w:val="none" w:sz="0" w:space="0" w:color="auto"/>
      </w:divBdr>
    </w:div>
    <w:div w:id="879825970">
      <w:bodyDiv w:val="1"/>
      <w:marLeft w:val="0"/>
      <w:marRight w:val="0"/>
      <w:marTop w:val="0"/>
      <w:marBottom w:val="0"/>
      <w:divBdr>
        <w:top w:val="none" w:sz="0" w:space="0" w:color="auto"/>
        <w:left w:val="none" w:sz="0" w:space="0" w:color="auto"/>
        <w:bottom w:val="none" w:sz="0" w:space="0" w:color="auto"/>
        <w:right w:val="none" w:sz="0" w:space="0" w:color="auto"/>
      </w:divBdr>
    </w:div>
    <w:div w:id="883249425">
      <w:bodyDiv w:val="1"/>
      <w:marLeft w:val="0"/>
      <w:marRight w:val="0"/>
      <w:marTop w:val="0"/>
      <w:marBottom w:val="0"/>
      <w:divBdr>
        <w:top w:val="none" w:sz="0" w:space="0" w:color="auto"/>
        <w:left w:val="none" w:sz="0" w:space="0" w:color="auto"/>
        <w:bottom w:val="none" w:sz="0" w:space="0" w:color="auto"/>
        <w:right w:val="none" w:sz="0" w:space="0" w:color="auto"/>
      </w:divBdr>
    </w:div>
    <w:div w:id="886600205">
      <w:bodyDiv w:val="1"/>
      <w:marLeft w:val="0"/>
      <w:marRight w:val="0"/>
      <w:marTop w:val="0"/>
      <w:marBottom w:val="0"/>
      <w:divBdr>
        <w:top w:val="none" w:sz="0" w:space="0" w:color="auto"/>
        <w:left w:val="none" w:sz="0" w:space="0" w:color="auto"/>
        <w:bottom w:val="none" w:sz="0" w:space="0" w:color="auto"/>
        <w:right w:val="none" w:sz="0" w:space="0" w:color="auto"/>
      </w:divBdr>
    </w:div>
    <w:div w:id="887376270">
      <w:bodyDiv w:val="1"/>
      <w:marLeft w:val="0"/>
      <w:marRight w:val="0"/>
      <w:marTop w:val="0"/>
      <w:marBottom w:val="0"/>
      <w:divBdr>
        <w:top w:val="none" w:sz="0" w:space="0" w:color="auto"/>
        <w:left w:val="none" w:sz="0" w:space="0" w:color="auto"/>
        <w:bottom w:val="none" w:sz="0" w:space="0" w:color="auto"/>
        <w:right w:val="none" w:sz="0" w:space="0" w:color="auto"/>
      </w:divBdr>
    </w:div>
    <w:div w:id="887569183">
      <w:bodyDiv w:val="1"/>
      <w:marLeft w:val="0"/>
      <w:marRight w:val="0"/>
      <w:marTop w:val="0"/>
      <w:marBottom w:val="0"/>
      <w:divBdr>
        <w:top w:val="none" w:sz="0" w:space="0" w:color="auto"/>
        <w:left w:val="none" w:sz="0" w:space="0" w:color="auto"/>
        <w:bottom w:val="none" w:sz="0" w:space="0" w:color="auto"/>
        <w:right w:val="none" w:sz="0" w:space="0" w:color="auto"/>
      </w:divBdr>
    </w:div>
    <w:div w:id="887689775">
      <w:bodyDiv w:val="1"/>
      <w:marLeft w:val="0"/>
      <w:marRight w:val="0"/>
      <w:marTop w:val="0"/>
      <w:marBottom w:val="0"/>
      <w:divBdr>
        <w:top w:val="none" w:sz="0" w:space="0" w:color="auto"/>
        <w:left w:val="none" w:sz="0" w:space="0" w:color="auto"/>
        <w:bottom w:val="none" w:sz="0" w:space="0" w:color="auto"/>
        <w:right w:val="none" w:sz="0" w:space="0" w:color="auto"/>
      </w:divBdr>
    </w:div>
    <w:div w:id="888028355">
      <w:bodyDiv w:val="1"/>
      <w:marLeft w:val="0"/>
      <w:marRight w:val="0"/>
      <w:marTop w:val="0"/>
      <w:marBottom w:val="0"/>
      <w:divBdr>
        <w:top w:val="none" w:sz="0" w:space="0" w:color="auto"/>
        <w:left w:val="none" w:sz="0" w:space="0" w:color="auto"/>
        <w:bottom w:val="none" w:sz="0" w:space="0" w:color="auto"/>
        <w:right w:val="none" w:sz="0" w:space="0" w:color="auto"/>
      </w:divBdr>
    </w:div>
    <w:div w:id="889270279">
      <w:bodyDiv w:val="1"/>
      <w:marLeft w:val="0"/>
      <w:marRight w:val="0"/>
      <w:marTop w:val="0"/>
      <w:marBottom w:val="0"/>
      <w:divBdr>
        <w:top w:val="none" w:sz="0" w:space="0" w:color="auto"/>
        <w:left w:val="none" w:sz="0" w:space="0" w:color="auto"/>
        <w:bottom w:val="none" w:sz="0" w:space="0" w:color="auto"/>
        <w:right w:val="none" w:sz="0" w:space="0" w:color="auto"/>
      </w:divBdr>
    </w:div>
    <w:div w:id="890578851">
      <w:bodyDiv w:val="1"/>
      <w:marLeft w:val="0"/>
      <w:marRight w:val="0"/>
      <w:marTop w:val="0"/>
      <w:marBottom w:val="0"/>
      <w:divBdr>
        <w:top w:val="none" w:sz="0" w:space="0" w:color="auto"/>
        <w:left w:val="none" w:sz="0" w:space="0" w:color="auto"/>
        <w:bottom w:val="none" w:sz="0" w:space="0" w:color="auto"/>
        <w:right w:val="none" w:sz="0" w:space="0" w:color="auto"/>
      </w:divBdr>
    </w:div>
    <w:div w:id="891188935">
      <w:bodyDiv w:val="1"/>
      <w:marLeft w:val="0"/>
      <w:marRight w:val="0"/>
      <w:marTop w:val="0"/>
      <w:marBottom w:val="0"/>
      <w:divBdr>
        <w:top w:val="none" w:sz="0" w:space="0" w:color="auto"/>
        <w:left w:val="none" w:sz="0" w:space="0" w:color="auto"/>
        <w:bottom w:val="none" w:sz="0" w:space="0" w:color="auto"/>
        <w:right w:val="none" w:sz="0" w:space="0" w:color="auto"/>
      </w:divBdr>
    </w:div>
    <w:div w:id="893126311">
      <w:bodyDiv w:val="1"/>
      <w:marLeft w:val="0"/>
      <w:marRight w:val="0"/>
      <w:marTop w:val="0"/>
      <w:marBottom w:val="0"/>
      <w:divBdr>
        <w:top w:val="none" w:sz="0" w:space="0" w:color="auto"/>
        <w:left w:val="none" w:sz="0" w:space="0" w:color="auto"/>
        <w:bottom w:val="none" w:sz="0" w:space="0" w:color="auto"/>
        <w:right w:val="none" w:sz="0" w:space="0" w:color="auto"/>
      </w:divBdr>
    </w:div>
    <w:div w:id="894001658">
      <w:bodyDiv w:val="1"/>
      <w:marLeft w:val="0"/>
      <w:marRight w:val="0"/>
      <w:marTop w:val="0"/>
      <w:marBottom w:val="0"/>
      <w:divBdr>
        <w:top w:val="none" w:sz="0" w:space="0" w:color="auto"/>
        <w:left w:val="none" w:sz="0" w:space="0" w:color="auto"/>
        <w:bottom w:val="none" w:sz="0" w:space="0" w:color="auto"/>
        <w:right w:val="none" w:sz="0" w:space="0" w:color="auto"/>
      </w:divBdr>
    </w:div>
    <w:div w:id="894774990">
      <w:bodyDiv w:val="1"/>
      <w:marLeft w:val="0"/>
      <w:marRight w:val="0"/>
      <w:marTop w:val="0"/>
      <w:marBottom w:val="0"/>
      <w:divBdr>
        <w:top w:val="none" w:sz="0" w:space="0" w:color="auto"/>
        <w:left w:val="none" w:sz="0" w:space="0" w:color="auto"/>
        <w:bottom w:val="none" w:sz="0" w:space="0" w:color="auto"/>
        <w:right w:val="none" w:sz="0" w:space="0" w:color="auto"/>
      </w:divBdr>
    </w:div>
    <w:div w:id="896669233">
      <w:bodyDiv w:val="1"/>
      <w:marLeft w:val="0"/>
      <w:marRight w:val="0"/>
      <w:marTop w:val="0"/>
      <w:marBottom w:val="0"/>
      <w:divBdr>
        <w:top w:val="none" w:sz="0" w:space="0" w:color="auto"/>
        <w:left w:val="none" w:sz="0" w:space="0" w:color="auto"/>
        <w:bottom w:val="none" w:sz="0" w:space="0" w:color="auto"/>
        <w:right w:val="none" w:sz="0" w:space="0" w:color="auto"/>
      </w:divBdr>
    </w:div>
    <w:div w:id="897282784">
      <w:bodyDiv w:val="1"/>
      <w:marLeft w:val="0"/>
      <w:marRight w:val="0"/>
      <w:marTop w:val="0"/>
      <w:marBottom w:val="0"/>
      <w:divBdr>
        <w:top w:val="none" w:sz="0" w:space="0" w:color="auto"/>
        <w:left w:val="none" w:sz="0" w:space="0" w:color="auto"/>
        <w:bottom w:val="none" w:sz="0" w:space="0" w:color="auto"/>
        <w:right w:val="none" w:sz="0" w:space="0" w:color="auto"/>
      </w:divBdr>
    </w:div>
    <w:div w:id="897596300">
      <w:bodyDiv w:val="1"/>
      <w:marLeft w:val="0"/>
      <w:marRight w:val="0"/>
      <w:marTop w:val="0"/>
      <w:marBottom w:val="0"/>
      <w:divBdr>
        <w:top w:val="none" w:sz="0" w:space="0" w:color="auto"/>
        <w:left w:val="none" w:sz="0" w:space="0" w:color="auto"/>
        <w:bottom w:val="none" w:sz="0" w:space="0" w:color="auto"/>
        <w:right w:val="none" w:sz="0" w:space="0" w:color="auto"/>
      </w:divBdr>
    </w:div>
    <w:div w:id="897978914">
      <w:bodyDiv w:val="1"/>
      <w:marLeft w:val="0"/>
      <w:marRight w:val="0"/>
      <w:marTop w:val="0"/>
      <w:marBottom w:val="0"/>
      <w:divBdr>
        <w:top w:val="none" w:sz="0" w:space="0" w:color="auto"/>
        <w:left w:val="none" w:sz="0" w:space="0" w:color="auto"/>
        <w:bottom w:val="none" w:sz="0" w:space="0" w:color="auto"/>
        <w:right w:val="none" w:sz="0" w:space="0" w:color="auto"/>
      </w:divBdr>
    </w:div>
    <w:div w:id="899830430">
      <w:bodyDiv w:val="1"/>
      <w:marLeft w:val="0"/>
      <w:marRight w:val="0"/>
      <w:marTop w:val="0"/>
      <w:marBottom w:val="0"/>
      <w:divBdr>
        <w:top w:val="none" w:sz="0" w:space="0" w:color="auto"/>
        <w:left w:val="none" w:sz="0" w:space="0" w:color="auto"/>
        <w:bottom w:val="none" w:sz="0" w:space="0" w:color="auto"/>
        <w:right w:val="none" w:sz="0" w:space="0" w:color="auto"/>
      </w:divBdr>
    </w:div>
    <w:div w:id="900210586">
      <w:bodyDiv w:val="1"/>
      <w:marLeft w:val="0"/>
      <w:marRight w:val="0"/>
      <w:marTop w:val="0"/>
      <w:marBottom w:val="0"/>
      <w:divBdr>
        <w:top w:val="none" w:sz="0" w:space="0" w:color="auto"/>
        <w:left w:val="none" w:sz="0" w:space="0" w:color="auto"/>
        <w:bottom w:val="none" w:sz="0" w:space="0" w:color="auto"/>
        <w:right w:val="none" w:sz="0" w:space="0" w:color="auto"/>
      </w:divBdr>
    </w:div>
    <w:div w:id="902377589">
      <w:bodyDiv w:val="1"/>
      <w:marLeft w:val="0"/>
      <w:marRight w:val="0"/>
      <w:marTop w:val="0"/>
      <w:marBottom w:val="0"/>
      <w:divBdr>
        <w:top w:val="none" w:sz="0" w:space="0" w:color="auto"/>
        <w:left w:val="none" w:sz="0" w:space="0" w:color="auto"/>
        <w:bottom w:val="none" w:sz="0" w:space="0" w:color="auto"/>
        <w:right w:val="none" w:sz="0" w:space="0" w:color="auto"/>
      </w:divBdr>
    </w:div>
    <w:div w:id="902641661">
      <w:bodyDiv w:val="1"/>
      <w:marLeft w:val="0"/>
      <w:marRight w:val="0"/>
      <w:marTop w:val="0"/>
      <w:marBottom w:val="0"/>
      <w:divBdr>
        <w:top w:val="none" w:sz="0" w:space="0" w:color="auto"/>
        <w:left w:val="none" w:sz="0" w:space="0" w:color="auto"/>
        <w:bottom w:val="none" w:sz="0" w:space="0" w:color="auto"/>
        <w:right w:val="none" w:sz="0" w:space="0" w:color="auto"/>
      </w:divBdr>
    </w:div>
    <w:div w:id="903374466">
      <w:bodyDiv w:val="1"/>
      <w:marLeft w:val="0"/>
      <w:marRight w:val="0"/>
      <w:marTop w:val="0"/>
      <w:marBottom w:val="0"/>
      <w:divBdr>
        <w:top w:val="none" w:sz="0" w:space="0" w:color="auto"/>
        <w:left w:val="none" w:sz="0" w:space="0" w:color="auto"/>
        <w:bottom w:val="none" w:sz="0" w:space="0" w:color="auto"/>
        <w:right w:val="none" w:sz="0" w:space="0" w:color="auto"/>
      </w:divBdr>
    </w:div>
    <w:div w:id="903685654">
      <w:bodyDiv w:val="1"/>
      <w:marLeft w:val="0"/>
      <w:marRight w:val="0"/>
      <w:marTop w:val="0"/>
      <w:marBottom w:val="0"/>
      <w:divBdr>
        <w:top w:val="none" w:sz="0" w:space="0" w:color="auto"/>
        <w:left w:val="none" w:sz="0" w:space="0" w:color="auto"/>
        <w:bottom w:val="none" w:sz="0" w:space="0" w:color="auto"/>
        <w:right w:val="none" w:sz="0" w:space="0" w:color="auto"/>
      </w:divBdr>
    </w:div>
    <w:div w:id="905411629">
      <w:bodyDiv w:val="1"/>
      <w:marLeft w:val="0"/>
      <w:marRight w:val="0"/>
      <w:marTop w:val="0"/>
      <w:marBottom w:val="0"/>
      <w:divBdr>
        <w:top w:val="none" w:sz="0" w:space="0" w:color="auto"/>
        <w:left w:val="none" w:sz="0" w:space="0" w:color="auto"/>
        <w:bottom w:val="none" w:sz="0" w:space="0" w:color="auto"/>
        <w:right w:val="none" w:sz="0" w:space="0" w:color="auto"/>
      </w:divBdr>
    </w:div>
    <w:div w:id="906067161">
      <w:bodyDiv w:val="1"/>
      <w:marLeft w:val="0"/>
      <w:marRight w:val="0"/>
      <w:marTop w:val="0"/>
      <w:marBottom w:val="0"/>
      <w:divBdr>
        <w:top w:val="none" w:sz="0" w:space="0" w:color="auto"/>
        <w:left w:val="none" w:sz="0" w:space="0" w:color="auto"/>
        <w:bottom w:val="none" w:sz="0" w:space="0" w:color="auto"/>
        <w:right w:val="none" w:sz="0" w:space="0" w:color="auto"/>
      </w:divBdr>
    </w:div>
    <w:div w:id="908077479">
      <w:bodyDiv w:val="1"/>
      <w:marLeft w:val="0"/>
      <w:marRight w:val="0"/>
      <w:marTop w:val="0"/>
      <w:marBottom w:val="0"/>
      <w:divBdr>
        <w:top w:val="none" w:sz="0" w:space="0" w:color="auto"/>
        <w:left w:val="none" w:sz="0" w:space="0" w:color="auto"/>
        <w:bottom w:val="none" w:sz="0" w:space="0" w:color="auto"/>
        <w:right w:val="none" w:sz="0" w:space="0" w:color="auto"/>
      </w:divBdr>
    </w:div>
    <w:div w:id="909998309">
      <w:bodyDiv w:val="1"/>
      <w:marLeft w:val="0"/>
      <w:marRight w:val="0"/>
      <w:marTop w:val="0"/>
      <w:marBottom w:val="0"/>
      <w:divBdr>
        <w:top w:val="none" w:sz="0" w:space="0" w:color="auto"/>
        <w:left w:val="none" w:sz="0" w:space="0" w:color="auto"/>
        <w:bottom w:val="none" w:sz="0" w:space="0" w:color="auto"/>
        <w:right w:val="none" w:sz="0" w:space="0" w:color="auto"/>
      </w:divBdr>
    </w:div>
    <w:div w:id="910233353">
      <w:bodyDiv w:val="1"/>
      <w:marLeft w:val="0"/>
      <w:marRight w:val="0"/>
      <w:marTop w:val="0"/>
      <w:marBottom w:val="0"/>
      <w:divBdr>
        <w:top w:val="none" w:sz="0" w:space="0" w:color="auto"/>
        <w:left w:val="none" w:sz="0" w:space="0" w:color="auto"/>
        <w:bottom w:val="none" w:sz="0" w:space="0" w:color="auto"/>
        <w:right w:val="none" w:sz="0" w:space="0" w:color="auto"/>
      </w:divBdr>
    </w:div>
    <w:div w:id="910433901">
      <w:bodyDiv w:val="1"/>
      <w:marLeft w:val="0"/>
      <w:marRight w:val="0"/>
      <w:marTop w:val="0"/>
      <w:marBottom w:val="0"/>
      <w:divBdr>
        <w:top w:val="none" w:sz="0" w:space="0" w:color="auto"/>
        <w:left w:val="none" w:sz="0" w:space="0" w:color="auto"/>
        <w:bottom w:val="none" w:sz="0" w:space="0" w:color="auto"/>
        <w:right w:val="none" w:sz="0" w:space="0" w:color="auto"/>
      </w:divBdr>
    </w:div>
    <w:div w:id="910581575">
      <w:bodyDiv w:val="1"/>
      <w:marLeft w:val="0"/>
      <w:marRight w:val="0"/>
      <w:marTop w:val="0"/>
      <w:marBottom w:val="0"/>
      <w:divBdr>
        <w:top w:val="none" w:sz="0" w:space="0" w:color="auto"/>
        <w:left w:val="none" w:sz="0" w:space="0" w:color="auto"/>
        <w:bottom w:val="none" w:sz="0" w:space="0" w:color="auto"/>
        <w:right w:val="none" w:sz="0" w:space="0" w:color="auto"/>
      </w:divBdr>
    </w:div>
    <w:div w:id="913394434">
      <w:bodyDiv w:val="1"/>
      <w:marLeft w:val="0"/>
      <w:marRight w:val="0"/>
      <w:marTop w:val="0"/>
      <w:marBottom w:val="0"/>
      <w:divBdr>
        <w:top w:val="none" w:sz="0" w:space="0" w:color="auto"/>
        <w:left w:val="none" w:sz="0" w:space="0" w:color="auto"/>
        <w:bottom w:val="none" w:sz="0" w:space="0" w:color="auto"/>
        <w:right w:val="none" w:sz="0" w:space="0" w:color="auto"/>
      </w:divBdr>
    </w:div>
    <w:div w:id="914167272">
      <w:bodyDiv w:val="1"/>
      <w:marLeft w:val="0"/>
      <w:marRight w:val="0"/>
      <w:marTop w:val="0"/>
      <w:marBottom w:val="0"/>
      <w:divBdr>
        <w:top w:val="none" w:sz="0" w:space="0" w:color="auto"/>
        <w:left w:val="none" w:sz="0" w:space="0" w:color="auto"/>
        <w:bottom w:val="none" w:sz="0" w:space="0" w:color="auto"/>
        <w:right w:val="none" w:sz="0" w:space="0" w:color="auto"/>
      </w:divBdr>
    </w:div>
    <w:div w:id="914751668">
      <w:bodyDiv w:val="1"/>
      <w:marLeft w:val="0"/>
      <w:marRight w:val="0"/>
      <w:marTop w:val="0"/>
      <w:marBottom w:val="0"/>
      <w:divBdr>
        <w:top w:val="none" w:sz="0" w:space="0" w:color="auto"/>
        <w:left w:val="none" w:sz="0" w:space="0" w:color="auto"/>
        <w:bottom w:val="none" w:sz="0" w:space="0" w:color="auto"/>
        <w:right w:val="none" w:sz="0" w:space="0" w:color="auto"/>
      </w:divBdr>
    </w:div>
    <w:div w:id="917057508">
      <w:bodyDiv w:val="1"/>
      <w:marLeft w:val="0"/>
      <w:marRight w:val="0"/>
      <w:marTop w:val="0"/>
      <w:marBottom w:val="0"/>
      <w:divBdr>
        <w:top w:val="none" w:sz="0" w:space="0" w:color="auto"/>
        <w:left w:val="none" w:sz="0" w:space="0" w:color="auto"/>
        <w:bottom w:val="none" w:sz="0" w:space="0" w:color="auto"/>
        <w:right w:val="none" w:sz="0" w:space="0" w:color="auto"/>
      </w:divBdr>
    </w:div>
    <w:div w:id="917129507">
      <w:bodyDiv w:val="1"/>
      <w:marLeft w:val="0"/>
      <w:marRight w:val="0"/>
      <w:marTop w:val="0"/>
      <w:marBottom w:val="0"/>
      <w:divBdr>
        <w:top w:val="none" w:sz="0" w:space="0" w:color="auto"/>
        <w:left w:val="none" w:sz="0" w:space="0" w:color="auto"/>
        <w:bottom w:val="none" w:sz="0" w:space="0" w:color="auto"/>
        <w:right w:val="none" w:sz="0" w:space="0" w:color="auto"/>
      </w:divBdr>
    </w:div>
    <w:div w:id="917786497">
      <w:bodyDiv w:val="1"/>
      <w:marLeft w:val="0"/>
      <w:marRight w:val="0"/>
      <w:marTop w:val="0"/>
      <w:marBottom w:val="0"/>
      <w:divBdr>
        <w:top w:val="none" w:sz="0" w:space="0" w:color="auto"/>
        <w:left w:val="none" w:sz="0" w:space="0" w:color="auto"/>
        <w:bottom w:val="none" w:sz="0" w:space="0" w:color="auto"/>
        <w:right w:val="none" w:sz="0" w:space="0" w:color="auto"/>
      </w:divBdr>
    </w:div>
    <w:div w:id="918251268">
      <w:bodyDiv w:val="1"/>
      <w:marLeft w:val="0"/>
      <w:marRight w:val="0"/>
      <w:marTop w:val="0"/>
      <w:marBottom w:val="0"/>
      <w:divBdr>
        <w:top w:val="none" w:sz="0" w:space="0" w:color="auto"/>
        <w:left w:val="none" w:sz="0" w:space="0" w:color="auto"/>
        <w:bottom w:val="none" w:sz="0" w:space="0" w:color="auto"/>
        <w:right w:val="none" w:sz="0" w:space="0" w:color="auto"/>
      </w:divBdr>
    </w:div>
    <w:div w:id="918632698">
      <w:bodyDiv w:val="1"/>
      <w:marLeft w:val="0"/>
      <w:marRight w:val="0"/>
      <w:marTop w:val="0"/>
      <w:marBottom w:val="0"/>
      <w:divBdr>
        <w:top w:val="none" w:sz="0" w:space="0" w:color="auto"/>
        <w:left w:val="none" w:sz="0" w:space="0" w:color="auto"/>
        <w:bottom w:val="none" w:sz="0" w:space="0" w:color="auto"/>
        <w:right w:val="none" w:sz="0" w:space="0" w:color="auto"/>
      </w:divBdr>
    </w:div>
    <w:div w:id="918975918">
      <w:bodyDiv w:val="1"/>
      <w:marLeft w:val="0"/>
      <w:marRight w:val="0"/>
      <w:marTop w:val="0"/>
      <w:marBottom w:val="0"/>
      <w:divBdr>
        <w:top w:val="none" w:sz="0" w:space="0" w:color="auto"/>
        <w:left w:val="none" w:sz="0" w:space="0" w:color="auto"/>
        <w:bottom w:val="none" w:sz="0" w:space="0" w:color="auto"/>
        <w:right w:val="none" w:sz="0" w:space="0" w:color="auto"/>
      </w:divBdr>
    </w:div>
    <w:div w:id="919365542">
      <w:bodyDiv w:val="1"/>
      <w:marLeft w:val="0"/>
      <w:marRight w:val="0"/>
      <w:marTop w:val="0"/>
      <w:marBottom w:val="0"/>
      <w:divBdr>
        <w:top w:val="none" w:sz="0" w:space="0" w:color="auto"/>
        <w:left w:val="none" w:sz="0" w:space="0" w:color="auto"/>
        <w:bottom w:val="none" w:sz="0" w:space="0" w:color="auto"/>
        <w:right w:val="none" w:sz="0" w:space="0" w:color="auto"/>
      </w:divBdr>
    </w:div>
    <w:div w:id="922497119">
      <w:bodyDiv w:val="1"/>
      <w:marLeft w:val="0"/>
      <w:marRight w:val="0"/>
      <w:marTop w:val="0"/>
      <w:marBottom w:val="0"/>
      <w:divBdr>
        <w:top w:val="none" w:sz="0" w:space="0" w:color="auto"/>
        <w:left w:val="none" w:sz="0" w:space="0" w:color="auto"/>
        <w:bottom w:val="none" w:sz="0" w:space="0" w:color="auto"/>
        <w:right w:val="none" w:sz="0" w:space="0" w:color="auto"/>
      </w:divBdr>
    </w:div>
    <w:div w:id="923564181">
      <w:bodyDiv w:val="1"/>
      <w:marLeft w:val="0"/>
      <w:marRight w:val="0"/>
      <w:marTop w:val="0"/>
      <w:marBottom w:val="0"/>
      <w:divBdr>
        <w:top w:val="none" w:sz="0" w:space="0" w:color="auto"/>
        <w:left w:val="none" w:sz="0" w:space="0" w:color="auto"/>
        <w:bottom w:val="none" w:sz="0" w:space="0" w:color="auto"/>
        <w:right w:val="none" w:sz="0" w:space="0" w:color="auto"/>
      </w:divBdr>
    </w:div>
    <w:div w:id="925187297">
      <w:bodyDiv w:val="1"/>
      <w:marLeft w:val="0"/>
      <w:marRight w:val="0"/>
      <w:marTop w:val="0"/>
      <w:marBottom w:val="0"/>
      <w:divBdr>
        <w:top w:val="none" w:sz="0" w:space="0" w:color="auto"/>
        <w:left w:val="none" w:sz="0" w:space="0" w:color="auto"/>
        <w:bottom w:val="none" w:sz="0" w:space="0" w:color="auto"/>
        <w:right w:val="none" w:sz="0" w:space="0" w:color="auto"/>
      </w:divBdr>
    </w:div>
    <w:div w:id="929121254">
      <w:bodyDiv w:val="1"/>
      <w:marLeft w:val="0"/>
      <w:marRight w:val="0"/>
      <w:marTop w:val="0"/>
      <w:marBottom w:val="0"/>
      <w:divBdr>
        <w:top w:val="none" w:sz="0" w:space="0" w:color="auto"/>
        <w:left w:val="none" w:sz="0" w:space="0" w:color="auto"/>
        <w:bottom w:val="none" w:sz="0" w:space="0" w:color="auto"/>
        <w:right w:val="none" w:sz="0" w:space="0" w:color="auto"/>
      </w:divBdr>
    </w:div>
    <w:div w:id="929504414">
      <w:bodyDiv w:val="1"/>
      <w:marLeft w:val="0"/>
      <w:marRight w:val="0"/>
      <w:marTop w:val="0"/>
      <w:marBottom w:val="0"/>
      <w:divBdr>
        <w:top w:val="none" w:sz="0" w:space="0" w:color="auto"/>
        <w:left w:val="none" w:sz="0" w:space="0" w:color="auto"/>
        <w:bottom w:val="none" w:sz="0" w:space="0" w:color="auto"/>
        <w:right w:val="none" w:sz="0" w:space="0" w:color="auto"/>
      </w:divBdr>
    </w:div>
    <w:div w:id="933324009">
      <w:bodyDiv w:val="1"/>
      <w:marLeft w:val="0"/>
      <w:marRight w:val="0"/>
      <w:marTop w:val="0"/>
      <w:marBottom w:val="0"/>
      <w:divBdr>
        <w:top w:val="none" w:sz="0" w:space="0" w:color="auto"/>
        <w:left w:val="none" w:sz="0" w:space="0" w:color="auto"/>
        <w:bottom w:val="none" w:sz="0" w:space="0" w:color="auto"/>
        <w:right w:val="none" w:sz="0" w:space="0" w:color="auto"/>
      </w:divBdr>
    </w:div>
    <w:div w:id="935942682">
      <w:bodyDiv w:val="1"/>
      <w:marLeft w:val="0"/>
      <w:marRight w:val="0"/>
      <w:marTop w:val="0"/>
      <w:marBottom w:val="0"/>
      <w:divBdr>
        <w:top w:val="none" w:sz="0" w:space="0" w:color="auto"/>
        <w:left w:val="none" w:sz="0" w:space="0" w:color="auto"/>
        <w:bottom w:val="none" w:sz="0" w:space="0" w:color="auto"/>
        <w:right w:val="none" w:sz="0" w:space="0" w:color="auto"/>
      </w:divBdr>
    </w:div>
    <w:div w:id="935986044">
      <w:bodyDiv w:val="1"/>
      <w:marLeft w:val="0"/>
      <w:marRight w:val="0"/>
      <w:marTop w:val="0"/>
      <w:marBottom w:val="0"/>
      <w:divBdr>
        <w:top w:val="none" w:sz="0" w:space="0" w:color="auto"/>
        <w:left w:val="none" w:sz="0" w:space="0" w:color="auto"/>
        <w:bottom w:val="none" w:sz="0" w:space="0" w:color="auto"/>
        <w:right w:val="none" w:sz="0" w:space="0" w:color="auto"/>
      </w:divBdr>
    </w:div>
    <w:div w:id="939534671">
      <w:bodyDiv w:val="1"/>
      <w:marLeft w:val="0"/>
      <w:marRight w:val="0"/>
      <w:marTop w:val="0"/>
      <w:marBottom w:val="0"/>
      <w:divBdr>
        <w:top w:val="none" w:sz="0" w:space="0" w:color="auto"/>
        <w:left w:val="none" w:sz="0" w:space="0" w:color="auto"/>
        <w:bottom w:val="none" w:sz="0" w:space="0" w:color="auto"/>
        <w:right w:val="none" w:sz="0" w:space="0" w:color="auto"/>
      </w:divBdr>
    </w:div>
    <w:div w:id="942343093">
      <w:bodyDiv w:val="1"/>
      <w:marLeft w:val="0"/>
      <w:marRight w:val="0"/>
      <w:marTop w:val="0"/>
      <w:marBottom w:val="0"/>
      <w:divBdr>
        <w:top w:val="none" w:sz="0" w:space="0" w:color="auto"/>
        <w:left w:val="none" w:sz="0" w:space="0" w:color="auto"/>
        <w:bottom w:val="none" w:sz="0" w:space="0" w:color="auto"/>
        <w:right w:val="none" w:sz="0" w:space="0" w:color="auto"/>
      </w:divBdr>
    </w:div>
    <w:div w:id="944120648">
      <w:bodyDiv w:val="1"/>
      <w:marLeft w:val="0"/>
      <w:marRight w:val="0"/>
      <w:marTop w:val="0"/>
      <w:marBottom w:val="0"/>
      <w:divBdr>
        <w:top w:val="none" w:sz="0" w:space="0" w:color="auto"/>
        <w:left w:val="none" w:sz="0" w:space="0" w:color="auto"/>
        <w:bottom w:val="none" w:sz="0" w:space="0" w:color="auto"/>
        <w:right w:val="none" w:sz="0" w:space="0" w:color="auto"/>
      </w:divBdr>
    </w:div>
    <w:div w:id="946739111">
      <w:bodyDiv w:val="1"/>
      <w:marLeft w:val="0"/>
      <w:marRight w:val="0"/>
      <w:marTop w:val="0"/>
      <w:marBottom w:val="0"/>
      <w:divBdr>
        <w:top w:val="none" w:sz="0" w:space="0" w:color="auto"/>
        <w:left w:val="none" w:sz="0" w:space="0" w:color="auto"/>
        <w:bottom w:val="none" w:sz="0" w:space="0" w:color="auto"/>
        <w:right w:val="none" w:sz="0" w:space="0" w:color="auto"/>
      </w:divBdr>
    </w:div>
    <w:div w:id="948702472">
      <w:bodyDiv w:val="1"/>
      <w:marLeft w:val="0"/>
      <w:marRight w:val="0"/>
      <w:marTop w:val="0"/>
      <w:marBottom w:val="0"/>
      <w:divBdr>
        <w:top w:val="none" w:sz="0" w:space="0" w:color="auto"/>
        <w:left w:val="none" w:sz="0" w:space="0" w:color="auto"/>
        <w:bottom w:val="none" w:sz="0" w:space="0" w:color="auto"/>
        <w:right w:val="none" w:sz="0" w:space="0" w:color="auto"/>
      </w:divBdr>
    </w:div>
    <w:div w:id="948853952">
      <w:bodyDiv w:val="1"/>
      <w:marLeft w:val="0"/>
      <w:marRight w:val="0"/>
      <w:marTop w:val="0"/>
      <w:marBottom w:val="0"/>
      <w:divBdr>
        <w:top w:val="none" w:sz="0" w:space="0" w:color="auto"/>
        <w:left w:val="none" w:sz="0" w:space="0" w:color="auto"/>
        <w:bottom w:val="none" w:sz="0" w:space="0" w:color="auto"/>
        <w:right w:val="none" w:sz="0" w:space="0" w:color="auto"/>
      </w:divBdr>
    </w:div>
    <w:div w:id="949553030">
      <w:bodyDiv w:val="1"/>
      <w:marLeft w:val="0"/>
      <w:marRight w:val="0"/>
      <w:marTop w:val="0"/>
      <w:marBottom w:val="0"/>
      <w:divBdr>
        <w:top w:val="none" w:sz="0" w:space="0" w:color="auto"/>
        <w:left w:val="none" w:sz="0" w:space="0" w:color="auto"/>
        <w:bottom w:val="none" w:sz="0" w:space="0" w:color="auto"/>
        <w:right w:val="none" w:sz="0" w:space="0" w:color="auto"/>
      </w:divBdr>
    </w:div>
    <w:div w:id="953443240">
      <w:bodyDiv w:val="1"/>
      <w:marLeft w:val="0"/>
      <w:marRight w:val="0"/>
      <w:marTop w:val="0"/>
      <w:marBottom w:val="0"/>
      <w:divBdr>
        <w:top w:val="none" w:sz="0" w:space="0" w:color="auto"/>
        <w:left w:val="none" w:sz="0" w:space="0" w:color="auto"/>
        <w:bottom w:val="none" w:sz="0" w:space="0" w:color="auto"/>
        <w:right w:val="none" w:sz="0" w:space="0" w:color="auto"/>
      </w:divBdr>
    </w:div>
    <w:div w:id="953757268">
      <w:bodyDiv w:val="1"/>
      <w:marLeft w:val="0"/>
      <w:marRight w:val="0"/>
      <w:marTop w:val="0"/>
      <w:marBottom w:val="0"/>
      <w:divBdr>
        <w:top w:val="none" w:sz="0" w:space="0" w:color="auto"/>
        <w:left w:val="none" w:sz="0" w:space="0" w:color="auto"/>
        <w:bottom w:val="none" w:sz="0" w:space="0" w:color="auto"/>
        <w:right w:val="none" w:sz="0" w:space="0" w:color="auto"/>
      </w:divBdr>
    </w:div>
    <w:div w:id="953943082">
      <w:bodyDiv w:val="1"/>
      <w:marLeft w:val="0"/>
      <w:marRight w:val="0"/>
      <w:marTop w:val="0"/>
      <w:marBottom w:val="0"/>
      <w:divBdr>
        <w:top w:val="none" w:sz="0" w:space="0" w:color="auto"/>
        <w:left w:val="none" w:sz="0" w:space="0" w:color="auto"/>
        <w:bottom w:val="none" w:sz="0" w:space="0" w:color="auto"/>
        <w:right w:val="none" w:sz="0" w:space="0" w:color="auto"/>
      </w:divBdr>
    </w:div>
    <w:div w:id="959412394">
      <w:bodyDiv w:val="1"/>
      <w:marLeft w:val="0"/>
      <w:marRight w:val="0"/>
      <w:marTop w:val="0"/>
      <w:marBottom w:val="0"/>
      <w:divBdr>
        <w:top w:val="none" w:sz="0" w:space="0" w:color="auto"/>
        <w:left w:val="none" w:sz="0" w:space="0" w:color="auto"/>
        <w:bottom w:val="none" w:sz="0" w:space="0" w:color="auto"/>
        <w:right w:val="none" w:sz="0" w:space="0" w:color="auto"/>
      </w:divBdr>
    </w:div>
    <w:div w:id="960576862">
      <w:bodyDiv w:val="1"/>
      <w:marLeft w:val="0"/>
      <w:marRight w:val="0"/>
      <w:marTop w:val="0"/>
      <w:marBottom w:val="0"/>
      <w:divBdr>
        <w:top w:val="none" w:sz="0" w:space="0" w:color="auto"/>
        <w:left w:val="none" w:sz="0" w:space="0" w:color="auto"/>
        <w:bottom w:val="none" w:sz="0" w:space="0" w:color="auto"/>
        <w:right w:val="none" w:sz="0" w:space="0" w:color="auto"/>
      </w:divBdr>
    </w:div>
    <w:div w:id="960915600">
      <w:bodyDiv w:val="1"/>
      <w:marLeft w:val="0"/>
      <w:marRight w:val="0"/>
      <w:marTop w:val="0"/>
      <w:marBottom w:val="0"/>
      <w:divBdr>
        <w:top w:val="none" w:sz="0" w:space="0" w:color="auto"/>
        <w:left w:val="none" w:sz="0" w:space="0" w:color="auto"/>
        <w:bottom w:val="none" w:sz="0" w:space="0" w:color="auto"/>
        <w:right w:val="none" w:sz="0" w:space="0" w:color="auto"/>
      </w:divBdr>
    </w:div>
    <w:div w:id="963576738">
      <w:bodyDiv w:val="1"/>
      <w:marLeft w:val="0"/>
      <w:marRight w:val="0"/>
      <w:marTop w:val="0"/>
      <w:marBottom w:val="0"/>
      <w:divBdr>
        <w:top w:val="none" w:sz="0" w:space="0" w:color="auto"/>
        <w:left w:val="none" w:sz="0" w:space="0" w:color="auto"/>
        <w:bottom w:val="none" w:sz="0" w:space="0" w:color="auto"/>
        <w:right w:val="none" w:sz="0" w:space="0" w:color="auto"/>
      </w:divBdr>
    </w:div>
    <w:div w:id="964627182">
      <w:bodyDiv w:val="1"/>
      <w:marLeft w:val="0"/>
      <w:marRight w:val="0"/>
      <w:marTop w:val="0"/>
      <w:marBottom w:val="0"/>
      <w:divBdr>
        <w:top w:val="none" w:sz="0" w:space="0" w:color="auto"/>
        <w:left w:val="none" w:sz="0" w:space="0" w:color="auto"/>
        <w:bottom w:val="none" w:sz="0" w:space="0" w:color="auto"/>
        <w:right w:val="none" w:sz="0" w:space="0" w:color="auto"/>
      </w:divBdr>
    </w:div>
    <w:div w:id="968319257">
      <w:bodyDiv w:val="1"/>
      <w:marLeft w:val="0"/>
      <w:marRight w:val="0"/>
      <w:marTop w:val="0"/>
      <w:marBottom w:val="0"/>
      <w:divBdr>
        <w:top w:val="none" w:sz="0" w:space="0" w:color="auto"/>
        <w:left w:val="none" w:sz="0" w:space="0" w:color="auto"/>
        <w:bottom w:val="none" w:sz="0" w:space="0" w:color="auto"/>
        <w:right w:val="none" w:sz="0" w:space="0" w:color="auto"/>
      </w:divBdr>
    </w:div>
    <w:div w:id="968705525">
      <w:bodyDiv w:val="1"/>
      <w:marLeft w:val="0"/>
      <w:marRight w:val="0"/>
      <w:marTop w:val="0"/>
      <w:marBottom w:val="0"/>
      <w:divBdr>
        <w:top w:val="none" w:sz="0" w:space="0" w:color="auto"/>
        <w:left w:val="none" w:sz="0" w:space="0" w:color="auto"/>
        <w:bottom w:val="none" w:sz="0" w:space="0" w:color="auto"/>
        <w:right w:val="none" w:sz="0" w:space="0" w:color="auto"/>
      </w:divBdr>
    </w:div>
    <w:div w:id="969212080">
      <w:bodyDiv w:val="1"/>
      <w:marLeft w:val="0"/>
      <w:marRight w:val="0"/>
      <w:marTop w:val="0"/>
      <w:marBottom w:val="0"/>
      <w:divBdr>
        <w:top w:val="none" w:sz="0" w:space="0" w:color="auto"/>
        <w:left w:val="none" w:sz="0" w:space="0" w:color="auto"/>
        <w:bottom w:val="none" w:sz="0" w:space="0" w:color="auto"/>
        <w:right w:val="none" w:sz="0" w:space="0" w:color="auto"/>
      </w:divBdr>
    </w:div>
    <w:div w:id="970478995">
      <w:bodyDiv w:val="1"/>
      <w:marLeft w:val="0"/>
      <w:marRight w:val="0"/>
      <w:marTop w:val="0"/>
      <w:marBottom w:val="0"/>
      <w:divBdr>
        <w:top w:val="none" w:sz="0" w:space="0" w:color="auto"/>
        <w:left w:val="none" w:sz="0" w:space="0" w:color="auto"/>
        <w:bottom w:val="none" w:sz="0" w:space="0" w:color="auto"/>
        <w:right w:val="none" w:sz="0" w:space="0" w:color="auto"/>
      </w:divBdr>
    </w:div>
    <w:div w:id="970591653">
      <w:bodyDiv w:val="1"/>
      <w:marLeft w:val="0"/>
      <w:marRight w:val="0"/>
      <w:marTop w:val="0"/>
      <w:marBottom w:val="0"/>
      <w:divBdr>
        <w:top w:val="none" w:sz="0" w:space="0" w:color="auto"/>
        <w:left w:val="none" w:sz="0" w:space="0" w:color="auto"/>
        <w:bottom w:val="none" w:sz="0" w:space="0" w:color="auto"/>
        <w:right w:val="none" w:sz="0" w:space="0" w:color="auto"/>
      </w:divBdr>
    </w:div>
    <w:div w:id="970668860">
      <w:bodyDiv w:val="1"/>
      <w:marLeft w:val="0"/>
      <w:marRight w:val="0"/>
      <w:marTop w:val="0"/>
      <w:marBottom w:val="0"/>
      <w:divBdr>
        <w:top w:val="none" w:sz="0" w:space="0" w:color="auto"/>
        <w:left w:val="none" w:sz="0" w:space="0" w:color="auto"/>
        <w:bottom w:val="none" w:sz="0" w:space="0" w:color="auto"/>
        <w:right w:val="none" w:sz="0" w:space="0" w:color="auto"/>
      </w:divBdr>
    </w:div>
    <w:div w:id="974683306">
      <w:bodyDiv w:val="1"/>
      <w:marLeft w:val="0"/>
      <w:marRight w:val="0"/>
      <w:marTop w:val="0"/>
      <w:marBottom w:val="0"/>
      <w:divBdr>
        <w:top w:val="none" w:sz="0" w:space="0" w:color="auto"/>
        <w:left w:val="none" w:sz="0" w:space="0" w:color="auto"/>
        <w:bottom w:val="none" w:sz="0" w:space="0" w:color="auto"/>
        <w:right w:val="none" w:sz="0" w:space="0" w:color="auto"/>
      </w:divBdr>
    </w:div>
    <w:div w:id="974994270">
      <w:bodyDiv w:val="1"/>
      <w:marLeft w:val="0"/>
      <w:marRight w:val="0"/>
      <w:marTop w:val="0"/>
      <w:marBottom w:val="0"/>
      <w:divBdr>
        <w:top w:val="none" w:sz="0" w:space="0" w:color="auto"/>
        <w:left w:val="none" w:sz="0" w:space="0" w:color="auto"/>
        <w:bottom w:val="none" w:sz="0" w:space="0" w:color="auto"/>
        <w:right w:val="none" w:sz="0" w:space="0" w:color="auto"/>
      </w:divBdr>
    </w:div>
    <w:div w:id="977416683">
      <w:bodyDiv w:val="1"/>
      <w:marLeft w:val="0"/>
      <w:marRight w:val="0"/>
      <w:marTop w:val="0"/>
      <w:marBottom w:val="0"/>
      <w:divBdr>
        <w:top w:val="none" w:sz="0" w:space="0" w:color="auto"/>
        <w:left w:val="none" w:sz="0" w:space="0" w:color="auto"/>
        <w:bottom w:val="none" w:sz="0" w:space="0" w:color="auto"/>
        <w:right w:val="none" w:sz="0" w:space="0" w:color="auto"/>
      </w:divBdr>
    </w:div>
    <w:div w:id="978417086">
      <w:bodyDiv w:val="1"/>
      <w:marLeft w:val="0"/>
      <w:marRight w:val="0"/>
      <w:marTop w:val="0"/>
      <w:marBottom w:val="0"/>
      <w:divBdr>
        <w:top w:val="none" w:sz="0" w:space="0" w:color="auto"/>
        <w:left w:val="none" w:sz="0" w:space="0" w:color="auto"/>
        <w:bottom w:val="none" w:sz="0" w:space="0" w:color="auto"/>
        <w:right w:val="none" w:sz="0" w:space="0" w:color="auto"/>
      </w:divBdr>
    </w:div>
    <w:div w:id="978455264">
      <w:bodyDiv w:val="1"/>
      <w:marLeft w:val="0"/>
      <w:marRight w:val="0"/>
      <w:marTop w:val="0"/>
      <w:marBottom w:val="0"/>
      <w:divBdr>
        <w:top w:val="none" w:sz="0" w:space="0" w:color="auto"/>
        <w:left w:val="none" w:sz="0" w:space="0" w:color="auto"/>
        <w:bottom w:val="none" w:sz="0" w:space="0" w:color="auto"/>
        <w:right w:val="none" w:sz="0" w:space="0" w:color="auto"/>
      </w:divBdr>
    </w:div>
    <w:div w:id="979530462">
      <w:bodyDiv w:val="1"/>
      <w:marLeft w:val="0"/>
      <w:marRight w:val="0"/>
      <w:marTop w:val="0"/>
      <w:marBottom w:val="0"/>
      <w:divBdr>
        <w:top w:val="none" w:sz="0" w:space="0" w:color="auto"/>
        <w:left w:val="none" w:sz="0" w:space="0" w:color="auto"/>
        <w:bottom w:val="none" w:sz="0" w:space="0" w:color="auto"/>
        <w:right w:val="none" w:sz="0" w:space="0" w:color="auto"/>
      </w:divBdr>
    </w:div>
    <w:div w:id="979575628">
      <w:bodyDiv w:val="1"/>
      <w:marLeft w:val="0"/>
      <w:marRight w:val="0"/>
      <w:marTop w:val="0"/>
      <w:marBottom w:val="0"/>
      <w:divBdr>
        <w:top w:val="none" w:sz="0" w:space="0" w:color="auto"/>
        <w:left w:val="none" w:sz="0" w:space="0" w:color="auto"/>
        <w:bottom w:val="none" w:sz="0" w:space="0" w:color="auto"/>
        <w:right w:val="none" w:sz="0" w:space="0" w:color="auto"/>
      </w:divBdr>
    </w:div>
    <w:div w:id="980961615">
      <w:bodyDiv w:val="1"/>
      <w:marLeft w:val="0"/>
      <w:marRight w:val="0"/>
      <w:marTop w:val="0"/>
      <w:marBottom w:val="0"/>
      <w:divBdr>
        <w:top w:val="none" w:sz="0" w:space="0" w:color="auto"/>
        <w:left w:val="none" w:sz="0" w:space="0" w:color="auto"/>
        <w:bottom w:val="none" w:sz="0" w:space="0" w:color="auto"/>
        <w:right w:val="none" w:sz="0" w:space="0" w:color="auto"/>
      </w:divBdr>
    </w:div>
    <w:div w:id="987899369">
      <w:bodyDiv w:val="1"/>
      <w:marLeft w:val="0"/>
      <w:marRight w:val="0"/>
      <w:marTop w:val="0"/>
      <w:marBottom w:val="0"/>
      <w:divBdr>
        <w:top w:val="none" w:sz="0" w:space="0" w:color="auto"/>
        <w:left w:val="none" w:sz="0" w:space="0" w:color="auto"/>
        <w:bottom w:val="none" w:sz="0" w:space="0" w:color="auto"/>
        <w:right w:val="none" w:sz="0" w:space="0" w:color="auto"/>
      </w:divBdr>
    </w:div>
    <w:div w:id="988168836">
      <w:bodyDiv w:val="1"/>
      <w:marLeft w:val="0"/>
      <w:marRight w:val="0"/>
      <w:marTop w:val="0"/>
      <w:marBottom w:val="0"/>
      <w:divBdr>
        <w:top w:val="none" w:sz="0" w:space="0" w:color="auto"/>
        <w:left w:val="none" w:sz="0" w:space="0" w:color="auto"/>
        <w:bottom w:val="none" w:sz="0" w:space="0" w:color="auto"/>
        <w:right w:val="none" w:sz="0" w:space="0" w:color="auto"/>
      </w:divBdr>
    </w:div>
    <w:div w:id="991251715">
      <w:bodyDiv w:val="1"/>
      <w:marLeft w:val="0"/>
      <w:marRight w:val="0"/>
      <w:marTop w:val="0"/>
      <w:marBottom w:val="0"/>
      <w:divBdr>
        <w:top w:val="none" w:sz="0" w:space="0" w:color="auto"/>
        <w:left w:val="none" w:sz="0" w:space="0" w:color="auto"/>
        <w:bottom w:val="none" w:sz="0" w:space="0" w:color="auto"/>
        <w:right w:val="none" w:sz="0" w:space="0" w:color="auto"/>
      </w:divBdr>
    </w:div>
    <w:div w:id="992296868">
      <w:bodyDiv w:val="1"/>
      <w:marLeft w:val="0"/>
      <w:marRight w:val="0"/>
      <w:marTop w:val="0"/>
      <w:marBottom w:val="0"/>
      <w:divBdr>
        <w:top w:val="none" w:sz="0" w:space="0" w:color="auto"/>
        <w:left w:val="none" w:sz="0" w:space="0" w:color="auto"/>
        <w:bottom w:val="none" w:sz="0" w:space="0" w:color="auto"/>
        <w:right w:val="none" w:sz="0" w:space="0" w:color="auto"/>
      </w:divBdr>
    </w:div>
    <w:div w:id="993997266">
      <w:bodyDiv w:val="1"/>
      <w:marLeft w:val="0"/>
      <w:marRight w:val="0"/>
      <w:marTop w:val="0"/>
      <w:marBottom w:val="0"/>
      <w:divBdr>
        <w:top w:val="none" w:sz="0" w:space="0" w:color="auto"/>
        <w:left w:val="none" w:sz="0" w:space="0" w:color="auto"/>
        <w:bottom w:val="none" w:sz="0" w:space="0" w:color="auto"/>
        <w:right w:val="none" w:sz="0" w:space="0" w:color="auto"/>
      </w:divBdr>
    </w:div>
    <w:div w:id="994181551">
      <w:bodyDiv w:val="1"/>
      <w:marLeft w:val="0"/>
      <w:marRight w:val="0"/>
      <w:marTop w:val="0"/>
      <w:marBottom w:val="0"/>
      <w:divBdr>
        <w:top w:val="none" w:sz="0" w:space="0" w:color="auto"/>
        <w:left w:val="none" w:sz="0" w:space="0" w:color="auto"/>
        <w:bottom w:val="none" w:sz="0" w:space="0" w:color="auto"/>
        <w:right w:val="none" w:sz="0" w:space="0" w:color="auto"/>
      </w:divBdr>
    </w:div>
    <w:div w:id="994449940">
      <w:bodyDiv w:val="1"/>
      <w:marLeft w:val="0"/>
      <w:marRight w:val="0"/>
      <w:marTop w:val="0"/>
      <w:marBottom w:val="0"/>
      <w:divBdr>
        <w:top w:val="none" w:sz="0" w:space="0" w:color="auto"/>
        <w:left w:val="none" w:sz="0" w:space="0" w:color="auto"/>
        <w:bottom w:val="none" w:sz="0" w:space="0" w:color="auto"/>
        <w:right w:val="none" w:sz="0" w:space="0" w:color="auto"/>
      </w:divBdr>
    </w:div>
    <w:div w:id="1004088009">
      <w:bodyDiv w:val="1"/>
      <w:marLeft w:val="0"/>
      <w:marRight w:val="0"/>
      <w:marTop w:val="0"/>
      <w:marBottom w:val="0"/>
      <w:divBdr>
        <w:top w:val="none" w:sz="0" w:space="0" w:color="auto"/>
        <w:left w:val="none" w:sz="0" w:space="0" w:color="auto"/>
        <w:bottom w:val="none" w:sz="0" w:space="0" w:color="auto"/>
        <w:right w:val="none" w:sz="0" w:space="0" w:color="auto"/>
      </w:divBdr>
    </w:div>
    <w:div w:id="1005547105">
      <w:bodyDiv w:val="1"/>
      <w:marLeft w:val="0"/>
      <w:marRight w:val="0"/>
      <w:marTop w:val="0"/>
      <w:marBottom w:val="0"/>
      <w:divBdr>
        <w:top w:val="none" w:sz="0" w:space="0" w:color="auto"/>
        <w:left w:val="none" w:sz="0" w:space="0" w:color="auto"/>
        <w:bottom w:val="none" w:sz="0" w:space="0" w:color="auto"/>
        <w:right w:val="none" w:sz="0" w:space="0" w:color="auto"/>
      </w:divBdr>
    </w:div>
    <w:div w:id="1005982688">
      <w:bodyDiv w:val="1"/>
      <w:marLeft w:val="0"/>
      <w:marRight w:val="0"/>
      <w:marTop w:val="0"/>
      <w:marBottom w:val="0"/>
      <w:divBdr>
        <w:top w:val="none" w:sz="0" w:space="0" w:color="auto"/>
        <w:left w:val="none" w:sz="0" w:space="0" w:color="auto"/>
        <w:bottom w:val="none" w:sz="0" w:space="0" w:color="auto"/>
        <w:right w:val="none" w:sz="0" w:space="0" w:color="auto"/>
      </w:divBdr>
    </w:div>
    <w:div w:id="1009799147">
      <w:bodyDiv w:val="1"/>
      <w:marLeft w:val="0"/>
      <w:marRight w:val="0"/>
      <w:marTop w:val="0"/>
      <w:marBottom w:val="0"/>
      <w:divBdr>
        <w:top w:val="none" w:sz="0" w:space="0" w:color="auto"/>
        <w:left w:val="none" w:sz="0" w:space="0" w:color="auto"/>
        <w:bottom w:val="none" w:sz="0" w:space="0" w:color="auto"/>
        <w:right w:val="none" w:sz="0" w:space="0" w:color="auto"/>
      </w:divBdr>
    </w:div>
    <w:div w:id="1010108551">
      <w:bodyDiv w:val="1"/>
      <w:marLeft w:val="0"/>
      <w:marRight w:val="0"/>
      <w:marTop w:val="0"/>
      <w:marBottom w:val="0"/>
      <w:divBdr>
        <w:top w:val="none" w:sz="0" w:space="0" w:color="auto"/>
        <w:left w:val="none" w:sz="0" w:space="0" w:color="auto"/>
        <w:bottom w:val="none" w:sz="0" w:space="0" w:color="auto"/>
        <w:right w:val="none" w:sz="0" w:space="0" w:color="auto"/>
      </w:divBdr>
    </w:div>
    <w:div w:id="1011638232">
      <w:bodyDiv w:val="1"/>
      <w:marLeft w:val="0"/>
      <w:marRight w:val="0"/>
      <w:marTop w:val="0"/>
      <w:marBottom w:val="0"/>
      <w:divBdr>
        <w:top w:val="none" w:sz="0" w:space="0" w:color="auto"/>
        <w:left w:val="none" w:sz="0" w:space="0" w:color="auto"/>
        <w:bottom w:val="none" w:sz="0" w:space="0" w:color="auto"/>
        <w:right w:val="none" w:sz="0" w:space="0" w:color="auto"/>
      </w:divBdr>
    </w:div>
    <w:div w:id="1011908466">
      <w:bodyDiv w:val="1"/>
      <w:marLeft w:val="0"/>
      <w:marRight w:val="0"/>
      <w:marTop w:val="0"/>
      <w:marBottom w:val="0"/>
      <w:divBdr>
        <w:top w:val="none" w:sz="0" w:space="0" w:color="auto"/>
        <w:left w:val="none" w:sz="0" w:space="0" w:color="auto"/>
        <w:bottom w:val="none" w:sz="0" w:space="0" w:color="auto"/>
        <w:right w:val="none" w:sz="0" w:space="0" w:color="auto"/>
      </w:divBdr>
    </w:div>
    <w:div w:id="1012150284">
      <w:bodyDiv w:val="1"/>
      <w:marLeft w:val="0"/>
      <w:marRight w:val="0"/>
      <w:marTop w:val="0"/>
      <w:marBottom w:val="0"/>
      <w:divBdr>
        <w:top w:val="none" w:sz="0" w:space="0" w:color="auto"/>
        <w:left w:val="none" w:sz="0" w:space="0" w:color="auto"/>
        <w:bottom w:val="none" w:sz="0" w:space="0" w:color="auto"/>
        <w:right w:val="none" w:sz="0" w:space="0" w:color="auto"/>
      </w:divBdr>
    </w:div>
    <w:div w:id="1013918896">
      <w:bodyDiv w:val="1"/>
      <w:marLeft w:val="0"/>
      <w:marRight w:val="0"/>
      <w:marTop w:val="0"/>
      <w:marBottom w:val="0"/>
      <w:divBdr>
        <w:top w:val="none" w:sz="0" w:space="0" w:color="auto"/>
        <w:left w:val="none" w:sz="0" w:space="0" w:color="auto"/>
        <w:bottom w:val="none" w:sz="0" w:space="0" w:color="auto"/>
        <w:right w:val="none" w:sz="0" w:space="0" w:color="auto"/>
      </w:divBdr>
    </w:div>
    <w:div w:id="1014646713">
      <w:bodyDiv w:val="1"/>
      <w:marLeft w:val="0"/>
      <w:marRight w:val="0"/>
      <w:marTop w:val="0"/>
      <w:marBottom w:val="0"/>
      <w:divBdr>
        <w:top w:val="none" w:sz="0" w:space="0" w:color="auto"/>
        <w:left w:val="none" w:sz="0" w:space="0" w:color="auto"/>
        <w:bottom w:val="none" w:sz="0" w:space="0" w:color="auto"/>
        <w:right w:val="none" w:sz="0" w:space="0" w:color="auto"/>
      </w:divBdr>
    </w:div>
    <w:div w:id="1015812681">
      <w:bodyDiv w:val="1"/>
      <w:marLeft w:val="0"/>
      <w:marRight w:val="0"/>
      <w:marTop w:val="0"/>
      <w:marBottom w:val="0"/>
      <w:divBdr>
        <w:top w:val="none" w:sz="0" w:space="0" w:color="auto"/>
        <w:left w:val="none" w:sz="0" w:space="0" w:color="auto"/>
        <w:bottom w:val="none" w:sz="0" w:space="0" w:color="auto"/>
        <w:right w:val="none" w:sz="0" w:space="0" w:color="auto"/>
      </w:divBdr>
    </w:div>
    <w:div w:id="1017461341">
      <w:bodyDiv w:val="1"/>
      <w:marLeft w:val="0"/>
      <w:marRight w:val="0"/>
      <w:marTop w:val="0"/>
      <w:marBottom w:val="0"/>
      <w:divBdr>
        <w:top w:val="none" w:sz="0" w:space="0" w:color="auto"/>
        <w:left w:val="none" w:sz="0" w:space="0" w:color="auto"/>
        <w:bottom w:val="none" w:sz="0" w:space="0" w:color="auto"/>
        <w:right w:val="none" w:sz="0" w:space="0" w:color="auto"/>
      </w:divBdr>
    </w:div>
    <w:div w:id="1017729419">
      <w:bodyDiv w:val="1"/>
      <w:marLeft w:val="0"/>
      <w:marRight w:val="0"/>
      <w:marTop w:val="0"/>
      <w:marBottom w:val="0"/>
      <w:divBdr>
        <w:top w:val="none" w:sz="0" w:space="0" w:color="auto"/>
        <w:left w:val="none" w:sz="0" w:space="0" w:color="auto"/>
        <w:bottom w:val="none" w:sz="0" w:space="0" w:color="auto"/>
        <w:right w:val="none" w:sz="0" w:space="0" w:color="auto"/>
      </w:divBdr>
    </w:div>
    <w:div w:id="1018430104">
      <w:bodyDiv w:val="1"/>
      <w:marLeft w:val="0"/>
      <w:marRight w:val="0"/>
      <w:marTop w:val="0"/>
      <w:marBottom w:val="0"/>
      <w:divBdr>
        <w:top w:val="none" w:sz="0" w:space="0" w:color="auto"/>
        <w:left w:val="none" w:sz="0" w:space="0" w:color="auto"/>
        <w:bottom w:val="none" w:sz="0" w:space="0" w:color="auto"/>
        <w:right w:val="none" w:sz="0" w:space="0" w:color="auto"/>
      </w:divBdr>
    </w:div>
    <w:div w:id="1022977105">
      <w:bodyDiv w:val="1"/>
      <w:marLeft w:val="0"/>
      <w:marRight w:val="0"/>
      <w:marTop w:val="0"/>
      <w:marBottom w:val="0"/>
      <w:divBdr>
        <w:top w:val="none" w:sz="0" w:space="0" w:color="auto"/>
        <w:left w:val="none" w:sz="0" w:space="0" w:color="auto"/>
        <w:bottom w:val="none" w:sz="0" w:space="0" w:color="auto"/>
        <w:right w:val="none" w:sz="0" w:space="0" w:color="auto"/>
      </w:divBdr>
    </w:div>
    <w:div w:id="1024018905">
      <w:bodyDiv w:val="1"/>
      <w:marLeft w:val="0"/>
      <w:marRight w:val="0"/>
      <w:marTop w:val="0"/>
      <w:marBottom w:val="0"/>
      <w:divBdr>
        <w:top w:val="none" w:sz="0" w:space="0" w:color="auto"/>
        <w:left w:val="none" w:sz="0" w:space="0" w:color="auto"/>
        <w:bottom w:val="none" w:sz="0" w:space="0" w:color="auto"/>
        <w:right w:val="none" w:sz="0" w:space="0" w:color="auto"/>
      </w:divBdr>
    </w:div>
    <w:div w:id="1027757775">
      <w:bodyDiv w:val="1"/>
      <w:marLeft w:val="0"/>
      <w:marRight w:val="0"/>
      <w:marTop w:val="0"/>
      <w:marBottom w:val="0"/>
      <w:divBdr>
        <w:top w:val="none" w:sz="0" w:space="0" w:color="auto"/>
        <w:left w:val="none" w:sz="0" w:space="0" w:color="auto"/>
        <w:bottom w:val="none" w:sz="0" w:space="0" w:color="auto"/>
        <w:right w:val="none" w:sz="0" w:space="0" w:color="auto"/>
      </w:divBdr>
    </w:div>
    <w:div w:id="1029378424">
      <w:bodyDiv w:val="1"/>
      <w:marLeft w:val="0"/>
      <w:marRight w:val="0"/>
      <w:marTop w:val="0"/>
      <w:marBottom w:val="0"/>
      <w:divBdr>
        <w:top w:val="none" w:sz="0" w:space="0" w:color="auto"/>
        <w:left w:val="none" w:sz="0" w:space="0" w:color="auto"/>
        <w:bottom w:val="none" w:sz="0" w:space="0" w:color="auto"/>
        <w:right w:val="none" w:sz="0" w:space="0" w:color="auto"/>
      </w:divBdr>
    </w:div>
    <w:div w:id="1030573106">
      <w:bodyDiv w:val="1"/>
      <w:marLeft w:val="0"/>
      <w:marRight w:val="0"/>
      <w:marTop w:val="0"/>
      <w:marBottom w:val="0"/>
      <w:divBdr>
        <w:top w:val="none" w:sz="0" w:space="0" w:color="auto"/>
        <w:left w:val="none" w:sz="0" w:space="0" w:color="auto"/>
        <w:bottom w:val="none" w:sz="0" w:space="0" w:color="auto"/>
        <w:right w:val="none" w:sz="0" w:space="0" w:color="auto"/>
      </w:divBdr>
    </w:div>
    <w:div w:id="1031104040">
      <w:bodyDiv w:val="1"/>
      <w:marLeft w:val="0"/>
      <w:marRight w:val="0"/>
      <w:marTop w:val="0"/>
      <w:marBottom w:val="0"/>
      <w:divBdr>
        <w:top w:val="none" w:sz="0" w:space="0" w:color="auto"/>
        <w:left w:val="none" w:sz="0" w:space="0" w:color="auto"/>
        <w:bottom w:val="none" w:sz="0" w:space="0" w:color="auto"/>
        <w:right w:val="none" w:sz="0" w:space="0" w:color="auto"/>
      </w:divBdr>
      <w:divsChild>
        <w:div w:id="1441798030">
          <w:marLeft w:val="907"/>
          <w:marRight w:val="0"/>
          <w:marTop w:val="100"/>
          <w:marBottom w:val="0"/>
          <w:divBdr>
            <w:top w:val="none" w:sz="0" w:space="0" w:color="auto"/>
            <w:left w:val="none" w:sz="0" w:space="0" w:color="auto"/>
            <w:bottom w:val="none" w:sz="0" w:space="0" w:color="auto"/>
            <w:right w:val="none" w:sz="0" w:space="0" w:color="auto"/>
          </w:divBdr>
        </w:div>
      </w:divsChild>
    </w:div>
    <w:div w:id="1031877206">
      <w:bodyDiv w:val="1"/>
      <w:marLeft w:val="0"/>
      <w:marRight w:val="0"/>
      <w:marTop w:val="0"/>
      <w:marBottom w:val="0"/>
      <w:divBdr>
        <w:top w:val="none" w:sz="0" w:space="0" w:color="auto"/>
        <w:left w:val="none" w:sz="0" w:space="0" w:color="auto"/>
        <w:bottom w:val="none" w:sz="0" w:space="0" w:color="auto"/>
        <w:right w:val="none" w:sz="0" w:space="0" w:color="auto"/>
      </w:divBdr>
    </w:div>
    <w:div w:id="1035427610">
      <w:bodyDiv w:val="1"/>
      <w:marLeft w:val="0"/>
      <w:marRight w:val="0"/>
      <w:marTop w:val="0"/>
      <w:marBottom w:val="0"/>
      <w:divBdr>
        <w:top w:val="none" w:sz="0" w:space="0" w:color="auto"/>
        <w:left w:val="none" w:sz="0" w:space="0" w:color="auto"/>
        <w:bottom w:val="none" w:sz="0" w:space="0" w:color="auto"/>
        <w:right w:val="none" w:sz="0" w:space="0" w:color="auto"/>
      </w:divBdr>
    </w:div>
    <w:div w:id="1039864976">
      <w:bodyDiv w:val="1"/>
      <w:marLeft w:val="0"/>
      <w:marRight w:val="0"/>
      <w:marTop w:val="0"/>
      <w:marBottom w:val="0"/>
      <w:divBdr>
        <w:top w:val="none" w:sz="0" w:space="0" w:color="auto"/>
        <w:left w:val="none" w:sz="0" w:space="0" w:color="auto"/>
        <w:bottom w:val="none" w:sz="0" w:space="0" w:color="auto"/>
        <w:right w:val="none" w:sz="0" w:space="0" w:color="auto"/>
      </w:divBdr>
    </w:div>
    <w:div w:id="1039934263">
      <w:bodyDiv w:val="1"/>
      <w:marLeft w:val="0"/>
      <w:marRight w:val="0"/>
      <w:marTop w:val="0"/>
      <w:marBottom w:val="0"/>
      <w:divBdr>
        <w:top w:val="none" w:sz="0" w:space="0" w:color="auto"/>
        <w:left w:val="none" w:sz="0" w:space="0" w:color="auto"/>
        <w:bottom w:val="none" w:sz="0" w:space="0" w:color="auto"/>
        <w:right w:val="none" w:sz="0" w:space="0" w:color="auto"/>
      </w:divBdr>
    </w:div>
    <w:div w:id="1041897961">
      <w:bodyDiv w:val="1"/>
      <w:marLeft w:val="0"/>
      <w:marRight w:val="0"/>
      <w:marTop w:val="0"/>
      <w:marBottom w:val="0"/>
      <w:divBdr>
        <w:top w:val="none" w:sz="0" w:space="0" w:color="auto"/>
        <w:left w:val="none" w:sz="0" w:space="0" w:color="auto"/>
        <w:bottom w:val="none" w:sz="0" w:space="0" w:color="auto"/>
        <w:right w:val="none" w:sz="0" w:space="0" w:color="auto"/>
      </w:divBdr>
    </w:div>
    <w:div w:id="1045637295">
      <w:bodyDiv w:val="1"/>
      <w:marLeft w:val="0"/>
      <w:marRight w:val="0"/>
      <w:marTop w:val="0"/>
      <w:marBottom w:val="0"/>
      <w:divBdr>
        <w:top w:val="none" w:sz="0" w:space="0" w:color="auto"/>
        <w:left w:val="none" w:sz="0" w:space="0" w:color="auto"/>
        <w:bottom w:val="none" w:sz="0" w:space="0" w:color="auto"/>
        <w:right w:val="none" w:sz="0" w:space="0" w:color="auto"/>
      </w:divBdr>
    </w:div>
    <w:div w:id="1046640269">
      <w:bodyDiv w:val="1"/>
      <w:marLeft w:val="0"/>
      <w:marRight w:val="0"/>
      <w:marTop w:val="0"/>
      <w:marBottom w:val="0"/>
      <w:divBdr>
        <w:top w:val="none" w:sz="0" w:space="0" w:color="auto"/>
        <w:left w:val="none" w:sz="0" w:space="0" w:color="auto"/>
        <w:bottom w:val="none" w:sz="0" w:space="0" w:color="auto"/>
        <w:right w:val="none" w:sz="0" w:space="0" w:color="auto"/>
      </w:divBdr>
    </w:div>
    <w:div w:id="1047147072">
      <w:bodyDiv w:val="1"/>
      <w:marLeft w:val="0"/>
      <w:marRight w:val="0"/>
      <w:marTop w:val="0"/>
      <w:marBottom w:val="0"/>
      <w:divBdr>
        <w:top w:val="none" w:sz="0" w:space="0" w:color="auto"/>
        <w:left w:val="none" w:sz="0" w:space="0" w:color="auto"/>
        <w:bottom w:val="none" w:sz="0" w:space="0" w:color="auto"/>
        <w:right w:val="none" w:sz="0" w:space="0" w:color="auto"/>
      </w:divBdr>
    </w:div>
    <w:div w:id="1047530066">
      <w:bodyDiv w:val="1"/>
      <w:marLeft w:val="0"/>
      <w:marRight w:val="0"/>
      <w:marTop w:val="0"/>
      <w:marBottom w:val="0"/>
      <w:divBdr>
        <w:top w:val="none" w:sz="0" w:space="0" w:color="auto"/>
        <w:left w:val="none" w:sz="0" w:space="0" w:color="auto"/>
        <w:bottom w:val="none" w:sz="0" w:space="0" w:color="auto"/>
        <w:right w:val="none" w:sz="0" w:space="0" w:color="auto"/>
      </w:divBdr>
    </w:div>
    <w:div w:id="1049258972">
      <w:bodyDiv w:val="1"/>
      <w:marLeft w:val="0"/>
      <w:marRight w:val="0"/>
      <w:marTop w:val="0"/>
      <w:marBottom w:val="0"/>
      <w:divBdr>
        <w:top w:val="none" w:sz="0" w:space="0" w:color="auto"/>
        <w:left w:val="none" w:sz="0" w:space="0" w:color="auto"/>
        <w:bottom w:val="none" w:sz="0" w:space="0" w:color="auto"/>
        <w:right w:val="none" w:sz="0" w:space="0" w:color="auto"/>
      </w:divBdr>
    </w:div>
    <w:div w:id="1049307138">
      <w:bodyDiv w:val="1"/>
      <w:marLeft w:val="0"/>
      <w:marRight w:val="0"/>
      <w:marTop w:val="0"/>
      <w:marBottom w:val="0"/>
      <w:divBdr>
        <w:top w:val="none" w:sz="0" w:space="0" w:color="auto"/>
        <w:left w:val="none" w:sz="0" w:space="0" w:color="auto"/>
        <w:bottom w:val="none" w:sz="0" w:space="0" w:color="auto"/>
        <w:right w:val="none" w:sz="0" w:space="0" w:color="auto"/>
      </w:divBdr>
    </w:div>
    <w:div w:id="1050760516">
      <w:bodyDiv w:val="1"/>
      <w:marLeft w:val="0"/>
      <w:marRight w:val="0"/>
      <w:marTop w:val="0"/>
      <w:marBottom w:val="0"/>
      <w:divBdr>
        <w:top w:val="none" w:sz="0" w:space="0" w:color="auto"/>
        <w:left w:val="none" w:sz="0" w:space="0" w:color="auto"/>
        <w:bottom w:val="none" w:sz="0" w:space="0" w:color="auto"/>
        <w:right w:val="none" w:sz="0" w:space="0" w:color="auto"/>
      </w:divBdr>
    </w:div>
    <w:div w:id="1052384669">
      <w:bodyDiv w:val="1"/>
      <w:marLeft w:val="0"/>
      <w:marRight w:val="0"/>
      <w:marTop w:val="0"/>
      <w:marBottom w:val="0"/>
      <w:divBdr>
        <w:top w:val="none" w:sz="0" w:space="0" w:color="auto"/>
        <w:left w:val="none" w:sz="0" w:space="0" w:color="auto"/>
        <w:bottom w:val="none" w:sz="0" w:space="0" w:color="auto"/>
        <w:right w:val="none" w:sz="0" w:space="0" w:color="auto"/>
      </w:divBdr>
    </w:div>
    <w:div w:id="1055927657">
      <w:bodyDiv w:val="1"/>
      <w:marLeft w:val="0"/>
      <w:marRight w:val="0"/>
      <w:marTop w:val="0"/>
      <w:marBottom w:val="0"/>
      <w:divBdr>
        <w:top w:val="none" w:sz="0" w:space="0" w:color="auto"/>
        <w:left w:val="none" w:sz="0" w:space="0" w:color="auto"/>
        <w:bottom w:val="none" w:sz="0" w:space="0" w:color="auto"/>
        <w:right w:val="none" w:sz="0" w:space="0" w:color="auto"/>
      </w:divBdr>
    </w:div>
    <w:div w:id="1058940544">
      <w:bodyDiv w:val="1"/>
      <w:marLeft w:val="0"/>
      <w:marRight w:val="0"/>
      <w:marTop w:val="0"/>
      <w:marBottom w:val="0"/>
      <w:divBdr>
        <w:top w:val="none" w:sz="0" w:space="0" w:color="auto"/>
        <w:left w:val="none" w:sz="0" w:space="0" w:color="auto"/>
        <w:bottom w:val="none" w:sz="0" w:space="0" w:color="auto"/>
        <w:right w:val="none" w:sz="0" w:space="0" w:color="auto"/>
      </w:divBdr>
    </w:div>
    <w:div w:id="1059205105">
      <w:bodyDiv w:val="1"/>
      <w:marLeft w:val="0"/>
      <w:marRight w:val="0"/>
      <w:marTop w:val="0"/>
      <w:marBottom w:val="0"/>
      <w:divBdr>
        <w:top w:val="none" w:sz="0" w:space="0" w:color="auto"/>
        <w:left w:val="none" w:sz="0" w:space="0" w:color="auto"/>
        <w:bottom w:val="none" w:sz="0" w:space="0" w:color="auto"/>
        <w:right w:val="none" w:sz="0" w:space="0" w:color="auto"/>
      </w:divBdr>
    </w:div>
    <w:div w:id="1059937791">
      <w:bodyDiv w:val="1"/>
      <w:marLeft w:val="0"/>
      <w:marRight w:val="0"/>
      <w:marTop w:val="0"/>
      <w:marBottom w:val="0"/>
      <w:divBdr>
        <w:top w:val="none" w:sz="0" w:space="0" w:color="auto"/>
        <w:left w:val="none" w:sz="0" w:space="0" w:color="auto"/>
        <w:bottom w:val="none" w:sz="0" w:space="0" w:color="auto"/>
        <w:right w:val="none" w:sz="0" w:space="0" w:color="auto"/>
      </w:divBdr>
    </w:div>
    <w:div w:id="1060707267">
      <w:bodyDiv w:val="1"/>
      <w:marLeft w:val="0"/>
      <w:marRight w:val="0"/>
      <w:marTop w:val="0"/>
      <w:marBottom w:val="0"/>
      <w:divBdr>
        <w:top w:val="none" w:sz="0" w:space="0" w:color="auto"/>
        <w:left w:val="none" w:sz="0" w:space="0" w:color="auto"/>
        <w:bottom w:val="none" w:sz="0" w:space="0" w:color="auto"/>
        <w:right w:val="none" w:sz="0" w:space="0" w:color="auto"/>
      </w:divBdr>
    </w:div>
    <w:div w:id="1061563698">
      <w:bodyDiv w:val="1"/>
      <w:marLeft w:val="0"/>
      <w:marRight w:val="0"/>
      <w:marTop w:val="0"/>
      <w:marBottom w:val="0"/>
      <w:divBdr>
        <w:top w:val="none" w:sz="0" w:space="0" w:color="auto"/>
        <w:left w:val="none" w:sz="0" w:space="0" w:color="auto"/>
        <w:bottom w:val="none" w:sz="0" w:space="0" w:color="auto"/>
        <w:right w:val="none" w:sz="0" w:space="0" w:color="auto"/>
      </w:divBdr>
    </w:div>
    <w:div w:id="1063019099">
      <w:bodyDiv w:val="1"/>
      <w:marLeft w:val="0"/>
      <w:marRight w:val="0"/>
      <w:marTop w:val="0"/>
      <w:marBottom w:val="0"/>
      <w:divBdr>
        <w:top w:val="none" w:sz="0" w:space="0" w:color="auto"/>
        <w:left w:val="none" w:sz="0" w:space="0" w:color="auto"/>
        <w:bottom w:val="none" w:sz="0" w:space="0" w:color="auto"/>
        <w:right w:val="none" w:sz="0" w:space="0" w:color="auto"/>
      </w:divBdr>
    </w:div>
    <w:div w:id="1063917428">
      <w:bodyDiv w:val="1"/>
      <w:marLeft w:val="0"/>
      <w:marRight w:val="0"/>
      <w:marTop w:val="0"/>
      <w:marBottom w:val="0"/>
      <w:divBdr>
        <w:top w:val="none" w:sz="0" w:space="0" w:color="auto"/>
        <w:left w:val="none" w:sz="0" w:space="0" w:color="auto"/>
        <w:bottom w:val="none" w:sz="0" w:space="0" w:color="auto"/>
        <w:right w:val="none" w:sz="0" w:space="0" w:color="auto"/>
      </w:divBdr>
    </w:div>
    <w:div w:id="1064527092">
      <w:bodyDiv w:val="1"/>
      <w:marLeft w:val="0"/>
      <w:marRight w:val="0"/>
      <w:marTop w:val="0"/>
      <w:marBottom w:val="0"/>
      <w:divBdr>
        <w:top w:val="none" w:sz="0" w:space="0" w:color="auto"/>
        <w:left w:val="none" w:sz="0" w:space="0" w:color="auto"/>
        <w:bottom w:val="none" w:sz="0" w:space="0" w:color="auto"/>
        <w:right w:val="none" w:sz="0" w:space="0" w:color="auto"/>
      </w:divBdr>
    </w:div>
    <w:div w:id="1064530675">
      <w:bodyDiv w:val="1"/>
      <w:marLeft w:val="0"/>
      <w:marRight w:val="0"/>
      <w:marTop w:val="0"/>
      <w:marBottom w:val="0"/>
      <w:divBdr>
        <w:top w:val="none" w:sz="0" w:space="0" w:color="auto"/>
        <w:left w:val="none" w:sz="0" w:space="0" w:color="auto"/>
        <w:bottom w:val="none" w:sz="0" w:space="0" w:color="auto"/>
        <w:right w:val="none" w:sz="0" w:space="0" w:color="auto"/>
      </w:divBdr>
    </w:div>
    <w:div w:id="1065223917">
      <w:bodyDiv w:val="1"/>
      <w:marLeft w:val="0"/>
      <w:marRight w:val="0"/>
      <w:marTop w:val="0"/>
      <w:marBottom w:val="0"/>
      <w:divBdr>
        <w:top w:val="none" w:sz="0" w:space="0" w:color="auto"/>
        <w:left w:val="none" w:sz="0" w:space="0" w:color="auto"/>
        <w:bottom w:val="none" w:sz="0" w:space="0" w:color="auto"/>
        <w:right w:val="none" w:sz="0" w:space="0" w:color="auto"/>
      </w:divBdr>
    </w:div>
    <w:div w:id="1065495544">
      <w:bodyDiv w:val="1"/>
      <w:marLeft w:val="0"/>
      <w:marRight w:val="0"/>
      <w:marTop w:val="0"/>
      <w:marBottom w:val="0"/>
      <w:divBdr>
        <w:top w:val="none" w:sz="0" w:space="0" w:color="auto"/>
        <w:left w:val="none" w:sz="0" w:space="0" w:color="auto"/>
        <w:bottom w:val="none" w:sz="0" w:space="0" w:color="auto"/>
        <w:right w:val="none" w:sz="0" w:space="0" w:color="auto"/>
      </w:divBdr>
    </w:div>
    <w:div w:id="1066537813">
      <w:bodyDiv w:val="1"/>
      <w:marLeft w:val="0"/>
      <w:marRight w:val="0"/>
      <w:marTop w:val="0"/>
      <w:marBottom w:val="0"/>
      <w:divBdr>
        <w:top w:val="none" w:sz="0" w:space="0" w:color="auto"/>
        <w:left w:val="none" w:sz="0" w:space="0" w:color="auto"/>
        <w:bottom w:val="none" w:sz="0" w:space="0" w:color="auto"/>
        <w:right w:val="none" w:sz="0" w:space="0" w:color="auto"/>
      </w:divBdr>
    </w:div>
    <w:div w:id="1066564188">
      <w:bodyDiv w:val="1"/>
      <w:marLeft w:val="0"/>
      <w:marRight w:val="0"/>
      <w:marTop w:val="0"/>
      <w:marBottom w:val="0"/>
      <w:divBdr>
        <w:top w:val="none" w:sz="0" w:space="0" w:color="auto"/>
        <w:left w:val="none" w:sz="0" w:space="0" w:color="auto"/>
        <w:bottom w:val="none" w:sz="0" w:space="0" w:color="auto"/>
        <w:right w:val="none" w:sz="0" w:space="0" w:color="auto"/>
      </w:divBdr>
    </w:div>
    <w:div w:id="1067604517">
      <w:bodyDiv w:val="1"/>
      <w:marLeft w:val="0"/>
      <w:marRight w:val="0"/>
      <w:marTop w:val="0"/>
      <w:marBottom w:val="0"/>
      <w:divBdr>
        <w:top w:val="none" w:sz="0" w:space="0" w:color="auto"/>
        <w:left w:val="none" w:sz="0" w:space="0" w:color="auto"/>
        <w:bottom w:val="none" w:sz="0" w:space="0" w:color="auto"/>
        <w:right w:val="none" w:sz="0" w:space="0" w:color="auto"/>
      </w:divBdr>
    </w:div>
    <w:div w:id="1068303966">
      <w:bodyDiv w:val="1"/>
      <w:marLeft w:val="0"/>
      <w:marRight w:val="0"/>
      <w:marTop w:val="0"/>
      <w:marBottom w:val="0"/>
      <w:divBdr>
        <w:top w:val="none" w:sz="0" w:space="0" w:color="auto"/>
        <w:left w:val="none" w:sz="0" w:space="0" w:color="auto"/>
        <w:bottom w:val="none" w:sz="0" w:space="0" w:color="auto"/>
        <w:right w:val="none" w:sz="0" w:space="0" w:color="auto"/>
      </w:divBdr>
    </w:div>
    <w:div w:id="1068455336">
      <w:bodyDiv w:val="1"/>
      <w:marLeft w:val="0"/>
      <w:marRight w:val="0"/>
      <w:marTop w:val="0"/>
      <w:marBottom w:val="0"/>
      <w:divBdr>
        <w:top w:val="none" w:sz="0" w:space="0" w:color="auto"/>
        <w:left w:val="none" w:sz="0" w:space="0" w:color="auto"/>
        <w:bottom w:val="none" w:sz="0" w:space="0" w:color="auto"/>
        <w:right w:val="none" w:sz="0" w:space="0" w:color="auto"/>
      </w:divBdr>
    </w:div>
    <w:div w:id="1072775806">
      <w:bodyDiv w:val="1"/>
      <w:marLeft w:val="0"/>
      <w:marRight w:val="0"/>
      <w:marTop w:val="0"/>
      <w:marBottom w:val="0"/>
      <w:divBdr>
        <w:top w:val="none" w:sz="0" w:space="0" w:color="auto"/>
        <w:left w:val="none" w:sz="0" w:space="0" w:color="auto"/>
        <w:bottom w:val="none" w:sz="0" w:space="0" w:color="auto"/>
        <w:right w:val="none" w:sz="0" w:space="0" w:color="auto"/>
      </w:divBdr>
    </w:div>
    <w:div w:id="1073891453">
      <w:bodyDiv w:val="1"/>
      <w:marLeft w:val="0"/>
      <w:marRight w:val="0"/>
      <w:marTop w:val="0"/>
      <w:marBottom w:val="0"/>
      <w:divBdr>
        <w:top w:val="none" w:sz="0" w:space="0" w:color="auto"/>
        <w:left w:val="none" w:sz="0" w:space="0" w:color="auto"/>
        <w:bottom w:val="none" w:sz="0" w:space="0" w:color="auto"/>
        <w:right w:val="none" w:sz="0" w:space="0" w:color="auto"/>
      </w:divBdr>
    </w:div>
    <w:div w:id="1074009980">
      <w:bodyDiv w:val="1"/>
      <w:marLeft w:val="0"/>
      <w:marRight w:val="0"/>
      <w:marTop w:val="0"/>
      <w:marBottom w:val="0"/>
      <w:divBdr>
        <w:top w:val="none" w:sz="0" w:space="0" w:color="auto"/>
        <w:left w:val="none" w:sz="0" w:space="0" w:color="auto"/>
        <w:bottom w:val="none" w:sz="0" w:space="0" w:color="auto"/>
        <w:right w:val="none" w:sz="0" w:space="0" w:color="auto"/>
      </w:divBdr>
    </w:div>
    <w:div w:id="1074814773">
      <w:bodyDiv w:val="1"/>
      <w:marLeft w:val="0"/>
      <w:marRight w:val="0"/>
      <w:marTop w:val="0"/>
      <w:marBottom w:val="0"/>
      <w:divBdr>
        <w:top w:val="none" w:sz="0" w:space="0" w:color="auto"/>
        <w:left w:val="none" w:sz="0" w:space="0" w:color="auto"/>
        <w:bottom w:val="none" w:sz="0" w:space="0" w:color="auto"/>
        <w:right w:val="none" w:sz="0" w:space="0" w:color="auto"/>
      </w:divBdr>
    </w:div>
    <w:div w:id="1076591175">
      <w:bodyDiv w:val="1"/>
      <w:marLeft w:val="0"/>
      <w:marRight w:val="0"/>
      <w:marTop w:val="0"/>
      <w:marBottom w:val="0"/>
      <w:divBdr>
        <w:top w:val="none" w:sz="0" w:space="0" w:color="auto"/>
        <w:left w:val="none" w:sz="0" w:space="0" w:color="auto"/>
        <w:bottom w:val="none" w:sz="0" w:space="0" w:color="auto"/>
        <w:right w:val="none" w:sz="0" w:space="0" w:color="auto"/>
      </w:divBdr>
    </w:div>
    <w:div w:id="1078788692">
      <w:bodyDiv w:val="1"/>
      <w:marLeft w:val="0"/>
      <w:marRight w:val="0"/>
      <w:marTop w:val="0"/>
      <w:marBottom w:val="0"/>
      <w:divBdr>
        <w:top w:val="none" w:sz="0" w:space="0" w:color="auto"/>
        <w:left w:val="none" w:sz="0" w:space="0" w:color="auto"/>
        <w:bottom w:val="none" w:sz="0" w:space="0" w:color="auto"/>
        <w:right w:val="none" w:sz="0" w:space="0" w:color="auto"/>
      </w:divBdr>
    </w:div>
    <w:div w:id="1081219760">
      <w:bodyDiv w:val="1"/>
      <w:marLeft w:val="0"/>
      <w:marRight w:val="0"/>
      <w:marTop w:val="0"/>
      <w:marBottom w:val="0"/>
      <w:divBdr>
        <w:top w:val="none" w:sz="0" w:space="0" w:color="auto"/>
        <w:left w:val="none" w:sz="0" w:space="0" w:color="auto"/>
        <w:bottom w:val="none" w:sz="0" w:space="0" w:color="auto"/>
        <w:right w:val="none" w:sz="0" w:space="0" w:color="auto"/>
      </w:divBdr>
    </w:div>
    <w:div w:id="1081440266">
      <w:bodyDiv w:val="1"/>
      <w:marLeft w:val="0"/>
      <w:marRight w:val="0"/>
      <w:marTop w:val="0"/>
      <w:marBottom w:val="0"/>
      <w:divBdr>
        <w:top w:val="none" w:sz="0" w:space="0" w:color="auto"/>
        <w:left w:val="none" w:sz="0" w:space="0" w:color="auto"/>
        <w:bottom w:val="none" w:sz="0" w:space="0" w:color="auto"/>
        <w:right w:val="none" w:sz="0" w:space="0" w:color="auto"/>
      </w:divBdr>
    </w:div>
    <w:div w:id="1082870200">
      <w:bodyDiv w:val="1"/>
      <w:marLeft w:val="0"/>
      <w:marRight w:val="0"/>
      <w:marTop w:val="0"/>
      <w:marBottom w:val="0"/>
      <w:divBdr>
        <w:top w:val="none" w:sz="0" w:space="0" w:color="auto"/>
        <w:left w:val="none" w:sz="0" w:space="0" w:color="auto"/>
        <w:bottom w:val="none" w:sz="0" w:space="0" w:color="auto"/>
        <w:right w:val="none" w:sz="0" w:space="0" w:color="auto"/>
      </w:divBdr>
    </w:div>
    <w:div w:id="1084760229">
      <w:bodyDiv w:val="1"/>
      <w:marLeft w:val="0"/>
      <w:marRight w:val="0"/>
      <w:marTop w:val="0"/>
      <w:marBottom w:val="0"/>
      <w:divBdr>
        <w:top w:val="none" w:sz="0" w:space="0" w:color="auto"/>
        <w:left w:val="none" w:sz="0" w:space="0" w:color="auto"/>
        <w:bottom w:val="none" w:sz="0" w:space="0" w:color="auto"/>
        <w:right w:val="none" w:sz="0" w:space="0" w:color="auto"/>
      </w:divBdr>
    </w:div>
    <w:div w:id="1085762494">
      <w:bodyDiv w:val="1"/>
      <w:marLeft w:val="0"/>
      <w:marRight w:val="0"/>
      <w:marTop w:val="0"/>
      <w:marBottom w:val="0"/>
      <w:divBdr>
        <w:top w:val="none" w:sz="0" w:space="0" w:color="auto"/>
        <w:left w:val="none" w:sz="0" w:space="0" w:color="auto"/>
        <w:bottom w:val="none" w:sz="0" w:space="0" w:color="auto"/>
        <w:right w:val="none" w:sz="0" w:space="0" w:color="auto"/>
      </w:divBdr>
    </w:div>
    <w:div w:id="1087114131">
      <w:bodyDiv w:val="1"/>
      <w:marLeft w:val="0"/>
      <w:marRight w:val="0"/>
      <w:marTop w:val="0"/>
      <w:marBottom w:val="0"/>
      <w:divBdr>
        <w:top w:val="none" w:sz="0" w:space="0" w:color="auto"/>
        <w:left w:val="none" w:sz="0" w:space="0" w:color="auto"/>
        <w:bottom w:val="none" w:sz="0" w:space="0" w:color="auto"/>
        <w:right w:val="none" w:sz="0" w:space="0" w:color="auto"/>
      </w:divBdr>
    </w:div>
    <w:div w:id="1088309444">
      <w:bodyDiv w:val="1"/>
      <w:marLeft w:val="0"/>
      <w:marRight w:val="0"/>
      <w:marTop w:val="0"/>
      <w:marBottom w:val="0"/>
      <w:divBdr>
        <w:top w:val="none" w:sz="0" w:space="0" w:color="auto"/>
        <w:left w:val="none" w:sz="0" w:space="0" w:color="auto"/>
        <w:bottom w:val="none" w:sz="0" w:space="0" w:color="auto"/>
        <w:right w:val="none" w:sz="0" w:space="0" w:color="auto"/>
      </w:divBdr>
    </w:div>
    <w:div w:id="1088619460">
      <w:bodyDiv w:val="1"/>
      <w:marLeft w:val="0"/>
      <w:marRight w:val="0"/>
      <w:marTop w:val="0"/>
      <w:marBottom w:val="0"/>
      <w:divBdr>
        <w:top w:val="none" w:sz="0" w:space="0" w:color="auto"/>
        <w:left w:val="none" w:sz="0" w:space="0" w:color="auto"/>
        <w:bottom w:val="none" w:sz="0" w:space="0" w:color="auto"/>
        <w:right w:val="none" w:sz="0" w:space="0" w:color="auto"/>
      </w:divBdr>
    </w:div>
    <w:div w:id="1089156787">
      <w:bodyDiv w:val="1"/>
      <w:marLeft w:val="0"/>
      <w:marRight w:val="0"/>
      <w:marTop w:val="0"/>
      <w:marBottom w:val="0"/>
      <w:divBdr>
        <w:top w:val="none" w:sz="0" w:space="0" w:color="auto"/>
        <w:left w:val="none" w:sz="0" w:space="0" w:color="auto"/>
        <w:bottom w:val="none" w:sz="0" w:space="0" w:color="auto"/>
        <w:right w:val="none" w:sz="0" w:space="0" w:color="auto"/>
      </w:divBdr>
    </w:div>
    <w:div w:id="1091195011">
      <w:bodyDiv w:val="1"/>
      <w:marLeft w:val="0"/>
      <w:marRight w:val="0"/>
      <w:marTop w:val="0"/>
      <w:marBottom w:val="0"/>
      <w:divBdr>
        <w:top w:val="none" w:sz="0" w:space="0" w:color="auto"/>
        <w:left w:val="none" w:sz="0" w:space="0" w:color="auto"/>
        <w:bottom w:val="none" w:sz="0" w:space="0" w:color="auto"/>
        <w:right w:val="none" w:sz="0" w:space="0" w:color="auto"/>
      </w:divBdr>
    </w:div>
    <w:div w:id="1092118280">
      <w:bodyDiv w:val="1"/>
      <w:marLeft w:val="0"/>
      <w:marRight w:val="0"/>
      <w:marTop w:val="0"/>
      <w:marBottom w:val="0"/>
      <w:divBdr>
        <w:top w:val="none" w:sz="0" w:space="0" w:color="auto"/>
        <w:left w:val="none" w:sz="0" w:space="0" w:color="auto"/>
        <w:bottom w:val="none" w:sz="0" w:space="0" w:color="auto"/>
        <w:right w:val="none" w:sz="0" w:space="0" w:color="auto"/>
      </w:divBdr>
    </w:div>
    <w:div w:id="1092243010">
      <w:bodyDiv w:val="1"/>
      <w:marLeft w:val="0"/>
      <w:marRight w:val="0"/>
      <w:marTop w:val="0"/>
      <w:marBottom w:val="0"/>
      <w:divBdr>
        <w:top w:val="none" w:sz="0" w:space="0" w:color="auto"/>
        <w:left w:val="none" w:sz="0" w:space="0" w:color="auto"/>
        <w:bottom w:val="none" w:sz="0" w:space="0" w:color="auto"/>
        <w:right w:val="none" w:sz="0" w:space="0" w:color="auto"/>
      </w:divBdr>
    </w:div>
    <w:div w:id="1094207427">
      <w:bodyDiv w:val="1"/>
      <w:marLeft w:val="0"/>
      <w:marRight w:val="0"/>
      <w:marTop w:val="0"/>
      <w:marBottom w:val="0"/>
      <w:divBdr>
        <w:top w:val="none" w:sz="0" w:space="0" w:color="auto"/>
        <w:left w:val="none" w:sz="0" w:space="0" w:color="auto"/>
        <w:bottom w:val="none" w:sz="0" w:space="0" w:color="auto"/>
        <w:right w:val="none" w:sz="0" w:space="0" w:color="auto"/>
      </w:divBdr>
    </w:div>
    <w:div w:id="1094279534">
      <w:bodyDiv w:val="1"/>
      <w:marLeft w:val="0"/>
      <w:marRight w:val="0"/>
      <w:marTop w:val="0"/>
      <w:marBottom w:val="0"/>
      <w:divBdr>
        <w:top w:val="none" w:sz="0" w:space="0" w:color="auto"/>
        <w:left w:val="none" w:sz="0" w:space="0" w:color="auto"/>
        <w:bottom w:val="none" w:sz="0" w:space="0" w:color="auto"/>
        <w:right w:val="none" w:sz="0" w:space="0" w:color="auto"/>
      </w:divBdr>
    </w:div>
    <w:div w:id="1094519344">
      <w:bodyDiv w:val="1"/>
      <w:marLeft w:val="0"/>
      <w:marRight w:val="0"/>
      <w:marTop w:val="0"/>
      <w:marBottom w:val="0"/>
      <w:divBdr>
        <w:top w:val="none" w:sz="0" w:space="0" w:color="auto"/>
        <w:left w:val="none" w:sz="0" w:space="0" w:color="auto"/>
        <w:bottom w:val="none" w:sz="0" w:space="0" w:color="auto"/>
        <w:right w:val="none" w:sz="0" w:space="0" w:color="auto"/>
      </w:divBdr>
    </w:div>
    <w:div w:id="1094937289">
      <w:bodyDiv w:val="1"/>
      <w:marLeft w:val="0"/>
      <w:marRight w:val="0"/>
      <w:marTop w:val="0"/>
      <w:marBottom w:val="0"/>
      <w:divBdr>
        <w:top w:val="none" w:sz="0" w:space="0" w:color="auto"/>
        <w:left w:val="none" w:sz="0" w:space="0" w:color="auto"/>
        <w:bottom w:val="none" w:sz="0" w:space="0" w:color="auto"/>
        <w:right w:val="none" w:sz="0" w:space="0" w:color="auto"/>
      </w:divBdr>
    </w:div>
    <w:div w:id="1097211854">
      <w:bodyDiv w:val="1"/>
      <w:marLeft w:val="0"/>
      <w:marRight w:val="0"/>
      <w:marTop w:val="0"/>
      <w:marBottom w:val="0"/>
      <w:divBdr>
        <w:top w:val="none" w:sz="0" w:space="0" w:color="auto"/>
        <w:left w:val="none" w:sz="0" w:space="0" w:color="auto"/>
        <w:bottom w:val="none" w:sz="0" w:space="0" w:color="auto"/>
        <w:right w:val="none" w:sz="0" w:space="0" w:color="auto"/>
      </w:divBdr>
    </w:div>
    <w:div w:id="1098675394">
      <w:bodyDiv w:val="1"/>
      <w:marLeft w:val="0"/>
      <w:marRight w:val="0"/>
      <w:marTop w:val="0"/>
      <w:marBottom w:val="0"/>
      <w:divBdr>
        <w:top w:val="none" w:sz="0" w:space="0" w:color="auto"/>
        <w:left w:val="none" w:sz="0" w:space="0" w:color="auto"/>
        <w:bottom w:val="none" w:sz="0" w:space="0" w:color="auto"/>
        <w:right w:val="none" w:sz="0" w:space="0" w:color="auto"/>
      </w:divBdr>
    </w:div>
    <w:div w:id="1099717081">
      <w:bodyDiv w:val="1"/>
      <w:marLeft w:val="0"/>
      <w:marRight w:val="0"/>
      <w:marTop w:val="0"/>
      <w:marBottom w:val="0"/>
      <w:divBdr>
        <w:top w:val="none" w:sz="0" w:space="0" w:color="auto"/>
        <w:left w:val="none" w:sz="0" w:space="0" w:color="auto"/>
        <w:bottom w:val="none" w:sz="0" w:space="0" w:color="auto"/>
        <w:right w:val="none" w:sz="0" w:space="0" w:color="auto"/>
      </w:divBdr>
    </w:div>
    <w:div w:id="1099915017">
      <w:bodyDiv w:val="1"/>
      <w:marLeft w:val="0"/>
      <w:marRight w:val="0"/>
      <w:marTop w:val="0"/>
      <w:marBottom w:val="0"/>
      <w:divBdr>
        <w:top w:val="none" w:sz="0" w:space="0" w:color="auto"/>
        <w:left w:val="none" w:sz="0" w:space="0" w:color="auto"/>
        <w:bottom w:val="none" w:sz="0" w:space="0" w:color="auto"/>
        <w:right w:val="none" w:sz="0" w:space="0" w:color="auto"/>
      </w:divBdr>
    </w:div>
    <w:div w:id="1101029940">
      <w:bodyDiv w:val="1"/>
      <w:marLeft w:val="0"/>
      <w:marRight w:val="0"/>
      <w:marTop w:val="0"/>
      <w:marBottom w:val="0"/>
      <w:divBdr>
        <w:top w:val="none" w:sz="0" w:space="0" w:color="auto"/>
        <w:left w:val="none" w:sz="0" w:space="0" w:color="auto"/>
        <w:bottom w:val="none" w:sz="0" w:space="0" w:color="auto"/>
        <w:right w:val="none" w:sz="0" w:space="0" w:color="auto"/>
      </w:divBdr>
    </w:div>
    <w:div w:id="1107311730">
      <w:bodyDiv w:val="1"/>
      <w:marLeft w:val="0"/>
      <w:marRight w:val="0"/>
      <w:marTop w:val="0"/>
      <w:marBottom w:val="0"/>
      <w:divBdr>
        <w:top w:val="none" w:sz="0" w:space="0" w:color="auto"/>
        <w:left w:val="none" w:sz="0" w:space="0" w:color="auto"/>
        <w:bottom w:val="none" w:sz="0" w:space="0" w:color="auto"/>
        <w:right w:val="none" w:sz="0" w:space="0" w:color="auto"/>
      </w:divBdr>
    </w:div>
    <w:div w:id="1107504271">
      <w:bodyDiv w:val="1"/>
      <w:marLeft w:val="0"/>
      <w:marRight w:val="0"/>
      <w:marTop w:val="0"/>
      <w:marBottom w:val="0"/>
      <w:divBdr>
        <w:top w:val="none" w:sz="0" w:space="0" w:color="auto"/>
        <w:left w:val="none" w:sz="0" w:space="0" w:color="auto"/>
        <w:bottom w:val="none" w:sz="0" w:space="0" w:color="auto"/>
        <w:right w:val="none" w:sz="0" w:space="0" w:color="auto"/>
      </w:divBdr>
    </w:div>
    <w:div w:id="1108739820">
      <w:bodyDiv w:val="1"/>
      <w:marLeft w:val="0"/>
      <w:marRight w:val="0"/>
      <w:marTop w:val="0"/>
      <w:marBottom w:val="0"/>
      <w:divBdr>
        <w:top w:val="none" w:sz="0" w:space="0" w:color="auto"/>
        <w:left w:val="none" w:sz="0" w:space="0" w:color="auto"/>
        <w:bottom w:val="none" w:sz="0" w:space="0" w:color="auto"/>
        <w:right w:val="none" w:sz="0" w:space="0" w:color="auto"/>
      </w:divBdr>
    </w:div>
    <w:div w:id="1110515508">
      <w:bodyDiv w:val="1"/>
      <w:marLeft w:val="0"/>
      <w:marRight w:val="0"/>
      <w:marTop w:val="0"/>
      <w:marBottom w:val="0"/>
      <w:divBdr>
        <w:top w:val="none" w:sz="0" w:space="0" w:color="auto"/>
        <w:left w:val="none" w:sz="0" w:space="0" w:color="auto"/>
        <w:bottom w:val="none" w:sz="0" w:space="0" w:color="auto"/>
        <w:right w:val="none" w:sz="0" w:space="0" w:color="auto"/>
      </w:divBdr>
    </w:div>
    <w:div w:id="1111125521">
      <w:bodyDiv w:val="1"/>
      <w:marLeft w:val="0"/>
      <w:marRight w:val="0"/>
      <w:marTop w:val="0"/>
      <w:marBottom w:val="0"/>
      <w:divBdr>
        <w:top w:val="none" w:sz="0" w:space="0" w:color="auto"/>
        <w:left w:val="none" w:sz="0" w:space="0" w:color="auto"/>
        <w:bottom w:val="none" w:sz="0" w:space="0" w:color="auto"/>
        <w:right w:val="none" w:sz="0" w:space="0" w:color="auto"/>
      </w:divBdr>
    </w:div>
    <w:div w:id="1112821928">
      <w:bodyDiv w:val="1"/>
      <w:marLeft w:val="0"/>
      <w:marRight w:val="0"/>
      <w:marTop w:val="0"/>
      <w:marBottom w:val="0"/>
      <w:divBdr>
        <w:top w:val="none" w:sz="0" w:space="0" w:color="auto"/>
        <w:left w:val="none" w:sz="0" w:space="0" w:color="auto"/>
        <w:bottom w:val="none" w:sz="0" w:space="0" w:color="auto"/>
        <w:right w:val="none" w:sz="0" w:space="0" w:color="auto"/>
      </w:divBdr>
    </w:div>
    <w:div w:id="1113672331">
      <w:bodyDiv w:val="1"/>
      <w:marLeft w:val="0"/>
      <w:marRight w:val="0"/>
      <w:marTop w:val="0"/>
      <w:marBottom w:val="0"/>
      <w:divBdr>
        <w:top w:val="none" w:sz="0" w:space="0" w:color="auto"/>
        <w:left w:val="none" w:sz="0" w:space="0" w:color="auto"/>
        <w:bottom w:val="none" w:sz="0" w:space="0" w:color="auto"/>
        <w:right w:val="none" w:sz="0" w:space="0" w:color="auto"/>
      </w:divBdr>
    </w:div>
    <w:div w:id="1113675100">
      <w:bodyDiv w:val="1"/>
      <w:marLeft w:val="0"/>
      <w:marRight w:val="0"/>
      <w:marTop w:val="0"/>
      <w:marBottom w:val="0"/>
      <w:divBdr>
        <w:top w:val="none" w:sz="0" w:space="0" w:color="auto"/>
        <w:left w:val="none" w:sz="0" w:space="0" w:color="auto"/>
        <w:bottom w:val="none" w:sz="0" w:space="0" w:color="auto"/>
        <w:right w:val="none" w:sz="0" w:space="0" w:color="auto"/>
      </w:divBdr>
    </w:div>
    <w:div w:id="1113785817">
      <w:bodyDiv w:val="1"/>
      <w:marLeft w:val="0"/>
      <w:marRight w:val="0"/>
      <w:marTop w:val="0"/>
      <w:marBottom w:val="0"/>
      <w:divBdr>
        <w:top w:val="none" w:sz="0" w:space="0" w:color="auto"/>
        <w:left w:val="none" w:sz="0" w:space="0" w:color="auto"/>
        <w:bottom w:val="none" w:sz="0" w:space="0" w:color="auto"/>
        <w:right w:val="none" w:sz="0" w:space="0" w:color="auto"/>
      </w:divBdr>
    </w:div>
    <w:div w:id="1114325043">
      <w:bodyDiv w:val="1"/>
      <w:marLeft w:val="0"/>
      <w:marRight w:val="0"/>
      <w:marTop w:val="0"/>
      <w:marBottom w:val="0"/>
      <w:divBdr>
        <w:top w:val="none" w:sz="0" w:space="0" w:color="auto"/>
        <w:left w:val="none" w:sz="0" w:space="0" w:color="auto"/>
        <w:bottom w:val="none" w:sz="0" w:space="0" w:color="auto"/>
        <w:right w:val="none" w:sz="0" w:space="0" w:color="auto"/>
      </w:divBdr>
    </w:div>
    <w:div w:id="1114983361">
      <w:bodyDiv w:val="1"/>
      <w:marLeft w:val="0"/>
      <w:marRight w:val="0"/>
      <w:marTop w:val="0"/>
      <w:marBottom w:val="0"/>
      <w:divBdr>
        <w:top w:val="none" w:sz="0" w:space="0" w:color="auto"/>
        <w:left w:val="none" w:sz="0" w:space="0" w:color="auto"/>
        <w:bottom w:val="none" w:sz="0" w:space="0" w:color="auto"/>
        <w:right w:val="none" w:sz="0" w:space="0" w:color="auto"/>
      </w:divBdr>
    </w:div>
    <w:div w:id="1115053137">
      <w:bodyDiv w:val="1"/>
      <w:marLeft w:val="0"/>
      <w:marRight w:val="0"/>
      <w:marTop w:val="0"/>
      <w:marBottom w:val="0"/>
      <w:divBdr>
        <w:top w:val="none" w:sz="0" w:space="0" w:color="auto"/>
        <w:left w:val="none" w:sz="0" w:space="0" w:color="auto"/>
        <w:bottom w:val="none" w:sz="0" w:space="0" w:color="auto"/>
        <w:right w:val="none" w:sz="0" w:space="0" w:color="auto"/>
      </w:divBdr>
    </w:div>
    <w:div w:id="1115248065">
      <w:bodyDiv w:val="1"/>
      <w:marLeft w:val="0"/>
      <w:marRight w:val="0"/>
      <w:marTop w:val="0"/>
      <w:marBottom w:val="0"/>
      <w:divBdr>
        <w:top w:val="none" w:sz="0" w:space="0" w:color="auto"/>
        <w:left w:val="none" w:sz="0" w:space="0" w:color="auto"/>
        <w:bottom w:val="none" w:sz="0" w:space="0" w:color="auto"/>
        <w:right w:val="none" w:sz="0" w:space="0" w:color="auto"/>
      </w:divBdr>
    </w:div>
    <w:div w:id="1117676594">
      <w:bodyDiv w:val="1"/>
      <w:marLeft w:val="0"/>
      <w:marRight w:val="0"/>
      <w:marTop w:val="0"/>
      <w:marBottom w:val="0"/>
      <w:divBdr>
        <w:top w:val="none" w:sz="0" w:space="0" w:color="auto"/>
        <w:left w:val="none" w:sz="0" w:space="0" w:color="auto"/>
        <w:bottom w:val="none" w:sz="0" w:space="0" w:color="auto"/>
        <w:right w:val="none" w:sz="0" w:space="0" w:color="auto"/>
      </w:divBdr>
    </w:div>
    <w:div w:id="1118260063">
      <w:bodyDiv w:val="1"/>
      <w:marLeft w:val="0"/>
      <w:marRight w:val="0"/>
      <w:marTop w:val="0"/>
      <w:marBottom w:val="0"/>
      <w:divBdr>
        <w:top w:val="none" w:sz="0" w:space="0" w:color="auto"/>
        <w:left w:val="none" w:sz="0" w:space="0" w:color="auto"/>
        <w:bottom w:val="none" w:sz="0" w:space="0" w:color="auto"/>
        <w:right w:val="none" w:sz="0" w:space="0" w:color="auto"/>
      </w:divBdr>
    </w:div>
    <w:div w:id="1121417737">
      <w:bodyDiv w:val="1"/>
      <w:marLeft w:val="0"/>
      <w:marRight w:val="0"/>
      <w:marTop w:val="0"/>
      <w:marBottom w:val="0"/>
      <w:divBdr>
        <w:top w:val="none" w:sz="0" w:space="0" w:color="auto"/>
        <w:left w:val="none" w:sz="0" w:space="0" w:color="auto"/>
        <w:bottom w:val="none" w:sz="0" w:space="0" w:color="auto"/>
        <w:right w:val="none" w:sz="0" w:space="0" w:color="auto"/>
      </w:divBdr>
    </w:div>
    <w:div w:id="1121418289">
      <w:bodyDiv w:val="1"/>
      <w:marLeft w:val="0"/>
      <w:marRight w:val="0"/>
      <w:marTop w:val="0"/>
      <w:marBottom w:val="0"/>
      <w:divBdr>
        <w:top w:val="none" w:sz="0" w:space="0" w:color="auto"/>
        <w:left w:val="none" w:sz="0" w:space="0" w:color="auto"/>
        <w:bottom w:val="none" w:sz="0" w:space="0" w:color="auto"/>
        <w:right w:val="none" w:sz="0" w:space="0" w:color="auto"/>
      </w:divBdr>
    </w:div>
    <w:div w:id="1121848424">
      <w:bodyDiv w:val="1"/>
      <w:marLeft w:val="0"/>
      <w:marRight w:val="0"/>
      <w:marTop w:val="0"/>
      <w:marBottom w:val="0"/>
      <w:divBdr>
        <w:top w:val="none" w:sz="0" w:space="0" w:color="auto"/>
        <w:left w:val="none" w:sz="0" w:space="0" w:color="auto"/>
        <w:bottom w:val="none" w:sz="0" w:space="0" w:color="auto"/>
        <w:right w:val="none" w:sz="0" w:space="0" w:color="auto"/>
      </w:divBdr>
    </w:div>
    <w:div w:id="1122043201">
      <w:bodyDiv w:val="1"/>
      <w:marLeft w:val="0"/>
      <w:marRight w:val="0"/>
      <w:marTop w:val="0"/>
      <w:marBottom w:val="0"/>
      <w:divBdr>
        <w:top w:val="none" w:sz="0" w:space="0" w:color="auto"/>
        <w:left w:val="none" w:sz="0" w:space="0" w:color="auto"/>
        <w:bottom w:val="none" w:sz="0" w:space="0" w:color="auto"/>
        <w:right w:val="none" w:sz="0" w:space="0" w:color="auto"/>
      </w:divBdr>
    </w:div>
    <w:div w:id="1125004673">
      <w:bodyDiv w:val="1"/>
      <w:marLeft w:val="0"/>
      <w:marRight w:val="0"/>
      <w:marTop w:val="0"/>
      <w:marBottom w:val="0"/>
      <w:divBdr>
        <w:top w:val="none" w:sz="0" w:space="0" w:color="auto"/>
        <w:left w:val="none" w:sz="0" w:space="0" w:color="auto"/>
        <w:bottom w:val="none" w:sz="0" w:space="0" w:color="auto"/>
        <w:right w:val="none" w:sz="0" w:space="0" w:color="auto"/>
      </w:divBdr>
    </w:div>
    <w:div w:id="1127507028">
      <w:bodyDiv w:val="1"/>
      <w:marLeft w:val="0"/>
      <w:marRight w:val="0"/>
      <w:marTop w:val="0"/>
      <w:marBottom w:val="0"/>
      <w:divBdr>
        <w:top w:val="none" w:sz="0" w:space="0" w:color="auto"/>
        <w:left w:val="none" w:sz="0" w:space="0" w:color="auto"/>
        <w:bottom w:val="none" w:sz="0" w:space="0" w:color="auto"/>
        <w:right w:val="none" w:sz="0" w:space="0" w:color="auto"/>
      </w:divBdr>
    </w:div>
    <w:div w:id="1131095831">
      <w:bodyDiv w:val="1"/>
      <w:marLeft w:val="0"/>
      <w:marRight w:val="0"/>
      <w:marTop w:val="0"/>
      <w:marBottom w:val="0"/>
      <w:divBdr>
        <w:top w:val="none" w:sz="0" w:space="0" w:color="auto"/>
        <w:left w:val="none" w:sz="0" w:space="0" w:color="auto"/>
        <w:bottom w:val="none" w:sz="0" w:space="0" w:color="auto"/>
        <w:right w:val="none" w:sz="0" w:space="0" w:color="auto"/>
      </w:divBdr>
    </w:div>
    <w:div w:id="1132870973">
      <w:bodyDiv w:val="1"/>
      <w:marLeft w:val="0"/>
      <w:marRight w:val="0"/>
      <w:marTop w:val="0"/>
      <w:marBottom w:val="0"/>
      <w:divBdr>
        <w:top w:val="none" w:sz="0" w:space="0" w:color="auto"/>
        <w:left w:val="none" w:sz="0" w:space="0" w:color="auto"/>
        <w:bottom w:val="none" w:sz="0" w:space="0" w:color="auto"/>
        <w:right w:val="none" w:sz="0" w:space="0" w:color="auto"/>
      </w:divBdr>
    </w:div>
    <w:div w:id="1135485915">
      <w:bodyDiv w:val="1"/>
      <w:marLeft w:val="0"/>
      <w:marRight w:val="0"/>
      <w:marTop w:val="0"/>
      <w:marBottom w:val="0"/>
      <w:divBdr>
        <w:top w:val="none" w:sz="0" w:space="0" w:color="auto"/>
        <w:left w:val="none" w:sz="0" w:space="0" w:color="auto"/>
        <w:bottom w:val="none" w:sz="0" w:space="0" w:color="auto"/>
        <w:right w:val="none" w:sz="0" w:space="0" w:color="auto"/>
      </w:divBdr>
    </w:div>
    <w:div w:id="1135491538">
      <w:bodyDiv w:val="1"/>
      <w:marLeft w:val="0"/>
      <w:marRight w:val="0"/>
      <w:marTop w:val="0"/>
      <w:marBottom w:val="0"/>
      <w:divBdr>
        <w:top w:val="none" w:sz="0" w:space="0" w:color="auto"/>
        <w:left w:val="none" w:sz="0" w:space="0" w:color="auto"/>
        <w:bottom w:val="none" w:sz="0" w:space="0" w:color="auto"/>
        <w:right w:val="none" w:sz="0" w:space="0" w:color="auto"/>
      </w:divBdr>
    </w:div>
    <w:div w:id="1135560177">
      <w:bodyDiv w:val="1"/>
      <w:marLeft w:val="0"/>
      <w:marRight w:val="0"/>
      <w:marTop w:val="0"/>
      <w:marBottom w:val="0"/>
      <w:divBdr>
        <w:top w:val="none" w:sz="0" w:space="0" w:color="auto"/>
        <w:left w:val="none" w:sz="0" w:space="0" w:color="auto"/>
        <w:bottom w:val="none" w:sz="0" w:space="0" w:color="auto"/>
        <w:right w:val="none" w:sz="0" w:space="0" w:color="auto"/>
      </w:divBdr>
    </w:div>
    <w:div w:id="1136413054">
      <w:bodyDiv w:val="1"/>
      <w:marLeft w:val="0"/>
      <w:marRight w:val="0"/>
      <w:marTop w:val="0"/>
      <w:marBottom w:val="0"/>
      <w:divBdr>
        <w:top w:val="none" w:sz="0" w:space="0" w:color="auto"/>
        <w:left w:val="none" w:sz="0" w:space="0" w:color="auto"/>
        <w:bottom w:val="none" w:sz="0" w:space="0" w:color="auto"/>
        <w:right w:val="none" w:sz="0" w:space="0" w:color="auto"/>
      </w:divBdr>
    </w:div>
    <w:div w:id="1137456726">
      <w:bodyDiv w:val="1"/>
      <w:marLeft w:val="0"/>
      <w:marRight w:val="0"/>
      <w:marTop w:val="0"/>
      <w:marBottom w:val="0"/>
      <w:divBdr>
        <w:top w:val="none" w:sz="0" w:space="0" w:color="auto"/>
        <w:left w:val="none" w:sz="0" w:space="0" w:color="auto"/>
        <w:bottom w:val="none" w:sz="0" w:space="0" w:color="auto"/>
        <w:right w:val="none" w:sz="0" w:space="0" w:color="auto"/>
      </w:divBdr>
    </w:div>
    <w:div w:id="1137802713">
      <w:bodyDiv w:val="1"/>
      <w:marLeft w:val="0"/>
      <w:marRight w:val="0"/>
      <w:marTop w:val="0"/>
      <w:marBottom w:val="0"/>
      <w:divBdr>
        <w:top w:val="none" w:sz="0" w:space="0" w:color="auto"/>
        <w:left w:val="none" w:sz="0" w:space="0" w:color="auto"/>
        <w:bottom w:val="none" w:sz="0" w:space="0" w:color="auto"/>
        <w:right w:val="none" w:sz="0" w:space="0" w:color="auto"/>
      </w:divBdr>
    </w:div>
    <w:div w:id="1138838096">
      <w:bodyDiv w:val="1"/>
      <w:marLeft w:val="0"/>
      <w:marRight w:val="0"/>
      <w:marTop w:val="0"/>
      <w:marBottom w:val="0"/>
      <w:divBdr>
        <w:top w:val="none" w:sz="0" w:space="0" w:color="auto"/>
        <w:left w:val="none" w:sz="0" w:space="0" w:color="auto"/>
        <w:bottom w:val="none" w:sz="0" w:space="0" w:color="auto"/>
        <w:right w:val="none" w:sz="0" w:space="0" w:color="auto"/>
      </w:divBdr>
      <w:divsChild>
        <w:div w:id="869685086">
          <w:marLeft w:val="0"/>
          <w:marRight w:val="0"/>
          <w:marTop w:val="0"/>
          <w:marBottom w:val="300"/>
          <w:divBdr>
            <w:top w:val="none" w:sz="0" w:space="0" w:color="auto"/>
            <w:left w:val="none" w:sz="0" w:space="0" w:color="auto"/>
            <w:bottom w:val="none" w:sz="0" w:space="0" w:color="auto"/>
            <w:right w:val="none" w:sz="0" w:space="0" w:color="auto"/>
          </w:divBdr>
          <w:divsChild>
            <w:div w:id="622733957">
              <w:marLeft w:val="0"/>
              <w:marRight w:val="0"/>
              <w:marTop w:val="0"/>
              <w:marBottom w:val="0"/>
              <w:divBdr>
                <w:top w:val="none" w:sz="0" w:space="0" w:color="auto"/>
                <w:left w:val="none" w:sz="0" w:space="0" w:color="auto"/>
                <w:bottom w:val="none" w:sz="0" w:space="0" w:color="auto"/>
                <w:right w:val="none" w:sz="0" w:space="0" w:color="auto"/>
              </w:divBdr>
              <w:divsChild>
                <w:div w:id="1029179643">
                  <w:marLeft w:val="0"/>
                  <w:marRight w:val="300"/>
                  <w:marTop w:val="0"/>
                  <w:marBottom w:val="0"/>
                  <w:divBdr>
                    <w:top w:val="none" w:sz="0" w:space="0" w:color="auto"/>
                    <w:left w:val="none" w:sz="0" w:space="0" w:color="auto"/>
                    <w:bottom w:val="none" w:sz="0" w:space="0" w:color="auto"/>
                    <w:right w:val="none" w:sz="0" w:space="0" w:color="auto"/>
                  </w:divBdr>
                  <w:divsChild>
                    <w:div w:id="387383775">
                      <w:marLeft w:val="0"/>
                      <w:marRight w:val="0"/>
                      <w:marTop w:val="0"/>
                      <w:marBottom w:val="225"/>
                      <w:divBdr>
                        <w:top w:val="none" w:sz="0" w:space="0" w:color="auto"/>
                        <w:left w:val="none" w:sz="0" w:space="0" w:color="auto"/>
                        <w:bottom w:val="none" w:sz="0" w:space="0" w:color="auto"/>
                        <w:right w:val="none" w:sz="0" w:space="0" w:color="auto"/>
                      </w:divBdr>
                      <w:divsChild>
                        <w:div w:id="3423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2146">
                  <w:marLeft w:val="0"/>
                  <w:marRight w:val="0"/>
                  <w:marTop w:val="0"/>
                  <w:marBottom w:val="0"/>
                  <w:divBdr>
                    <w:top w:val="none" w:sz="0" w:space="0" w:color="auto"/>
                    <w:left w:val="none" w:sz="0" w:space="0" w:color="auto"/>
                    <w:bottom w:val="none" w:sz="0" w:space="0" w:color="auto"/>
                    <w:right w:val="none" w:sz="0" w:space="0" w:color="auto"/>
                  </w:divBdr>
                  <w:divsChild>
                    <w:div w:id="222642870">
                      <w:marLeft w:val="0"/>
                      <w:marRight w:val="0"/>
                      <w:marTop w:val="0"/>
                      <w:marBottom w:val="300"/>
                      <w:divBdr>
                        <w:top w:val="none" w:sz="0" w:space="0" w:color="auto"/>
                        <w:left w:val="none" w:sz="0" w:space="0" w:color="auto"/>
                        <w:bottom w:val="none" w:sz="0" w:space="0" w:color="auto"/>
                        <w:right w:val="none" w:sz="0" w:space="0" w:color="auto"/>
                      </w:divBdr>
                    </w:div>
                    <w:div w:id="1633055868">
                      <w:marLeft w:val="0"/>
                      <w:marRight w:val="0"/>
                      <w:marTop w:val="0"/>
                      <w:marBottom w:val="0"/>
                      <w:divBdr>
                        <w:top w:val="none" w:sz="0" w:space="0" w:color="auto"/>
                        <w:left w:val="none" w:sz="0" w:space="0" w:color="auto"/>
                        <w:bottom w:val="none" w:sz="0" w:space="0" w:color="auto"/>
                        <w:right w:val="none" w:sz="0" w:space="0" w:color="auto"/>
                      </w:divBdr>
                      <w:divsChild>
                        <w:div w:id="1768425398">
                          <w:marLeft w:val="0"/>
                          <w:marRight w:val="0"/>
                          <w:marTop w:val="0"/>
                          <w:marBottom w:val="0"/>
                          <w:divBdr>
                            <w:top w:val="none" w:sz="0" w:space="0" w:color="auto"/>
                            <w:left w:val="none" w:sz="0" w:space="0" w:color="auto"/>
                            <w:bottom w:val="none" w:sz="0" w:space="0" w:color="auto"/>
                            <w:right w:val="none" w:sz="0" w:space="0" w:color="auto"/>
                          </w:divBdr>
                          <w:divsChild>
                            <w:div w:id="563370003">
                              <w:marLeft w:val="0"/>
                              <w:marRight w:val="0"/>
                              <w:marTop w:val="0"/>
                              <w:marBottom w:val="330"/>
                              <w:divBdr>
                                <w:top w:val="none" w:sz="0" w:space="0" w:color="auto"/>
                                <w:left w:val="none" w:sz="0" w:space="0" w:color="auto"/>
                                <w:bottom w:val="none" w:sz="0" w:space="0" w:color="auto"/>
                                <w:right w:val="none" w:sz="0" w:space="0" w:color="auto"/>
                              </w:divBdr>
                              <w:divsChild>
                                <w:div w:id="7796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88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39029306">
      <w:bodyDiv w:val="1"/>
      <w:marLeft w:val="0"/>
      <w:marRight w:val="0"/>
      <w:marTop w:val="0"/>
      <w:marBottom w:val="0"/>
      <w:divBdr>
        <w:top w:val="none" w:sz="0" w:space="0" w:color="auto"/>
        <w:left w:val="none" w:sz="0" w:space="0" w:color="auto"/>
        <w:bottom w:val="none" w:sz="0" w:space="0" w:color="auto"/>
        <w:right w:val="none" w:sz="0" w:space="0" w:color="auto"/>
      </w:divBdr>
    </w:div>
    <w:div w:id="1141189654">
      <w:bodyDiv w:val="1"/>
      <w:marLeft w:val="0"/>
      <w:marRight w:val="0"/>
      <w:marTop w:val="0"/>
      <w:marBottom w:val="0"/>
      <w:divBdr>
        <w:top w:val="none" w:sz="0" w:space="0" w:color="auto"/>
        <w:left w:val="none" w:sz="0" w:space="0" w:color="auto"/>
        <w:bottom w:val="none" w:sz="0" w:space="0" w:color="auto"/>
        <w:right w:val="none" w:sz="0" w:space="0" w:color="auto"/>
      </w:divBdr>
    </w:div>
    <w:div w:id="1141311024">
      <w:bodyDiv w:val="1"/>
      <w:marLeft w:val="0"/>
      <w:marRight w:val="0"/>
      <w:marTop w:val="0"/>
      <w:marBottom w:val="0"/>
      <w:divBdr>
        <w:top w:val="none" w:sz="0" w:space="0" w:color="auto"/>
        <w:left w:val="none" w:sz="0" w:space="0" w:color="auto"/>
        <w:bottom w:val="none" w:sz="0" w:space="0" w:color="auto"/>
        <w:right w:val="none" w:sz="0" w:space="0" w:color="auto"/>
      </w:divBdr>
    </w:div>
    <w:div w:id="1141581112">
      <w:bodyDiv w:val="1"/>
      <w:marLeft w:val="0"/>
      <w:marRight w:val="0"/>
      <w:marTop w:val="0"/>
      <w:marBottom w:val="0"/>
      <w:divBdr>
        <w:top w:val="none" w:sz="0" w:space="0" w:color="auto"/>
        <w:left w:val="none" w:sz="0" w:space="0" w:color="auto"/>
        <w:bottom w:val="none" w:sz="0" w:space="0" w:color="auto"/>
        <w:right w:val="none" w:sz="0" w:space="0" w:color="auto"/>
      </w:divBdr>
    </w:div>
    <w:div w:id="1141734149">
      <w:bodyDiv w:val="1"/>
      <w:marLeft w:val="0"/>
      <w:marRight w:val="0"/>
      <w:marTop w:val="0"/>
      <w:marBottom w:val="0"/>
      <w:divBdr>
        <w:top w:val="none" w:sz="0" w:space="0" w:color="auto"/>
        <w:left w:val="none" w:sz="0" w:space="0" w:color="auto"/>
        <w:bottom w:val="none" w:sz="0" w:space="0" w:color="auto"/>
        <w:right w:val="none" w:sz="0" w:space="0" w:color="auto"/>
      </w:divBdr>
    </w:div>
    <w:div w:id="1143083552">
      <w:bodyDiv w:val="1"/>
      <w:marLeft w:val="0"/>
      <w:marRight w:val="0"/>
      <w:marTop w:val="0"/>
      <w:marBottom w:val="0"/>
      <w:divBdr>
        <w:top w:val="none" w:sz="0" w:space="0" w:color="auto"/>
        <w:left w:val="none" w:sz="0" w:space="0" w:color="auto"/>
        <w:bottom w:val="none" w:sz="0" w:space="0" w:color="auto"/>
        <w:right w:val="none" w:sz="0" w:space="0" w:color="auto"/>
      </w:divBdr>
    </w:div>
    <w:div w:id="1144080987">
      <w:bodyDiv w:val="1"/>
      <w:marLeft w:val="0"/>
      <w:marRight w:val="0"/>
      <w:marTop w:val="0"/>
      <w:marBottom w:val="0"/>
      <w:divBdr>
        <w:top w:val="none" w:sz="0" w:space="0" w:color="auto"/>
        <w:left w:val="none" w:sz="0" w:space="0" w:color="auto"/>
        <w:bottom w:val="none" w:sz="0" w:space="0" w:color="auto"/>
        <w:right w:val="none" w:sz="0" w:space="0" w:color="auto"/>
      </w:divBdr>
    </w:div>
    <w:div w:id="1148132772">
      <w:bodyDiv w:val="1"/>
      <w:marLeft w:val="0"/>
      <w:marRight w:val="0"/>
      <w:marTop w:val="0"/>
      <w:marBottom w:val="0"/>
      <w:divBdr>
        <w:top w:val="none" w:sz="0" w:space="0" w:color="auto"/>
        <w:left w:val="none" w:sz="0" w:space="0" w:color="auto"/>
        <w:bottom w:val="none" w:sz="0" w:space="0" w:color="auto"/>
        <w:right w:val="none" w:sz="0" w:space="0" w:color="auto"/>
      </w:divBdr>
    </w:div>
    <w:div w:id="1149053762">
      <w:bodyDiv w:val="1"/>
      <w:marLeft w:val="0"/>
      <w:marRight w:val="0"/>
      <w:marTop w:val="0"/>
      <w:marBottom w:val="0"/>
      <w:divBdr>
        <w:top w:val="none" w:sz="0" w:space="0" w:color="auto"/>
        <w:left w:val="none" w:sz="0" w:space="0" w:color="auto"/>
        <w:bottom w:val="none" w:sz="0" w:space="0" w:color="auto"/>
        <w:right w:val="none" w:sz="0" w:space="0" w:color="auto"/>
      </w:divBdr>
    </w:div>
    <w:div w:id="1151756009">
      <w:bodyDiv w:val="1"/>
      <w:marLeft w:val="0"/>
      <w:marRight w:val="0"/>
      <w:marTop w:val="0"/>
      <w:marBottom w:val="0"/>
      <w:divBdr>
        <w:top w:val="none" w:sz="0" w:space="0" w:color="auto"/>
        <w:left w:val="none" w:sz="0" w:space="0" w:color="auto"/>
        <w:bottom w:val="none" w:sz="0" w:space="0" w:color="auto"/>
        <w:right w:val="none" w:sz="0" w:space="0" w:color="auto"/>
      </w:divBdr>
    </w:div>
    <w:div w:id="1154032302">
      <w:bodyDiv w:val="1"/>
      <w:marLeft w:val="0"/>
      <w:marRight w:val="0"/>
      <w:marTop w:val="0"/>
      <w:marBottom w:val="0"/>
      <w:divBdr>
        <w:top w:val="none" w:sz="0" w:space="0" w:color="auto"/>
        <w:left w:val="none" w:sz="0" w:space="0" w:color="auto"/>
        <w:bottom w:val="none" w:sz="0" w:space="0" w:color="auto"/>
        <w:right w:val="none" w:sz="0" w:space="0" w:color="auto"/>
      </w:divBdr>
    </w:div>
    <w:div w:id="1154419105">
      <w:bodyDiv w:val="1"/>
      <w:marLeft w:val="0"/>
      <w:marRight w:val="0"/>
      <w:marTop w:val="0"/>
      <w:marBottom w:val="0"/>
      <w:divBdr>
        <w:top w:val="none" w:sz="0" w:space="0" w:color="auto"/>
        <w:left w:val="none" w:sz="0" w:space="0" w:color="auto"/>
        <w:bottom w:val="none" w:sz="0" w:space="0" w:color="auto"/>
        <w:right w:val="none" w:sz="0" w:space="0" w:color="auto"/>
      </w:divBdr>
    </w:div>
    <w:div w:id="1155100098">
      <w:bodyDiv w:val="1"/>
      <w:marLeft w:val="0"/>
      <w:marRight w:val="0"/>
      <w:marTop w:val="0"/>
      <w:marBottom w:val="0"/>
      <w:divBdr>
        <w:top w:val="none" w:sz="0" w:space="0" w:color="auto"/>
        <w:left w:val="none" w:sz="0" w:space="0" w:color="auto"/>
        <w:bottom w:val="none" w:sz="0" w:space="0" w:color="auto"/>
        <w:right w:val="none" w:sz="0" w:space="0" w:color="auto"/>
      </w:divBdr>
    </w:div>
    <w:div w:id="1156335673">
      <w:bodyDiv w:val="1"/>
      <w:marLeft w:val="0"/>
      <w:marRight w:val="0"/>
      <w:marTop w:val="0"/>
      <w:marBottom w:val="0"/>
      <w:divBdr>
        <w:top w:val="none" w:sz="0" w:space="0" w:color="auto"/>
        <w:left w:val="none" w:sz="0" w:space="0" w:color="auto"/>
        <w:bottom w:val="none" w:sz="0" w:space="0" w:color="auto"/>
        <w:right w:val="none" w:sz="0" w:space="0" w:color="auto"/>
      </w:divBdr>
    </w:div>
    <w:div w:id="1156412066">
      <w:bodyDiv w:val="1"/>
      <w:marLeft w:val="0"/>
      <w:marRight w:val="0"/>
      <w:marTop w:val="0"/>
      <w:marBottom w:val="0"/>
      <w:divBdr>
        <w:top w:val="none" w:sz="0" w:space="0" w:color="auto"/>
        <w:left w:val="none" w:sz="0" w:space="0" w:color="auto"/>
        <w:bottom w:val="none" w:sz="0" w:space="0" w:color="auto"/>
        <w:right w:val="none" w:sz="0" w:space="0" w:color="auto"/>
      </w:divBdr>
    </w:div>
    <w:div w:id="1156843526">
      <w:bodyDiv w:val="1"/>
      <w:marLeft w:val="0"/>
      <w:marRight w:val="0"/>
      <w:marTop w:val="0"/>
      <w:marBottom w:val="0"/>
      <w:divBdr>
        <w:top w:val="none" w:sz="0" w:space="0" w:color="auto"/>
        <w:left w:val="none" w:sz="0" w:space="0" w:color="auto"/>
        <w:bottom w:val="none" w:sz="0" w:space="0" w:color="auto"/>
        <w:right w:val="none" w:sz="0" w:space="0" w:color="auto"/>
      </w:divBdr>
    </w:div>
    <w:div w:id="1158155259">
      <w:bodyDiv w:val="1"/>
      <w:marLeft w:val="0"/>
      <w:marRight w:val="0"/>
      <w:marTop w:val="0"/>
      <w:marBottom w:val="0"/>
      <w:divBdr>
        <w:top w:val="none" w:sz="0" w:space="0" w:color="auto"/>
        <w:left w:val="none" w:sz="0" w:space="0" w:color="auto"/>
        <w:bottom w:val="none" w:sz="0" w:space="0" w:color="auto"/>
        <w:right w:val="none" w:sz="0" w:space="0" w:color="auto"/>
      </w:divBdr>
    </w:div>
    <w:div w:id="1158501907">
      <w:bodyDiv w:val="1"/>
      <w:marLeft w:val="0"/>
      <w:marRight w:val="0"/>
      <w:marTop w:val="0"/>
      <w:marBottom w:val="0"/>
      <w:divBdr>
        <w:top w:val="none" w:sz="0" w:space="0" w:color="auto"/>
        <w:left w:val="none" w:sz="0" w:space="0" w:color="auto"/>
        <w:bottom w:val="none" w:sz="0" w:space="0" w:color="auto"/>
        <w:right w:val="none" w:sz="0" w:space="0" w:color="auto"/>
      </w:divBdr>
    </w:div>
    <w:div w:id="1159999982">
      <w:bodyDiv w:val="1"/>
      <w:marLeft w:val="0"/>
      <w:marRight w:val="0"/>
      <w:marTop w:val="0"/>
      <w:marBottom w:val="0"/>
      <w:divBdr>
        <w:top w:val="none" w:sz="0" w:space="0" w:color="auto"/>
        <w:left w:val="none" w:sz="0" w:space="0" w:color="auto"/>
        <w:bottom w:val="none" w:sz="0" w:space="0" w:color="auto"/>
        <w:right w:val="none" w:sz="0" w:space="0" w:color="auto"/>
      </w:divBdr>
    </w:div>
    <w:div w:id="1162424682">
      <w:bodyDiv w:val="1"/>
      <w:marLeft w:val="0"/>
      <w:marRight w:val="0"/>
      <w:marTop w:val="0"/>
      <w:marBottom w:val="0"/>
      <w:divBdr>
        <w:top w:val="none" w:sz="0" w:space="0" w:color="auto"/>
        <w:left w:val="none" w:sz="0" w:space="0" w:color="auto"/>
        <w:bottom w:val="none" w:sz="0" w:space="0" w:color="auto"/>
        <w:right w:val="none" w:sz="0" w:space="0" w:color="auto"/>
      </w:divBdr>
    </w:div>
    <w:div w:id="1162432342">
      <w:bodyDiv w:val="1"/>
      <w:marLeft w:val="0"/>
      <w:marRight w:val="0"/>
      <w:marTop w:val="0"/>
      <w:marBottom w:val="0"/>
      <w:divBdr>
        <w:top w:val="none" w:sz="0" w:space="0" w:color="auto"/>
        <w:left w:val="none" w:sz="0" w:space="0" w:color="auto"/>
        <w:bottom w:val="none" w:sz="0" w:space="0" w:color="auto"/>
        <w:right w:val="none" w:sz="0" w:space="0" w:color="auto"/>
      </w:divBdr>
    </w:div>
    <w:div w:id="1162618084">
      <w:bodyDiv w:val="1"/>
      <w:marLeft w:val="0"/>
      <w:marRight w:val="0"/>
      <w:marTop w:val="0"/>
      <w:marBottom w:val="0"/>
      <w:divBdr>
        <w:top w:val="none" w:sz="0" w:space="0" w:color="auto"/>
        <w:left w:val="none" w:sz="0" w:space="0" w:color="auto"/>
        <w:bottom w:val="none" w:sz="0" w:space="0" w:color="auto"/>
        <w:right w:val="none" w:sz="0" w:space="0" w:color="auto"/>
      </w:divBdr>
    </w:div>
    <w:div w:id="1162819982">
      <w:bodyDiv w:val="1"/>
      <w:marLeft w:val="0"/>
      <w:marRight w:val="0"/>
      <w:marTop w:val="0"/>
      <w:marBottom w:val="0"/>
      <w:divBdr>
        <w:top w:val="none" w:sz="0" w:space="0" w:color="auto"/>
        <w:left w:val="none" w:sz="0" w:space="0" w:color="auto"/>
        <w:bottom w:val="none" w:sz="0" w:space="0" w:color="auto"/>
        <w:right w:val="none" w:sz="0" w:space="0" w:color="auto"/>
      </w:divBdr>
    </w:div>
    <w:div w:id="1162964442">
      <w:bodyDiv w:val="1"/>
      <w:marLeft w:val="0"/>
      <w:marRight w:val="0"/>
      <w:marTop w:val="0"/>
      <w:marBottom w:val="0"/>
      <w:divBdr>
        <w:top w:val="none" w:sz="0" w:space="0" w:color="auto"/>
        <w:left w:val="none" w:sz="0" w:space="0" w:color="auto"/>
        <w:bottom w:val="none" w:sz="0" w:space="0" w:color="auto"/>
        <w:right w:val="none" w:sz="0" w:space="0" w:color="auto"/>
      </w:divBdr>
    </w:div>
    <w:div w:id="1164977575">
      <w:bodyDiv w:val="1"/>
      <w:marLeft w:val="0"/>
      <w:marRight w:val="0"/>
      <w:marTop w:val="0"/>
      <w:marBottom w:val="0"/>
      <w:divBdr>
        <w:top w:val="none" w:sz="0" w:space="0" w:color="auto"/>
        <w:left w:val="none" w:sz="0" w:space="0" w:color="auto"/>
        <w:bottom w:val="none" w:sz="0" w:space="0" w:color="auto"/>
        <w:right w:val="none" w:sz="0" w:space="0" w:color="auto"/>
      </w:divBdr>
    </w:div>
    <w:div w:id="1165437322">
      <w:bodyDiv w:val="1"/>
      <w:marLeft w:val="0"/>
      <w:marRight w:val="0"/>
      <w:marTop w:val="0"/>
      <w:marBottom w:val="0"/>
      <w:divBdr>
        <w:top w:val="none" w:sz="0" w:space="0" w:color="auto"/>
        <w:left w:val="none" w:sz="0" w:space="0" w:color="auto"/>
        <w:bottom w:val="none" w:sz="0" w:space="0" w:color="auto"/>
        <w:right w:val="none" w:sz="0" w:space="0" w:color="auto"/>
      </w:divBdr>
    </w:div>
    <w:div w:id="1165896366">
      <w:bodyDiv w:val="1"/>
      <w:marLeft w:val="0"/>
      <w:marRight w:val="0"/>
      <w:marTop w:val="0"/>
      <w:marBottom w:val="0"/>
      <w:divBdr>
        <w:top w:val="none" w:sz="0" w:space="0" w:color="auto"/>
        <w:left w:val="none" w:sz="0" w:space="0" w:color="auto"/>
        <w:bottom w:val="none" w:sz="0" w:space="0" w:color="auto"/>
        <w:right w:val="none" w:sz="0" w:space="0" w:color="auto"/>
      </w:divBdr>
    </w:div>
    <w:div w:id="1167095266">
      <w:bodyDiv w:val="1"/>
      <w:marLeft w:val="0"/>
      <w:marRight w:val="0"/>
      <w:marTop w:val="0"/>
      <w:marBottom w:val="0"/>
      <w:divBdr>
        <w:top w:val="none" w:sz="0" w:space="0" w:color="auto"/>
        <w:left w:val="none" w:sz="0" w:space="0" w:color="auto"/>
        <w:bottom w:val="none" w:sz="0" w:space="0" w:color="auto"/>
        <w:right w:val="none" w:sz="0" w:space="0" w:color="auto"/>
      </w:divBdr>
    </w:div>
    <w:div w:id="1167285562">
      <w:bodyDiv w:val="1"/>
      <w:marLeft w:val="0"/>
      <w:marRight w:val="0"/>
      <w:marTop w:val="0"/>
      <w:marBottom w:val="0"/>
      <w:divBdr>
        <w:top w:val="none" w:sz="0" w:space="0" w:color="auto"/>
        <w:left w:val="none" w:sz="0" w:space="0" w:color="auto"/>
        <w:bottom w:val="none" w:sz="0" w:space="0" w:color="auto"/>
        <w:right w:val="none" w:sz="0" w:space="0" w:color="auto"/>
      </w:divBdr>
    </w:div>
    <w:div w:id="1168013433">
      <w:bodyDiv w:val="1"/>
      <w:marLeft w:val="0"/>
      <w:marRight w:val="0"/>
      <w:marTop w:val="0"/>
      <w:marBottom w:val="0"/>
      <w:divBdr>
        <w:top w:val="none" w:sz="0" w:space="0" w:color="auto"/>
        <w:left w:val="none" w:sz="0" w:space="0" w:color="auto"/>
        <w:bottom w:val="none" w:sz="0" w:space="0" w:color="auto"/>
        <w:right w:val="none" w:sz="0" w:space="0" w:color="auto"/>
      </w:divBdr>
    </w:div>
    <w:div w:id="1169295318">
      <w:bodyDiv w:val="1"/>
      <w:marLeft w:val="0"/>
      <w:marRight w:val="0"/>
      <w:marTop w:val="0"/>
      <w:marBottom w:val="0"/>
      <w:divBdr>
        <w:top w:val="none" w:sz="0" w:space="0" w:color="auto"/>
        <w:left w:val="none" w:sz="0" w:space="0" w:color="auto"/>
        <w:bottom w:val="none" w:sz="0" w:space="0" w:color="auto"/>
        <w:right w:val="none" w:sz="0" w:space="0" w:color="auto"/>
      </w:divBdr>
    </w:div>
    <w:div w:id="1169521685">
      <w:bodyDiv w:val="1"/>
      <w:marLeft w:val="0"/>
      <w:marRight w:val="0"/>
      <w:marTop w:val="0"/>
      <w:marBottom w:val="0"/>
      <w:divBdr>
        <w:top w:val="none" w:sz="0" w:space="0" w:color="auto"/>
        <w:left w:val="none" w:sz="0" w:space="0" w:color="auto"/>
        <w:bottom w:val="none" w:sz="0" w:space="0" w:color="auto"/>
        <w:right w:val="none" w:sz="0" w:space="0" w:color="auto"/>
      </w:divBdr>
    </w:div>
    <w:div w:id="1169978906">
      <w:bodyDiv w:val="1"/>
      <w:marLeft w:val="0"/>
      <w:marRight w:val="0"/>
      <w:marTop w:val="0"/>
      <w:marBottom w:val="0"/>
      <w:divBdr>
        <w:top w:val="none" w:sz="0" w:space="0" w:color="auto"/>
        <w:left w:val="none" w:sz="0" w:space="0" w:color="auto"/>
        <w:bottom w:val="none" w:sz="0" w:space="0" w:color="auto"/>
        <w:right w:val="none" w:sz="0" w:space="0" w:color="auto"/>
      </w:divBdr>
    </w:div>
    <w:div w:id="1171407101">
      <w:bodyDiv w:val="1"/>
      <w:marLeft w:val="0"/>
      <w:marRight w:val="0"/>
      <w:marTop w:val="0"/>
      <w:marBottom w:val="0"/>
      <w:divBdr>
        <w:top w:val="none" w:sz="0" w:space="0" w:color="auto"/>
        <w:left w:val="none" w:sz="0" w:space="0" w:color="auto"/>
        <w:bottom w:val="none" w:sz="0" w:space="0" w:color="auto"/>
        <w:right w:val="none" w:sz="0" w:space="0" w:color="auto"/>
      </w:divBdr>
    </w:div>
    <w:div w:id="1171993921">
      <w:bodyDiv w:val="1"/>
      <w:marLeft w:val="0"/>
      <w:marRight w:val="0"/>
      <w:marTop w:val="0"/>
      <w:marBottom w:val="0"/>
      <w:divBdr>
        <w:top w:val="none" w:sz="0" w:space="0" w:color="auto"/>
        <w:left w:val="none" w:sz="0" w:space="0" w:color="auto"/>
        <w:bottom w:val="none" w:sz="0" w:space="0" w:color="auto"/>
        <w:right w:val="none" w:sz="0" w:space="0" w:color="auto"/>
      </w:divBdr>
    </w:div>
    <w:div w:id="1173061029">
      <w:bodyDiv w:val="1"/>
      <w:marLeft w:val="0"/>
      <w:marRight w:val="0"/>
      <w:marTop w:val="0"/>
      <w:marBottom w:val="0"/>
      <w:divBdr>
        <w:top w:val="none" w:sz="0" w:space="0" w:color="auto"/>
        <w:left w:val="none" w:sz="0" w:space="0" w:color="auto"/>
        <w:bottom w:val="none" w:sz="0" w:space="0" w:color="auto"/>
        <w:right w:val="none" w:sz="0" w:space="0" w:color="auto"/>
      </w:divBdr>
    </w:div>
    <w:div w:id="1175534950">
      <w:bodyDiv w:val="1"/>
      <w:marLeft w:val="0"/>
      <w:marRight w:val="0"/>
      <w:marTop w:val="0"/>
      <w:marBottom w:val="0"/>
      <w:divBdr>
        <w:top w:val="none" w:sz="0" w:space="0" w:color="auto"/>
        <w:left w:val="none" w:sz="0" w:space="0" w:color="auto"/>
        <w:bottom w:val="none" w:sz="0" w:space="0" w:color="auto"/>
        <w:right w:val="none" w:sz="0" w:space="0" w:color="auto"/>
      </w:divBdr>
    </w:div>
    <w:div w:id="1175682955">
      <w:bodyDiv w:val="1"/>
      <w:marLeft w:val="0"/>
      <w:marRight w:val="0"/>
      <w:marTop w:val="0"/>
      <w:marBottom w:val="0"/>
      <w:divBdr>
        <w:top w:val="none" w:sz="0" w:space="0" w:color="auto"/>
        <w:left w:val="none" w:sz="0" w:space="0" w:color="auto"/>
        <w:bottom w:val="none" w:sz="0" w:space="0" w:color="auto"/>
        <w:right w:val="none" w:sz="0" w:space="0" w:color="auto"/>
      </w:divBdr>
    </w:div>
    <w:div w:id="1176770917">
      <w:bodyDiv w:val="1"/>
      <w:marLeft w:val="0"/>
      <w:marRight w:val="0"/>
      <w:marTop w:val="0"/>
      <w:marBottom w:val="0"/>
      <w:divBdr>
        <w:top w:val="none" w:sz="0" w:space="0" w:color="auto"/>
        <w:left w:val="none" w:sz="0" w:space="0" w:color="auto"/>
        <w:bottom w:val="none" w:sz="0" w:space="0" w:color="auto"/>
        <w:right w:val="none" w:sz="0" w:space="0" w:color="auto"/>
      </w:divBdr>
    </w:div>
    <w:div w:id="1177497312">
      <w:bodyDiv w:val="1"/>
      <w:marLeft w:val="0"/>
      <w:marRight w:val="0"/>
      <w:marTop w:val="0"/>
      <w:marBottom w:val="0"/>
      <w:divBdr>
        <w:top w:val="none" w:sz="0" w:space="0" w:color="auto"/>
        <w:left w:val="none" w:sz="0" w:space="0" w:color="auto"/>
        <w:bottom w:val="none" w:sz="0" w:space="0" w:color="auto"/>
        <w:right w:val="none" w:sz="0" w:space="0" w:color="auto"/>
      </w:divBdr>
    </w:div>
    <w:div w:id="1178427775">
      <w:bodyDiv w:val="1"/>
      <w:marLeft w:val="0"/>
      <w:marRight w:val="0"/>
      <w:marTop w:val="0"/>
      <w:marBottom w:val="0"/>
      <w:divBdr>
        <w:top w:val="none" w:sz="0" w:space="0" w:color="auto"/>
        <w:left w:val="none" w:sz="0" w:space="0" w:color="auto"/>
        <w:bottom w:val="none" w:sz="0" w:space="0" w:color="auto"/>
        <w:right w:val="none" w:sz="0" w:space="0" w:color="auto"/>
      </w:divBdr>
    </w:div>
    <w:div w:id="1180853310">
      <w:bodyDiv w:val="1"/>
      <w:marLeft w:val="0"/>
      <w:marRight w:val="0"/>
      <w:marTop w:val="0"/>
      <w:marBottom w:val="0"/>
      <w:divBdr>
        <w:top w:val="none" w:sz="0" w:space="0" w:color="auto"/>
        <w:left w:val="none" w:sz="0" w:space="0" w:color="auto"/>
        <w:bottom w:val="none" w:sz="0" w:space="0" w:color="auto"/>
        <w:right w:val="none" w:sz="0" w:space="0" w:color="auto"/>
      </w:divBdr>
    </w:div>
    <w:div w:id="1185363609">
      <w:bodyDiv w:val="1"/>
      <w:marLeft w:val="0"/>
      <w:marRight w:val="0"/>
      <w:marTop w:val="0"/>
      <w:marBottom w:val="0"/>
      <w:divBdr>
        <w:top w:val="none" w:sz="0" w:space="0" w:color="auto"/>
        <w:left w:val="none" w:sz="0" w:space="0" w:color="auto"/>
        <w:bottom w:val="none" w:sz="0" w:space="0" w:color="auto"/>
        <w:right w:val="none" w:sz="0" w:space="0" w:color="auto"/>
      </w:divBdr>
    </w:div>
    <w:div w:id="1186022218">
      <w:bodyDiv w:val="1"/>
      <w:marLeft w:val="0"/>
      <w:marRight w:val="0"/>
      <w:marTop w:val="0"/>
      <w:marBottom w:val="0"/>
      <w:divBdr>
        <w:top w:val="none" w:sz="0" w:space="0" w:color="auto"/>
        <w:left w:val="none" w:sz="0" w:space="0" w:color="auto"/>
        <w:bottom w:val="none" w:sz="0" w:space="0" w:color="auto"/>
        <w:right w:val="none" w:sz="0" w:space="0" w:color="auto"/>
      </w:divBdr>
    </w:div>
    <w:div w:id="1191727955">
      <w:bodyDiv w:val="1"/>
      <w:marLeft w:val="0"/>
      <w:marRight w:val="0"/>
      <w:marTop w:val="0"/>
      <w:marBottom w:val="0"/>
      <w:divBdr>
        <w:top w:val="none" w:sz="0" w:space="0" w:color="auto"/>
        <w:left w:val="none" w:sz="0" w:space="0" w:color="auto"/>
        <w:bottom w:val="none" w:sz="0" w:space="0" w:color="auto"/>
        <w:right w:val="none" w:sz="0" w:space="0" w:color="auto"/>
      </w:divBdr>
    </w:div>
    <w:div w:id="1193688221">
      <w:bodyDiv w:val="1"/>
      <w:marLeft w:val="0"/>
      <w:marRight w:val="0"/>
      <w:marTop w:val="0"/>
      <w:marBottom w:val="0"/>
      <w:divBdr>
        <w:top w:val="none" w:sz="0" w:space="0" w:color="auto"/>
        <w:left w:val="none" w:sz="0" w:space="0" w:color="auto"/>
        <w:bottom w:val="none" w:sz="0" w:space="0" w:color="auto"/>
        <w:right w:val="none" w:sz="0" w:space="0" w:color="auto"/>
      </w:divBdr>
    </w:div>
    <w:div w:id="1195076347">
      <w:bodyDiv w:val="1"/>
      <w:marLeft w:val="0"/>
      <w:marRight w:val="0"/>
      <w:marTop w:val="0"/>
      <w:marBottom w:val="0"/>
      <w:divBdr>
        <w:top w:val="none" w:sz="0" w:space="0" w:color="auto"/>
        <w:left w:val="none" w:sz="0" w:space="0" w:color="auto"/>
        <w:bottom w:val="none" w:sz="0" w:space="0" w:color="auto"/>
        <w:right w:val="none" w:sz="0" w:space="0" w:color="auto"/>
      </w:divBdr>
    </w:div>
    <w:div w:id="1195769947">
      <w:bodyDiv w:val="1"/>
      <w:marLeft w:val="0"/>
      <w:marRight w:val="0"/>
      <w:marTop w:val="0"/>
      <w:marBottom w:val="0"/>
      <w:divBdr>
        <w:top w:val="none" w:sz="0" w:space="0" w:color="auto"/>
        <w:left w:val="none" w:sz="0" w:space="0" w:color="auto"/>
        <w:bottom w:val="none" w:sz="0" w:space="0" w:color="auto"/>
        <w:right w:val="none" w:sz="0" w:space="0" w:color="auto"/>
      </w:divBdr>
    </w:div>
    <w:div w:id="1196428187">
      <w:bodyDiv w:val="1"/>
      <w:marLeft w:val="0"/>
      <w:marRight w:val="0"/>
      <w:marTop w:val="0"/>
      <w:marBottom w:val="0"/>
      <w:divBdr>
        <w:top w:val="none" w:sz="0" w:space="0" w:color="auto"/>
        <w:left w:val="none" w:sz="0" w:space="0" w:color="auto"/>
        <w:bottom w:val="none" w:sz="0" w:space="0" w:color="auto"/>
        <w:right w:val="none" w:sz="0" w:space="0" w:color="auto"/>
      </w:divBdr>
    </w:div>
    <w:div w:id="1197499023">
      <w:bodyDiv w:val="1"/>
      <w:marLeft w:val="0"/>
      <w:marRight w:val="0"/>
      <w:marTop w:val="0"/>
      <w:marBottom w:val="0"/>
      <w:divBdr>
        <w:top w:val="none" w:sz="0" w:space="0" w:color="auto"/>
        <w:left w:val="none" w:sz="0" w:space="0" w:color="auto"/>
        <w:bottom w:val="none" w:sz="0" w:space="0" w:color="auto"/>
        <w:right w:val="none" w:sz="0" w:space="0" w:color="auto"/>
      </w:divBdr>
    </w:div>
    <w:div w:id="1198588652">
      <w:bodyDiv w:val="1"/>
      <w:marLeft w:val="0"/>
      <w:marRight w:val="0"/>
      <w:marTop w:val="0"/>
      <w:marBottom w:val="0"/>
      <w:divBdr>
        <w:top w:val="none" w:sz="0" w:space="0" w:color="auto"/>
        <w:left w:val="none" w:sz="0" w:space="0" w:color="auto"/>
        <w:bottom w:val="none" w:sz="0" w:space="0" w:color="auto"/>
        <w:right w:val="none" w:sz="0" w:space="0" w:color="auto"/>
      </w:divBdr>
    </w:div>
    <w:div w:id="1198811609">
      <w:bodyDiv w:val="1"/>
      <w:marLeft w:val="0"/>
      <w:marRight w:val="0"/>
      <w:marTop w:val="0"/>
      <w:marBottom w:val="0"/>
      <w:divBdr>
        <w:top w:val="none" w:sz="0" w:space="0" w:color="auto"/>
        <w:left w:val="none" w:sz="0" w:space="0" w:color="auto"/>
        <w:bottom w:val="none" w:sz="0" w:space="0" w:color="auto"/>
        <w:right w:val="none" w:sz="0" w:space="0" w:color="auto"/>
      </w:divBdr>
    </w:div>
    <w:div w:id="1199124347">
      <w:bodyDiv w:val="1"/>
      <w:marLeft w:val="0"/>
      <w:marRight w:val="0"/>
      <w:marTop w:val="0"/>
      <w:marBottom w:val="0"/>
      <w:divBdr>
        <w:top w:val="none" w:sz="0" w:space="0" w:color="auto"/>
        <w:left w:val="none" w:sz="0" w:space="0" w:color="auto"/>
        <w:bottom w:val="none" w:sz="0" w:space="0" w:color="auto"/>
        <w:right w:val="none" w:sz="0" w:space="0" w:color="auto"/>
      </w:divBdr>
    </w:div>
    <w:div w:id="1201361868">
      <w:bodyDiv w:val="1"/>
      <w:marLeft w:val="0"/>
      <w:marRight w:val="0"/>
      <w:marTop w:val="0"/>
      <w:marBottom w:val="0"/>
      <w:divBdr>
        <w:top w:val="none" w:sz="0" w:space="0" w:color="auto"/>
        <w:left w:val="none" w:sz="0" w:space="0" w:color="auto"/>
        <w:bottom w:val="none" w:sz="0" w:space="0" w:color="auto"/>
        <w:right w:val="none" w:sz="0" w:space="0" w:color="auto"/>
      </w:divBdr>
    </w:div>
    <w:div w:id="1204487674">
      <w:bodyDiv w:val="1"/>
      <w:marLeft w:val="0"/>
      <w:marRight w:val="0"/>
      <w:marTop w:val="0"/>
      <w:marBottom w:val="0"/>
      <w:divBdr>
        <w:top w:val="none" w:sz="0" w:space="0" w:color="auto"/>
        <w:left w:val="none" w:sz="0" w:space="0" w:color="auto"/>
        <w:bottom w:val="none" w:sz="0" w:space="0" w:color="auto"/>
        <w:right w:val="none" w:sz="0" w:space="0" w:color="auto"/>
      </w:divBdr>
    </w:div>
    <w:div w:id="1207177216">
      <w:bodyDiv w:val="1"/>
      <w:marLeft w:val="0"/>
      <w:marRight w:val="0"/>
      <w:marTop w:val="0"/>
      <w:marBottom w:val="0"/>
      <w:divBdr>
        <w:top w:val="none" w:sz="0" w:space="0" w:color="auto"/>
        <w:left w:val="none" w:sz="0" w:space="0" w:color="auto"/>
        <w:bottom w:val="none" w:sz="0" w:space="0" w:color="auto"/>
        <w:right w:val="none" w:sz="0" w:space="0" w:color="auto"/>
      </w:divBdr>
    </w:div>
    <w:div w:id="1207258947">
      <w:bodyDiv w:val="1"/>
      <w:marLeft w:val="0"/>
      <w:marRight w:val="0"/>
      <w:marTop w:val="0"/>
      <w:marBottom w:val="0"/>
      <w:divBdr>
        <w:top w:val="none" w:sz="0" w:space="0" w:color="auto"/>
        <w:left w:val="none" w:sz="0" w:space="0" w:color="auto"/>
        <w:bottom w:val="none" w:sz="0" w:space="0" w:color="auto"/>
        <w:right w:val="none" w:sz="0" w:space="0" w:color="auto"/>
      </w:divBdr>
    </w:div>
    <w:div w:id="1208757754">
      <w:bodyDiv w:val="1"/>
      <w:marLeft w:val="0"/>
      <w:marRight w:val="0"/>
      <w:marTop w:val="0"/>
      <w:marBottom w:val="0"/>
      <w:divBdr>
        <w:top w:val="none" w:sz="0" w:space="0" w:color="auto"/>
        <w:left w:val="none" w:sz="0" w:space="0" w:color="auto"/>
        <w:bottom w:val="none" w:sz="0" w:space="0" w:color="auto"/>
        <w:right w:val="none" w:sz="0" w:space="0" w:color="auto"/>
      </w:divBdr>
    </w:div>
    <w:div w:id="1210609398">
      <w:bodyDiv w:val="1"/>
      <w:marLeft w:val="0"/>
      <w:marRight w:val="0"/>
      <w:marTop w:val="0"/>
      <w:marBottom w:val="0"/>
      <w:divBdr>
        <w:top w:val="none" w:sz="0" w:space="0" w:color="auto"/>
        <w:left w:val="none" w:sz="0" w:space="0" w:color="auto"/>
        <w:bottom w:val="none" w:sz="0" w:space="0" w:color="auto"/>
        <w:right w:val="none" w:sz="0" w:space="0" w:color="auto"/>
      </w:divBdr>
    </w:div>
    <w:div w:id="1216626750">
      <w:bodyDiv w:val="1"/>
      <w:marLeft w:val="0"/>
      <w:marRight w:val="0"/>
      <w:marTop w:val="0"/>
      <w:marBottom w:val="0"/>
      <w:divBdr>
        <w:top w:val="none" w:sz="0" w:space="0" w:color="auto"/>
        <w:left w:val="none" w:sz="0" w:space="0" w:color="auto"/>
        <w:bottom w:val="none" w:sz="0" w:space="0" w:color="auto"/>
        <w:right w:val="none" w:sz="0" w:space="0" w:color="auto"/>
      </w:divBdr>
    </w:div>
    <w:div w:id="1221016469">
      <w:bodyDiv w:val="1"/>
      <w:marLeft w:val="0"/>
      <w:marRight w:val="0"/>
      <w:marTop w:val="0"/>
      <w:marBottom w:val="0"/>
      <w:divBdr>
        <w:top w:val="none" w:sz="0" w:space="0" w:color="auto"/>
        <w:left w:val="none" w:sz="0" w:space="0" w:color="auto"/>
        <w:bottom w:val="none" w:sz="0" w:space="0" w:color="auto"/>
        <w:right w:val="none" w:sz="0" w:space="0" w:color="auto"/>
      </w:divBdr>
    </w:div>
    <w:div w:id="1221092000">
      <w:bodyDiv w:val="1"/>
      <w:marLeft w:val="0"/>
      <w:marRight w:val="0"/>
      <w:marTop w:val="0"/>
      <w:marBottom w:val="0"/>
      <w:divBdr>
        <w:top w:val="none" w:sz="0" w:space="0" w:color="auto"/>
        <w:left w:val="none" w:sz="0" w:space="0" w:color="auto"/>
        <w:bottom w:val="none" w:sz="0" w:space="0" w:color="auto"/>
        <w:right w:val="none" w:sz="0" w:space="0" w:color="auto"/>
      </w:divBdr>
    </w:div>
    <w:div w:id="1223905653">
      <w:bodyDiv w:val="1"/>
      <w:marLeft w:val="0"/>
      <w:marRight w:val="0"/>
      <w:marTop w:val="0"/>
      <w:marBottom w:val="0"/>
      <w:divBdr>
        <w:top w:val="none" w:sz="0" w:space="0" w:color="auto"/>
        <w:left w:val="none" w:sz="0" w:space="0" w:color="auto"/>
        <w:bottom w:val="none" w:sz="0" w:space="0" w:color="auto"/>
        <w:right w:val="none" w:sz="0" w:space="0" w:color="auto"/>
      </w:divBdr>
    </w:div>
    <w:div w:id="1224097189">
      <w:bodyDiv w:val="1"/>
      <w:marLeft w:val="0"/>
      <w:marRight w:val="0"/>
      <w:marTop w:val="0"/>
      <w:marBottom w:val="0"/>
      <w:divBdr>
        <w:top w:val="none" w:sz="0" w:space="0" w:color="auto"/>
        <w:left w:val="none" w:sz="0" w:space="0" w:color="auto"/>
        <w:bottom w:val="none" w:sz="0" w:space="0" w:color="auto"/>
        <w:right w:val="none" w:sz="0" w:space="0" w:color="auto"/>
      </w:divBdr>
    </w:div>
    <w:div w:id="1224830211">
      <w:bodyDiv w:val="1"/>
      <w:marLeft w:val="0"/>
      <w:marRight w:val="0"/>
      <w:marTop w:val="0"/>
      <w:marBottom w:val="0"/>
      <w:divBdr>
        <w:top w:val="none" w:sz="0" w:space="0" w:color="auto"/>
        <w:left w:val="none" w:sz="0" w:space="0" w:color="auto"/>
        <w:bottom w:val="none" w:sz="0" w:space="0" w:color="auto"/>
        <w:right w:val="none" w:sz="0" w:space="0" w:color="auto"/>
      </w:divBdr>
    </w:div>
    <w:div w:id="1226527198">
      <w:bodyDiv w:val="1"/>
      <w:marLeft w:val="0"/>
      <w:marRight w:val="0"/>
      <w:marTop w:val="0"/>
      <w:marBottom w:val="0"/>
      <w:divBdr>
        <w:top w:val="none" w:sz="0" w:space="0" w:color="auto"/>
        <w:left w:val="none" w:sz="0" w:space="0" w:color="auto"/>
        <w:bottom w:val="none" w:sz="0" w:space="0" w:color="auto"/>
        <w:right w:val="none" w:sz="0" w:space="0" w:color="auto"/>
      </w:divBdr>
    </w:div>
    <w:div w:id="1229879668">
      <w:bodyDiv w:val="1"/>
      <w:marLeft w:val="0"/>
      <w:marRight w:val="0"/>
      <w:marTop w:val="0"/>
      <w:marBottom w:val="0"/>
      <w:divBdr>
        <w:top w:val="none" w:sz="0" w:space="0" w:color="auto"/>
        <w:left w:val="none" w:sz="0" w:space="0" w:color="auto"/>
        <w:bottom w:val="none" w:sz="0" w:space="0" w:color="auto"/>
        <w:right w:val="none" w:sz="0" w:space="0" w:color="auto"/>
      </w:divBdr>
    </w:div>
    <w:div w:id="1229918092">
      <w:bodyDiv w:val="1"/>
      <w:marLeft w:val="0"/>
      <w:marRight w:val="0"/>
      <w:marTop w:val="0"/>
      <w:marBottom w:val="0"/>
      <w:divBdr>
        <w:top w:val="none" w:sz="0" w:space="0" w:color="auto"/>
        <w:left w:val="none" w:sz="0" w:space="0" w:color="auto"/>
        <w:bottom w:val="none" w:sz="0" w:space="0" w:color="auto"/>
        <w:right w:val="none" w:sz="0" w:space="0" w:color="auto"/>
      </w:divBdr>
    </w:div>
    <w:div w:id="1233002413">
      <w:bodyDiv w:val="1"/>
      <w:marLeft w:val="0"/>
      <w:marRight w:val="0"/>
      <w:marTop w:val="0"/>
      <w:marBottom w:val="0"/>
      <w:divBdr>
        <w:top w:val="none" w:sz="0" w:space="0" w:color="auto"/>
        <w:left w:val="none" w:sz="0" w:space="0" w:color="auto"/>
        <w:bottom w:val="none" w:sz="0" w:space="0" w:color="auto"/>
        <w:right w:val="none" w:sz="0" w:space="0" w:color="auto"/>
      </w:divBdr>
    </w:div>
    <w:div w:id="1233420036">
      <w:bodyDiv w:val="1"/>
      <w:marLeft w:val="0"/>
      <w:marRight w:val="0"/>
      <w:marTop w:val="0"/>
      <w:marBottom w:val="0"/>
      <w:divBdr>
        <w:top w:val="none" w:sz="0" w:space="0" w:color="auto"/>
        <w:left w:val="none" w:sz="0" w:space="0" w:color="auto"/>
        <w:bottom w:val="none" w:sz="0" w:space="0" w:color="auto"/>
        <w:right w:val="none" w:sz="0" w:space="0" w:color="auto"/>
      </w:divBdr>
    </w:div>
    <w:div w:id="1233852412">
      <w:bodyDiv w:val="1"/>
      <w:marLeft w:val="0"/>
      <w:marRight w:val="0"/>
      <w:marTop w:val="0"/>
      <w:marBottom w:val="0"/>
      <w:divBdr>
        <w:top w:val="none" w:sz="0" w:space="0" w:color="auto"/>
        <w:left w:val="none" w:sz="0" w:space="0" w:color="auto"/>
        <w:bottom w:val="none" w:sz="0" w:space="0" w:color="auto"/>
        <w:right w:val="none" w:sz="0" w:space="0" w:color="auto"/>
      </w:divBdr>
    </w:div>
    <w:div w:id="1234389497">
      <w:bodyDiv w:val="1"/>
      <w:marLeft w:val="0"/>
      <w:marRight w:val="0"/>
      <w:marTop w:val="0"/>
      <w:marBottom w:val="0"/>
      <w:divBdr>
        <w:top w:val="none" w:sz="0" w:space="0" w:color="auto"/>
        <w:left w:val="none" w:sz="0" w:space="0" w:color="auto"/>
        <w:bottom w:val="none" w:sz="0" w:space="0" w:color="auto"/>
        <w:right w:val="none" w:sz="0" w:space="0" w:color="auto"/>
      </w:divBdr>
    </w:div>
    <w:div w:id="1234971543">
      <w:bodyDiv w:val="1"/>
      <w:marLeft w:val="0"/>
      <w:marRight w:val="0"/>
      <w:marTop w:val="0"/>
      <w:marBottom w:val="0"/>
      <w:divBdr>
        <w:top w:val="none" w:sz="0" w:space="0" w:color="auto"/>
        <w:left w:val="none" w:sz="0" w:space="0" w:color="auto"/>
        <w:bottom w:val="none" w:sz="0" w:space="0" w:color="auto"/>
        <w:right w:val="none" w:sz="0" w:space="0" w:color="auto"/>
      </w:divBdr>
    </w:div>
    <w:div w:id="1237546255">
      <w:bodyDiv w:val="1"/>
      <w:marLeft w:val="0"/>
      <w:marRight w:val="0"/>
      <w:marTop w:val="0"/>
      <w:marBottom w:val="0"/>
      <w:divBdr>
        <w:top w:val="none" w:sz="0" w:space="0" w:color="auto"/>
        <w:left w:val="none" w:sz="0" w:space="0" w:color="auto"/>
        <w:bottom w:val="none" w:sz="0" w:space="0" w:color="auto"/>
        <w:right w:val="none" w:sz="0" w:space="0" w:color="auto"/>
      </w:divBdr>
    </w:div>
    <w:div w:id="1237713401">
      <w:bodyDiv w:val="1"/>
      <w:marLeft w:val="0"/>
      <w:marRight w:val="0"/>
      <w:marTop w:val="0"/>
      <w:marBottom w:val="0"/>
      <w:divBdr>
        <w:top w:val="none" w:sz="0" w:space="0" w:color="auto"/>
        <w:left w:val="none" w:sz="0" w:space="0" w:color="auto"/>
        <w:bottom w:val="none" w:sz="0" w:space="0" w:color="auto"/>
        <w:right w:val="none" w:sz="0" w:space="0" w:color="auto"/>
      </w:divBdr>
    </w:div>
    <w:div w:id="1240941802">
      <w:bodyDiv w:val="1"/>
      <w:marLeft w:val="0"/>
      <w:marRight w:val="0"/>
      <w:marTop w:val="0"/>
      <w:marBottom w:val="0"/>
      <w:divBdr>
        <w:top w:val="none" w:sz="0" w:space="0" w:color="auto"/>
        <w:left w:val="none" w:sz="0" w:space="0" w:color="auto"/>
        <w:bottom w:val="none" w:sz="0" w:space="0" w:color="auto"/>
        <w:right w:val="none" w:sz="0" w:space="0" w:color="auto"/>
      </w:divBdr>
    </w:div>
    <w:div w:id="1241989899">
      <w:bodyDiv w:val="1"/>
      <w:marLeft w:val="0"/>
      <w:marRight w:val="0"/>
      <w:marTop w:val="0"/>
      <w:marBottom w:val="0"/>
      <w:divBdr>
        <w:top w:val="none" w:sz="0" w:space="0" w:color="auto"/>
        <w:left w:val="none" w:sz="0" w:space="0" w:color="auto"/>
        <w:bottom w:val="none" w:sz="0" w:space="0" w:color="auto"/>
        <w:right w:val="none" w:sz="0" w:space="0" w:color="auto"/>
      </w:divBdr>
    </w:div>
    <w:div w:id="1243492283">
      <w:bodyDiv w:val="1"/>
      <w:marLeft w:val="0"/>
      <w:marRight w:val="0"/>
      <w:marTop w:val="0"/>
      <w:marBottom w:val="0"/>
      <w:divBdr>
        <w:top w:val="none" w:sz="0" w:space="0" w:color="auto"/>
        <w:left w:val="none" w:sz="0" w:space="0" w:color="auto"/>
        <w:bottom w:val="none" w:sz="0" w:space="0" w:color="auto"/>
        <w:right w:val="none" w:sz="0" w:space="0" w:color="auto"/>
      </w:divBdr>
    </w:div>
    <w:div w:id="1245916062">
      <w:bodyDiv w:val="1"/>
      <w:marLeft w:val="0"/>
      <w:marRight w:val="0"/>
      <w:marTop w:val="0"/>
      <w:marBottom w:val="0"/>
      <w:divBdr>
        <w:top w:val="none" w:sz="0" w:space="0" w:color="auto"/>
        <w:left w:val="none" w:sz="0" w:space="0" w:color="auto"/>
        <w:bottom w:val="none" w:sz="0" w:space="0" w:color="auto"/>
        <w:right w:val="none" w:sz="0" w:space="0" w:color="auto"/>
      </w:divBdr>
    </w:div>
    <w:div w:id="1249314887">
      <w:bodyDiv w:val="1"/>
      <w:marLeft w:val="0"/>
      <w:marRight w:val="0"/>
      <w:marTop w:val="0"/>
      <w:marBottom w:val="0"/>
      <w:divBdr>
        <w:top w:val="none" w:sz="0" w:space="0" w:color="auto"/>
        <w:left w:val="none" w:sz="0" w:space="0" w:color="auto"/>
        <w:bottom w:val="none" w:sz="0" w:space="0" w:color="auto"/>
        <w:right w:val="none" w:sz="0" w:space="0" w:color="auto"/>
      </w:divBdr>
    </w:div>
    <w:div w:id="1249315345">
      <w:bodyDiv w:val="1"/>
      <w:marLeft w:val="0"/>
      <w:marRight w:val="0"/>
      <w:marTop w:val="0"/>
      <w:marBottom w:val="0"/>
      <w:divBdr>
        <w:top w:val="none" w:sz="0" w:space="0" w:color="auto"/>
        <w:left w:val="none" w:sz="0" w:space="0" w:color="auto"/>
        <w:bottom w:val="none" w:sz="0" w:space="0" w:color="auto"/>
        <w:right w:val="none" w:sz="0" w:space="0" w:color="auto"/>
      </w:divBdr>
    </w:div>
    <w:div w:id="1251964194">
      <w:bodyDiv w:val="1"/>
      <w:marLeft w:val="0"/>
      <w:marRight w:val="0"/>
      <w:marTop w:val="0"/>
      <w:marBottom w:val="0"/>
      <w:divBdr>
        <w:top w:val="none" w:sz="0" w:space="0" w:color="auto"/>
        <w:left w:val="none" w:sz="0" w:space="0" w:color="auto"/>
        <w:bottom w:val="none" w:sz="0" w:space="0" w:color="auto"/>
        <w:right w:val="none" w:sz="0" w:space="0" w:color="auto"/>
      </w:divBdr>
    </w:div>
    <w:div w:id="1252659460">
      <w:bodyDiv w:val="1"/>
      <w:marLeft w:val="0"/>
      <w:marRight w:val="0"/>
      <w:marTop w:val="0"/>
      <w:marBottom w:val="0"/>
      <w:divBdr>
        <w:top w:val="none" w:sz="0" w:space="0" w:color="auto"/>
        <w:left w:val="none" w:sz="0" w:space="0" w:color="auto"/>
        <w:bottom w:val="none" w:sz="0" w:space="0" w:color="auto"/>
        <w:right w:val="none" w:sz="0" w:space="0" w:color="auto"/>
      </w:divBdr>
      <w:divsChild>
        <w:div w:id="93476702">
          <w:marLeft w:val="0"/>
          <w:marRight w:val="0"/>
          <w:marTop w:val="0"/>
          <w:marBottom w:val="0"/>
          <w:divBdr>
            <w:top w:val="none" w:sz="0" w:space="0" w:color="auto"/>
            <w:left w:val="none" w:sz="0" w:space="0" w:color="auto"/>
            <w:bottom w:val="none" w:sz="0" w:space="0" w:color="auto"/>
            <w:right w:val="none" w:sz="0" w:space="0" w:color="auto"/>
          </w:divBdr>
        </w:div>
        <w:div w:id="132135865">
          <w:marLeft w:val="0"/>
          <w:marRight w:val="0"/>
          <w:marTop w:val="0"/>
          <w:marBottom w:val="0"/>
          <w:divBdr>
            <w:top w:val="none" w:sz="0" w:space="0" w:color="auto"/>
            <w:left w:val="none" w:sz="0" w:space="0" w:color="auto"/>
            <w:bottom w:val="none" w:sz="0" w:space="0" w:color="auto"/>
            <w:right w:val="none" w:sz="0" w:space="0" w:color="auto"/>
          </w:divBdr>
        </w:div>
        <w:div w:id="158739800">
          <w:marLeft w:val="0"/>
          <w:marRight w:val="0"/>
          <w:marTop w:val="0"/>
          <w:marBottom w:val="0"/>
          <w:divBdr>
            <w:top w:val="none" w:sz="0" w:space="0" w:color="auto"/>
            <w:left w:val="none" w:sz="0" w:space="0" w:color="auto"/>
            <w:bottom w:val="none" w:sz="0" w:space="0" w:color="auto"/>
            <w:right w:val="none" w:sz="0" w:space="0" w:color="auto"/>
          </w:divBdr>
        </w:div>
        <w:div w:id="202598384">
          <w:marLeft w:val="0"/>
          <w:marRight w:val="0"/>
          <w:marTop w:val="0"/>
          <w:marBottom w:val="0"/>
          <w:divBdr>
            <w:top w:val="none" w:sz="0" w:space="0" w:color="auto"/>
            <w:left w:val="none" w:sz="0" w:space="0" w:color="auto"/>
            <w:bottom w:val="none" w:sz="0" w:space="0" w:color="auto"/>
            <w:right w:val="none" w:sz="0" w:space="0" w:color="auto"/>
          </w:divBdr>
        </w:div>
        <w:div w:id="312609429">
          <w:marLeft w:val="0"/>
          <w:marRight w:val="0"/>
          <w:marTop w:val="0"/>
          <w:marBottom w:val="0"/>
          <w:divBdr>
            <w:top w:val="none" w:sz="0" w:space="0" w:color="auto"/>
            <w:left w:val="none" w:sz="0" w:space="0" w:color="auto"/>
            <w:bottom w:val="none" w:sz="0" w:space="0" w:color="auto"/>
            <w:right w:val="none" w:sz="0" w:space="0" w:color="auto"/>
          </w:divBdr>
        </w:div>
        <w:div w:id="406801701">
          <w:marLeft w:val="0"/>
          <w:marRight w:val="0"/>
          <w:marTop w:val="0"/>
          <w:marBottom w:val="0"/>
          <w:divBdr>
            <w:top w:val="none" w:sz="0" w:space="0" w:color="auto"/>
            <w:left w:val="none" w:sz="0" w:space="0" w:color="auto"/>
            <w:bottom w:val="none" w:sz="0" w:space="0" w:color="auto"/>
            <w:right w:val="none" w:sz="0" w:space="0" w:color="auto"/>
          </w:divBdr>
        </w:div>
        <w:div w:id="410741653">
          <w:marLeft w:val="0"/>
          <w:marRight w:val="0"/>
          <w:marTop w:val="0"/>
          <w:marBottom w:val="0"/>
          <w:divBdr>
            <w:top w:val="none" w:sz="0" w:space="0" w:color="auto"/>
            <w:left w:val="none" w:sz="0" w:space="0" w:color="auto"/>
            <w:bottom w:val="none" w:sz="0" w:space="0" w:color="auto"/>
            <w:right w:val="none" w:sz="0" w:space="0" w:color="auto"/>
          </w:divBdr>
        </w:div>
        <w:div w:id="458576628">
          <w:marLeft w:val="0"/>
          <w:marRight w:val="0"/>
          <w:marTop w:val="0"/>
          <w:marBottom w:val="0"/>
          <w:divBdr>
            <w:top w:val="none" w:sz="0" w:space="0" w:color="auto"/>
            <w:left w:val="none" w:sz="0" w:space="0" w:color="auto"/>
            <w:bottom w:val="none" w:sz="0" w:space="0" w:color="auto"/>
            <w:right w:val="none" w:sz="0" w:space="0" w:color="auto"/>
          </w:divBdr>
        </w:div>
        <w:div w:id="488138792">
          <w:marLeft w:val="0"/>
          <w:marRight w:val="0"/>
          <w:marTop w:val="0"/>
          <w:marBottom w:val="0"/>
          <w:divBdr>
            <w:top w:val="none" w:sz="0" w:space="0" w:color="auto"/>
            <w:left w:val="none" w:sz="0" w:space="0" w:color="auto"/>
            <w:bottom w:val="none" w:sz="0" w:space="0" w:color="auto"/>
            <w:right w:val="none" w:sz="0" w:space="0" w:color="auto"/>
          </w:divBdr>
        </w:div>
        <w:div w:id="752623828">
          <w:marLeft w:val="0"/>
          <w:marRight w:val="0"/>
          <w:marTop w:val="0"/>
          <w:marBottom w:val="0"/>
          <w:divBdr>
            <w:top w:val="none" w:sz="0" w:space="0" w:color="auto"/>
            <w:left w:val="none" w:sz="0" w:space="0" w:color="auto"/>
            <w:bottom w:val="none" w:sz="0" w:space="0" w:color="auto"/>
            <w:right w:val="none" w:sz="0" w:space="0" w:color="auto"/>
          </w:divBdr>
        </w:div>
        <w:div w:id="886260230">
          <w:marLeft w:val="0"/>
          <w:marRight w:val="0"/>
          <w:marTop w:val="0"/>
          <w:marBottom w:val="0"/>
          <w:divBdr>
            <w:top w:val="none" w:sz="0" w:space="0" w:color="auto"/>
            <w:left w:val="none" w:sz="0" w:space="0" w:color="auto"/>
            <w:bottom w:val="none" w:sz="0" w:space="0" w:color="auto"/>
            <w:right w:val="none" w:sz="0" w:space="0" w:color="auto"/>
          </w:divBdr>
        </w:div>
        <w:div w:id="906302771">
          <w:marLeft w:val="0"/>
          <w:marRight w:val="0"/>
          <w:marTop w:val="0"/>
          <w:marBottom w:val="0"/>
          <w:divBdr>
            <w:top w:val="none" w:sz="0" w:space="0" w:color="auto"/>
            <w:left w:val="none" w:sz="0" w:space="0" w:color="auto"/>
            <w:bottom w:val="none" w:sz="0" w:space="0" w:color="auto"/>
            <w:right w:val="none" w:sz="0" w:space="0" w:color="auto"/>
          </w:divBdr>
        </w:div>
        <w:div w:id="1521776145">
          <w:marLeft w:val="0"/>
          <w:marRight w:val="0"/>
          <w:marTop w:val="0"/>
          <w:marBottom w:val="0"/>
          <w:divBdr>
            <w:top w:val="none" w:sz="0" w:space="0" w:color="auto"/>
            <w:left w:val="none" w:sz="0" w:space="0" w:color="auto"/>
            <w:bottom w:val="none" w:sz="0" w:space="0" w:color="auto"/>
            <w:right w:val="none" w:sz="0" w:space="0" w:color="auto"/>
          </w:divBdr>
        </w:div>
        <w:div w:id="1611468558">
          <w:marLeft w:val="0"/>
          <w:marRight w:val="0"/>
          <w:marTop w:val="0"/>
          <w:marBottom w:val="0"/>
          <w:divBdr>
            <w:top w:val="none" w:sz="0" w:space="0" w:color="auto"/>
            <w:left w:val="none" w:sz="0" w:space="0" w:color="auto"/>
            <w:bottom w:val="none" w:sz="0" w:space="0" w:color="auto"/>
            <w:right w:val="none" w:sz="0" w:space="0" w:color="auto"/>
          </w:divBdr>
        </w:div>
        <w:div w:id="1774550155">
          <w:marLeft w:val="0"/>
          <w:marRight w:val="0"/>
          <w:marTop w:val="0"/>
          <w:marBottom w:val="0"/>
          <w:divBdr>
            <w:top w:val="none" w:sz="0" w:space="0" w:color="auto"/>
            <w:left w:val="none" w:sz="0" w:space="0" w:color="auto"/>
            <w:bottom w:val="none" w:sz="0" w:space="0" w:color="auto"/>
            <w:right w:val="none" w:sz="0" w:space="0" w:color="auto"/>
          </w:divBdr>
        </w:div>
        <w:div w:id="1986348408">
          <w:marLeft w:val="0"/>
          <w:marRight w:val="0"/>
          <w:marTop w:val="0"/>
          <w:marBottom w:val="0"/>
          <w:divBdr>
            <w:top w:val="none" w:sz="0" w:space="0" w:color="auto"/>
            <w:left w:val="none" w:sz="0" w:space="0" w:color="auto"/>
            <w:bottom w:val="none" w:sz="0" w:space="0" w:color="auto"/>
            <w:right w:val="none" w:sz="0" w:space="0" w:color="auto"/>
          </w:divBdr>
        </w:div>
        <w:div w:id="2006591495">
          <w:marLeft w:val="0"/>
          <w:marRight w:val="0"/>
          <w:marTop w:val="0"/>
          <w:marBottom w:val="0"/>
          <w:divBdr>
            <w:top w:val="none" w:sz="0" w:space="0" w:color="auto"/>
            <w:left w:val="none" w:sz="0" w:space="0" w:color="auto"/>
            <w:bottom w:val="none" w:sz="0" w:space="0" w:color="auto"/>
            <w:right w:val="none" w:sz="0" w:space="0" w:color="auto"/>
          </w:divBdr>
        </w:div>
      </w:divsChild>
    </w:div>
    <w:div w:id="1253785082">
      <w:bodyDiv w:val="1"/>
      <w:marLeft w:val="0"/>
      <w:marRight w:val="0"/>
      <w:marTop w:val="0"/>
      <w:marBottom w:val="0"/>
      <w:divBdr>
        <w:top w:val="none" w:sz="0" w:space="0" w:color="auto"/>
        <w:left w:val="none" w:sz="0" w:space="0" w:color="auto"/>
        <w:bottom w:val="none" w:sz="0" w:space="0" w:color="auto"/>
        <w:right w:val="none" w:sz="0" w:space="0" w:color="auto"/>
      </w:divBdr>
    </w:div>
    <w:div w:id="1254314154">
      <w:bodyDiv w:val="1"/>
      <w:marLeft w:val="0"/>
      <w:marRight w:val="0"/>
      <w:marTop w:val="0"/>
      <w:marBottom w:val="0"/>
      <w:divBdr>
        <w:top w:val="none" w:sz="0" w:space="0" w:color="auto"/>
        <w:left w:val="none" w:sz="0" w:space="0" w:color="auto"/>
        <w:bottom w:val="none" w:sz="0" w:space="0" w:color="auto"/>
        <w:right w:val="none" w:sz="0" w:space="0" w:color="auto"/>
      </w:divBdr>
    </w:div>
    <w:div w:id="1255629735">
      <w:bodyDiv w:val="1"/>
      <w:marLeft w:val="0"/>
      <w:marRight w:val="0"/>
      <w:marTop w:val="0"/>
      <w:marBottom w:val="0"/>
      <w:divBdr>
        <w:top w:val="none" w:sz="0" w:space="0" w:color="auto"/>
        <w:left w:val="none" w:sz="0" w:space="0" w:color="auto"/>
        <w:bottom w:val="none" w:sz="0" w:space="0" w:color="auto"/>
        <w:right w:val="none" w:sz="0" w:space="0" w:color="auto"/>
      </w:divBdr>
    </w:div>
    <w:div w:id="1257010274">
      <w:bodyDiv w:val="1"/>
      <w:marLeft w:val="0"/>
      <w:marRight w:val="0"/>
      <w:marTop w:val="0"/>
      <w:marBottom w:val="0"/>
      <w:divBdr>
        <w:top w:val="none" w:sz="0" w:space="0" w:color="auto"/>
        <w:left w:val="none" w:sz="0" w:space="0" w:color="auto"/>
        <w:bottom w:val="none" w:sz="0" w:space="0" w:color="auto"/>
        <w:right w:val="none" w:sz="0" w:space="0" w:color="auto"/>
      </w:divBdr>
    </w:div>
    <w:div w:id="1257204728">
      <w:bodyDiv w:val="1"/>
      <w:marLeft w:val="0"/>
      <w:marRight w:val="0"/>
      <w:marTop w:val="0"/>
      <w:marBottom w:val="0"/>
      <w:divBdr>
        <w:top w:val="none" w:sz="0" w:space="0" w:color="auto"/>
        <w:left w:val="none" w:sz="0" w:space="0" w:color="auto"/>
        <w:bottom w:val="none" w:sz="0" w:space="0" w:color="auto"/>
        <w:right w:val="none" w:sz="0" w:space="0" w:color="auto"/>
      </w:divBdr>
    </w:div>
    <w:div w:id="1258557614">
      <w:bodyDiv w:val="1"/>
      <w:marLeft w:val="0"/>
      <w:marRight w:val="0"/>
      <w:marTop w:val="0"/>
      <w:marBottom w:val="0"/>
      <w:divBdr>
        <w:top w:val="none" w:sz="0" w:space="0" w:color="auto"/>
        <w:left w:val="none" w:sz="0" w:space="0" w:color="auto"/>
        <w:bottom w:val="none" w:sz="0" w:space="0" w:color="auto"/>
        <w:right w:val="none" w:sz="0" w:space="0" w:color="auto"/>
      </w:divBdr>
    </w:div>
    <w:div w:id="1259945199">
      <w:bodyDiv w:val="1"/>
      <w:marLeft w:val="0"/>
      <w:marRight w:val="0"/>
      <w:marTop w:val="0"/>
      <w:marBottom w:val="0"/>
      <w:divBdr>
        <w:top w:val="none" w:sz="0" w:space="0" w:color="auto"/>
        <w:left w:val="none" w:sz="0" w:space="0" w:color="auto"/>
        <w:bottom w:val="none" w:sz="0" w:space="0" w:color="auto"/>
        <w:right w:val="none" w:sz="0" w:space="0" w:color="auto"/>
      </w:divBdr>
    </w:div>
    <w:div w:id="1260328489">
      <w:bodyDiv w:val="1"/>
      <w:marLeft w:val="0"/>
      <w:marRight w:val="0"/>
      <w:marTop w:val="0"/>
      <w:marBottom w:val="0"/>
      <w:divBdr>
        <w:top w:val="none" w:sz="0" w:space="0" w:color="auto"/>
        <w:left w:val="none" w:sz="0" w:space="0" w:color="auto"/>
        <w:bottom w:val="none" w:sz="0" w:space="0" w:color="auto"/>
        <w:right w:val="none" w:sz="0" w:space="0" w:color="auto"/>
      </w:divBdr>
    </w:div>
    <w:div w:id="1260915371">
      <w:bodyDiv w:val="1"/>
      <w:marLeft w:val="0"/>
      <w:marRight w:val="0"/>
      <w:marTop w:val="0"/>
      <w:marBottom w:val="0"/>
      <w:divBdr>
        <w:top w:val="none" w:sz="0" w:space="0" w:color="auto"/>
        <w:left w:val="none" w:sz="0" w:space="0" w:color="auto"/>
        <w:bottom w:val="none" w:sz="0" w:space="0" w:color="auto"/>
        <w:right w:val="none" w:sz="0" w:space="0" w:color="auto"/>
      </w:divBdr>
    </w:div>
    <w:div w:id="1260917982">
      <w:bodyDiv w:val="1"/>
      <w:marLeft w:val="0"/>
      <w:marRight w:val="0"/>
      <w:marTop w:val="0"/>
      <w:marBottom w:val="0"/>
      <w:divBdr>
        <w:top w:val="none" w:sz="0" w:space="0" w:color="auto"/>
        <w:left w:val="none" w:sz="0" w:space="0" w:color="auto"/>
        <w:bottom w:val="none" w:sz="0" w:space="0" w:color="auto"/>
        <w:right w:val="none" w:sz="0" w:space="0" w:color="auto"/>
      </w:divBdr>
    </w:div>
    <w:div w:id="1266302364">
      <w:bodyDiv w:val="1"/>
      <w:marLeft w:val="0"/>
      <w:marRight w:val="0"/>
      <w:marTop w:val="0"/>
      <w:marBottom w:val="0"/>
      <w:divBdr>
        <w:top w:val="none" w:sz="0" w:space="0" w:color="auto"/>
        <w:left w:val="none" w:sz="0" w:space="0" w:color="auto"/>
        <w:bottom w:val="none" w:sz="0" w:space="0" w:color="auto"/>
        <w:right w:val="none" w:sz="0" w:space="0" w:color="auto"/>
      </w:divBdr>
    </w:div>
    <w:div w:id="1266304238">
      <w:bodyDiv w:val="1"/>
      <w:marLeft w:val="0"/>
      <w:marRight w:val="0"/>
      <w:marTop w:val="0"/>
      <w:marBottom w:val="0"/>
      <w:divBdr>
        <w:top w:val="none" w:sz="0" w:space="0" w:color="auto"/>
        <w:left w:val="none" w:sz="0" w:space="0" w:color="auto"/>
        <w:bottom w:val="none" w:sz="0" w:space="0" w:color="auto"/>
        <w:right w:val="none" w:sz="0" w:space="0" w:color="auto"/>
      </w:divBdr>
    </w:div>
    <w:div w:id="1267729684">
      <w:bodyDiv w:val="1"/>
      <w:marLeft w:val="0"/>
      <w:marRight w:val="0"/>
      <w:marTop w:val="0"/>
      <w:marBottom w:val="0"/>
      <w:divBdr>
        <w:top w:val="none" w:sz="0" w:space="0" w:color="auto"/>
        <w:left w:val="none" w:sz="0" w:space="0" w:color="auto"/>
        <w:bottom w:val="none" w:sz="0" w:space="0" w:color="auto"/>
        <w:right w:val="none" w:sz="0" w:space="0" w:color="auto"/>
      </w:divBdr>
    </w:div>
    <w:div w:id="1271812701">
      <w:bodyDiv w:val="1"/>
      <w:marLeft w:val="0"/>
      <w:marRight w:val="0"/>
      <w:marTop w:val="0"/>
      <w:marBottom w:val="0"/>
      <w:divBdr>
        <w:top w:val="none" w:sz="0" w:space="0" w:color="auto"/>
        <w:left w:val="none" w:sz="0" w:space="0" w:color="auto"/>
        <w:bottom w:val="none" w:sz="0" w:space="0" w:color="auto"/>
        <w:right w:val="none" w:sz="0" w:space="0" w:color="auto"/>
      </w:divBdr>
    </w:div>
    <w:div w:id="1272514549">
      <w:bodyDiv w:val="1"/>
      <w:marLeft w:val="0"/>
      <w:marRight w:val="0"/>
      <w:marTop w:val="0"/>
      <w:marBottom w:val="0"/>
      <w:divBdr>
        <w:top w:val="none" w:sz="0" w:space="0" w:color="auto"/>
        <w:left w:val="none" w:sz="0" w:space="0" w:color="auto"/>
        <w:bottom w:val="none" w:sz="0" w:space="0" w:color="auto"/>
        <w:right w:val="none" w:sz="0" w:space="0" w:color="auto"/>
      </w:divBdr>
    </w:div>
    <w:div w:id="1276063611">
      <w:bodyDiv w:val="1"/>
      <w:marLeft w:val="0"/>
      <w:marRight w:val="0"/>
      <w:marTop w:val="0"/>
      <w:marBottom w:val="0"/>
      <w:divBdr>
        <w:top w:val="none" w:sz="0" w:space="0" w:color="auto"/>
        <w:left w:val="none" w:sz="0" w:space="0" w:color="auto"/>
        <w:bottom w:val="none" w:sz="0" w:space="0" w:color="auto"/>
        <w:right w:val="none" w:sz="0" w:space="0" w:color="auto"/>
      </w:divBdr>
    </w:div>
    <w:div w:id="1281566251">
      <w:bodyDiv w:val="1"/>
      <w:marLeft w:val="0"/>
      <w:marRight w:val="0"/>
      <w:marTop w:val="0"/>
      <w:marBottom w:val="0"/>
      <w:divBdr>
        <w:top w:val="none" w:sz="0" w:space="0" w:color="auto"/>
        <w:left w:val="none" w:sz="0" w:space="0" w:color="auto"/>
        <w:bottom w:val="none" w:sz="0" w:space="0" w:color="auto"/>
        <w:right w:val="none" w:sz="0" w:space="0" w:color="auto"/>
      </w:divBdr>
    </w:div>
    <w:div w:id="1281688862">
      <w:bodyDiv w:val="1"/>
      <w:marLeft w:val="0"/>
      <w:marRight w:val="0"/>
      <w:marTop w:val="0"/>
      <w:marBottom w:val="0"/>
      <w:divBdr>
        <w:top w:val="none" w:sz="0" w:space="0" w:color="auto"/>
        <w:left w:val="none" w:sz="0" w:space="0" w:color="auto"/>
        <w:bottom w:val="none" w:sz="0" w:space="0" w:color="auto"/>
        <w:right w:val="none" w:sz="0" w:space="0" w:color="auto"/>
      </w:divBdr>
    </w:div>
    <w:div w:id="1283460299">
      <w:bodyDiv w:val="1"/>
      <w:marLeft w:val="0"/>
      <w:marRight w:val="0"/>
      <w:marTop w:val="0"/>
      <w:marBottom w:val="0"/>
      <w:divBdr>
        <w:top w:val="none" w:sz="0" w:space="0" w:color="auto"/>
        <w:left w:val="none" w:sz="0" w:space="0" w:color="auto"/>
        <w:bottom w:val="none" w:sz="0" w:space="0" w:color="auto"/>
        <w:right w:val="none" w:sz="0" w:space="0" w:color="auto"/>
      </w:divBdr>
    </w:div>
    <w:div w:id="1288898623">
      <w:bodyDiv w:val="1"/>
      <w:marLeft w:val="0"/>
      <w:marRight w:val="0"/>
      <w:marTop w:val="0"/>
      <w:marBottom w:val="0"/>
      <w:divBdr>
        <w:top w:val="none" w:sz="0" w:space="0" w:color="auto"/>
        <w:left w:val="none" w:sz="0" w:space="0" w:color="auto"/>
        <w:bottom w:val="none" w:sz="0" w:space="0" w:color="auto"/>
        <w:right w:val="none" w:sz="0" w:space="0" w:color="auto"/>
      </w:divBdr>
      <w:divsChild>
        <w:div w:id="1481461762">
          <w:marLeft w:val="0"/>
          <w:marRight w:val="0"/>
          <w:marTop w:val="0"/>
          <w:marBottom w:val="0"/>
          <w:divBdr>
            <w:top w:val="none" w:sz="0" w:space="0" w:color="auto"/>
            <w:left w:val="none" w:sz="0" w:space="0" w:color="auto"/>
            <w:bottom w:val="none" w:sz="0" w:space="0" w:color="auto"/>
            <w:right w:val="none" w:sz="0" w:space="0" w:color="auto"/>
          </w:divBdr>
        </w:div>
      </w:divsChild>
    </w:div>
    <w:div w:id="1290436425">
      <w:bodyDiv w:val="1"/>
      <w:marLeft w:val="0"/>
      <w:marRight w:val="0"/>
      <w:marTop w:val="0"/>
      <w:marBottom w:val="0"/>
      <w:divBdr>
        <w:top w:val="none" w:sz="0" w:space="0" w:color="auto"/>
        <w:left w:val="none" w:sz="0" w:space="0" w:color="auto"/>
        <w:bottom w:val="none" w:sz="0" w:space="0" w:color="auto"/>
        <w:right w:val="none" w:sz="0" w:space="0" w:color="auto"/>
      </w:divBdr>
    </w:div>
    <w:div w:id="1292592375">
      <w:bodyDiv w:val="1"/>
      <w:marLeft w:val="0"/>
      <w:marRight w:val="0"/>
      <w:marTop w:val="0"/>
      <w:marBottom w:val="0"/>
      <w:divBdr>
        <w:top w:val="none" w:sz="0" w:space="0" w:color="auto"/>
        <w:left w:val="none" w:sz="0" w:space="0" w:color="auto"/>
        <w:bottom w:val="none" w:sz="0" w:space="0" w:color="auto"/>
        <w:right w:val="none" w:sz="0" w:space="0" w:color="auto"/>
      </w:divBdr>
    </w:div>
    <w:div w:id="1292979108">
      <w:bodyDiv w:val="1"/>
      <w:marLeft w:val="0"/>
      <w:marRight w:val="0"/>
      <w:marTop w:val="0"/>
      <w:marBottom w:val="0"/>
      <w:divBdr>
        <w:top w:val="none" w:sz="0" w:space="0" w:color="auto"/>
        <w:left w:val="none" w:sz="0" w:space="0" w:color="auto"/>
        <w:bottom w:val="none" w:sz="0" w:space="0" w:color="auto"/>
        <w:right w:val="none" w:sz="0" w:space="0" w:color="auto"/>
      </w:divBdr>
    </w:div>
    <w:div w:id="1293485463">
      <w:bodyDiv w:val="1"/>
      <w:marLeft w:val="0"/>
      <w:marRight w:val="0"/>
      <w:marTop w:val="0"/>
      <w:marBottom w:val="0"/>
      <w:divBdr>
        <w:top w:val="none" w:sz="0" w:space="0" w:color="auto"/>
        <w:left w:val="none" w:sz="0" w:space="0" w:color="auto"/>
        <w:bottom w:val="none" w:sz="0" w:space="0" w:color="auto"/>
        <w:right w:val="none" w:sz="0" w:space="0" w:color="auto"/>
      </w:divBdr>
    </w:div>
    <w:div w:id="1293713357">
      <w:bodyDiv w:val="1"/>
      <w:marLeft w:val="0"/>
      <w:marRight w:val="0"/>
      <w:marTop w:val="0"/>
      <w:marBottom w:val="0"/>
      <w:divBdr>
        <w:top w:val="none" w:sz="0" w:space="0" w:color="auto"/>
        <w:left w:val="none" w:sz="0" w:space="0" w:color="auto"/>
        <w:bottom w:val="none" w:sz="0" w:space="0" w:color="auto"/>
        <w:right w:val="none" w:sz="0" w:space="0" w:color="auto"/>
      </w:divBdr>
    </w:div>
    <w:div w:id="1301643217">
      <w:bodyDiv w:val="1"/>
      <w:marLeft w:val="0"/>
      <w:marRight w:val="0"/>
      <w:marTop w:val="0"/>
      <w:marBottom w:val="0"/>
      <w:divBdr>
        <w:top w:val="none" w:sz="0" w:space="0" w:color="auto"/>
        <w:left w:val="none" w:sz="0" w:space="0" w:color="auto"/>
        <w:bottom w:val="none" w:sz="0" w:space="0" w:color="auto"/>
        <w:right w:val="none" w:sz="0" w:space="0" w:color="auto"/>
      </w:divBdr>
    </w:div>
    <w:div w:id="1302034927">
      <w:bodyDiv w:val="1"/>
      <w:marLeft w:val="0"/>
      <w:marRight w:val="0"/>
      <w:marTop w:val="0"/>
      <w:marBottom w:val="0"/>
      <w:divBdr>
        <w:top w:val="none" w:sz="0" w:space="0" w:color="auto"/>
        <w:left w:val="none" w:sz="0" w:space="0" w:color="auto"/>
        <w:bottom w:val="none" w:sz="0" w:space="0" w:color="auto"/>
        <w:right w:val="none" w:sz="0" w:space="0" w:color="auto"/>
      </w:divBdr>
    </w:div>
    <w:div w:id="1303391102">
      <w:bodyDiv w:val="1"/>
      <w:marLeft w:val="0"/>
      <w:marRight w:val="0"/>
      <w:marTop w:val="0"/>
      <w:marBottom w:val="0"/>
      <w:divBdr>
        <w:top w:val="none" w:sz="0" w:space="0" w:color="auto"/>
        <w:left w:val="none" w:sz="0" w:space="0" w:color="auto"/>
        <w:bottom w:val="none" w:sz="0" w:space="0" w:color="auto"/>
        <w:right w:val="none" w:sz="0" w:space="0" w:color="auto"/>
      </w:divBdr>
    </w:div>
    <w:div w:id="1304432364">
      <w:bodyDiv w:val="1"/>
      <w:marLeft w:val="0"/>
      <w:marRight w:val="0"/>
      <w:marTop w:val="0"/>
      <w:marBottom w:val="0"/>
      <w:divBdr>
        <w:top w:val="none" w:sz="0" w:space="0" w:color="auto"/>
        <w:left w:val="none" w:sz="0" w:space="0" w:color="auto"/>
        <w:bottom w:val="none" w:sz="0" w:space="0" w:color="auto"/>
        <w:right w:val="none" w:sz="0" w:space="0" w:color="auto"/>
      </w:divBdr>
    </w:div>
    <w:div w:id="1305114090">
      <w:bodyDiv w:val="1"/>
      <w:marLeft w:val="0"/>
      <w:marRight w:val="0"/>
      <w:marTop w:val="0"/>
      <w:marBottom w:val="0"/>
      <w:divBdr>
        <w:top w:val="none" w:sz="0" w:space="0" w:color="auto"/>
        <w:left w:val="none" w:sz="0" w:space="0" w:color="auto"/>
        <w:bottom w:val="none" w:sz="0" w:space="0" w:color="auto"/>
        <w:right w:val="none" w:sz="0" w:space="0" w:color="auto"/>
      </w:divBdr>
    </w:div>
    <w:div w:id="1306666096">
      <w:bodyDiv w:val="1"/>
      <w:marLeft w:val="0"/>
      <w:marRight w:val="0"/>
      <w:marTop w:val="0"/>
      <w:marBottom w:val="0"/>
      <w:divBdr>
        <w:top w:val="none" w:sz="0" w:space="0" w:color="auto"/>
        <w:left w:val="none" w:sz="0" w:space="0" w:color="auto"/>
        <w:bottom w:val="none" w:sz="0" w:space="0" w:color="auto"/>
        <w:right w:val="none" w:sz="0" w:space="0" w:color="auto"/>
      </w:divBdr>
    </w:div>
    <w:div w:id="1306816586">
      <w:bodyDiv w:val="1"/>
      <w:marLeft w:val="0"/>
      <w:marRight w:val="0"/>
      <w:marTop w:val="0"/>
      <w:marBottom w:val="0"/>
      <w:divBdr>
        <w:top w:val="none" w:sz="0" w:space="0" w:color="auto"/>
        <w:left w:val="none" w:sz="0" w:space="0" w:color="auto"/>
        <w:bottom w:val="none" w:sz="0" w:space="0" w:color="auto"/>
        <w:right w:val="none" w:sz="0" w:space="0" w:color="auto"/>
      </w:divBdr>
    </w:div>
    <w:div w:id="1307664872">
      <w:bodyDiv w:val="1"/>
      <w:marLeft w:val="0"/>
      <w:marRight w:val="0"/>
      <w:marTop w:val="0"/>
      <w:marBottom w:val="0"/>
      <w:divBdr>
        <w:top w:val="none" w:sz="0" w:space="0" w:color="auto"/>
        <w:left w:val="none" w:sz="0" w:space="0" w:color="auto"/>
        <w:bottom w:val="none" w:sz="0" w:space="0" w:color="auto"/>
        <w:right w:val="none" w:sz="0" w:space="0" w:color="auto"/>
      </w:divBdr>
    </w:div>
    <w:div w:id="1307932553">
      <w:bodyDiv w:val="1"/>
      <w:marLeft w:val="0"/>
      <w:marRight w:val="0"/>
      <w:marTop w:val="0"/>
      <w:marBottom w:val="0"/>
      <w:divBdr>
        <w:top w:val="none" w:sz="0" w:space="0" w:color="auto"/>
        <w:left w:val="none" w:sz="0" w:space="0" w:color="auto"/>
        <w:bottom w:val="none" w:sz="0" w:space="0" w:color="auto"/>
        <w:right w:val="none" w:sz="0" w:space="0" w:color="auto"/>
      </w:divBdr>
    </w:div>
    <w:div w:id="1309895308">
      <w:bodyDiv w:val="1"/>
      <w:marLeft w:val="0"/>
      <w:marRight w:val="0"/>
      <w:marTop w:val="0"/>
      <w:marBottom w:val="0"/>
      <w:divBdr>
        <w:top w:val="none" w:sz="0" w:space="0" w:color="auto"/>
        <w:left w:val="none" w:sz="0" w:space="0" w:color="auto"/>
        <w:bottom w:val="none" w:sz="0" w:space="0" w:color="auto"/>
        <w:right w:val="none" w:sz="0" w:space="0" w:color="auto"/>
      </w:divBdr>
    </w:div>
    <w:div w:id="1310552253">
      <w:bodyDiv w:val="1"/>
      <w:marLeft w:val="0"/>
      <w:marRight w:val="0"/>
      <w:marTop w:val="0"/>
      <w:marBottom w:val="0"/>
      <w:divBdr>
        <w:top w:val="none" w:sz="0" w:space="0" w:color="auto"/>
        <w:left w:val="none" w:sz="0" w:space="0" w:color="auto"/>
        <w:bottom w:val="none" w:sz="0" w:space="0" w:color="auto"/>
        <w:right w:val="none" w:sz="0" w:space="0" w:color="auto"/>
      </w:divBdr>
    </w:div>
    <w:div w:id="1312296414">
      <w:bodyDiv w:val="1"/>
      <w:marLeft w:val="0"/>
      <w:marRight w:val="0"/>
      <w:marTop w:val="0"/>
      <w:marBottom w:val="0"/>
      <w:divBdr>
        <w:top w:val="none" w:sz="0" w:space="0" w:color="auto"/>
        <w:left w:val="none" w:sz="0" w:space="0" w:color="auto"/>
        <w:bottom w:val="none" w:sz="0" w:space="0" w:color="auto"/>
        <w:right w:val="none" w:sz="0" w:space="0" w:color="auto"/>
      </w:divBdr>
    </w:div>
    <w:div w:id="1312709888">
      <w:bodyDiv w:val="1"/>
      <w:marLeft w:val="0"/>
      <w:marRight w:val="0"/>
      <w:marTop w:val="0"/>
      <w:marBottom w:val="0"/>
      <w:divBdr>
        <w:top w:val="none" w:sz="0" w:space="0" w:color="auto"/>
        <w:left w:val="none" w:sz="0" w:space="0" w:color="auto"/>
        <w:bottom w:val="none" w:sz="0" w:space="0" w:color="auto"/>
        <w:right w:val="none" w:sz="0" w:space="0" w:color="auto"/>
      </w:divBdr>
    </w:div>
    <w:div w:id="1313632665">
      <w:bodyDiv w:val="1"/>
      <w:marLeft w:val="0"/>
      <w:marRight w:val="0"/>
      <w:marTop w:val="0"/>
      <w:marBottom w:val="0"/>
      <w:divBdr>
        <w:top w:val="none" w:sz="0" w:space="0" w:color="auto"/>
        <w:left w:val="none" w:sz="0" w:space="0" w:color="auto"/>
        <w:bottom w:val="none" w:sz="0" w:space="0" w:color="auto"/>
        <w:right w:val="none" w:sz="0" w:space="0" w:color="auto"/>
      </w:divBdr>
    </w:div>
    <w:div w:id="1313674546">
      <w:bodyDiv w:val="1"/>
      <w:marLeft w:val="0"/>
      <w:marRight w:val="0"/>
      <w:marTop w:val="0"/>
      <w:marBottom w:val="0"/>
      <w:divBdr>
        <w:top w:val="none" w:sz="0" w:space="0" w:color="auto"/>
        <w:left w:val="none" w:sz="0" w:space="0" w:color="auto"/>
        <w:bottom w:val="none" w:sz="0" w:space="0" w:color="auto"/>
        <w:right w:val="none" w:sz="0" w:space="0" w:color="auto"/>
      </w:divBdr>
    </w:div>
    <w:div w:id="1313754813">
      <w:bodyDiv w:val="1"/>
      <w:marLeft w:val="0"/>
      <w:marRight w:val="0"/>
      <w:marTop w:val="0"/>
      <w:marBottom w:val="0"/>
      <w:divBdr>
        <w:top w:val="none" w:sz="0" w:space="0" w:color="auto"/>
        <w:left w:val="none" w:sz="0" w:space="0" w:color="auto"/>
        <w:bottom w:val="none" w:sz="0" w:space="0" w:color="auto"/>
        <w:right w:val="none" w:sz="0" w:space="0" w:color="auto"/>
      </w:divBdr>
    </w:div>
    <w:div w:id="1314144259">
      <w:bodyDiv w:val="1"/>
      <w:marLeft w:val="0"/>
      <w:marRight w:val="0"/>
      <w:marTop w:val="0"/>
      <w:marBottom w:val="0"/>
      <w:divBdr>
        <w:top w:val="none" w:sz="0" w:space="0" w:color="auto"/>
        <w:left w:val="none" w:sz="0" w:space="0" w:color="auto"/>
        <w:bottom w:val="none" w:sz="0" w:space="0" w:color="auto"/>
        <w:right w:val="none" w:sz="0" w:space="0" w:color="auto"/>
      </w:divBdr>
    </w:div>
    <w:div w:id="1315916376">
      <w:bodyDiv w:val="1"/>
      <w:marLeft w:val="0"/>
      <w:marRight w:val="0"/>
      <w:marTop w:val="0"/>
      <w:marBottom w:val="0"/>
      <w:divBdr>
        <w:top w:val="none" w:sz="0" w:space="0" w:color="auto"/>
        <w:left w:val="none" w:sz="0" w:space="0" w:color="auto"/>
        <w:bottom w:val="none" w:sz="0" w:space="0" w:color="auto"/>
        <w:right w:val="none" w:sz="0" w:space="0" w:color="auto"/>
      </w:divBdr>
    </w:div>
    <w:div w:id="1319267072">
      <w:bodyDiv w:val="1"/>
      <w:marLeft w:val="0"/>
      <w:marRight w:val="0"/>
      <w:marTop w:val="0"/>
      <w:marBottom w:val="0"/>
      <w:divBdr>
        <w:top w:val="none" w:sz="0" w:space="0" w:color="auto"/>
        <w:left w:val="none" w:sz="0" w:space="0" w:color="auto"/>
        <w:bottom w:val="none" w:sz="0" w:space="0" w:color="auto"/>
        <w:right w:val="none" w:sz="0" w:space="0" w:color="auto"/>
      </w:divBdr>
    </w:div>
    <w:div w:id="1319454098">
      <w:bodyDiv w:val="1"/>
      <w:marLeft w:val="0"/>
      <w:marRight w:val="0"/>
      <w:marTop w:val="0"/>
      <w:marBottom w:val="0"/>
      <w:divBdr>
        <w:top w:val="none" w:sz="0" w:space="0" w:color="auto"/>
        <w:left w:val="none" w:sz="0" w:space="0" w:color="auto"/>
        <w:bottom w:val="none" w:sz="0" w:space="0" w:color="auto"/>
        <w:right w:val="none" w:sz="0" w:space="0" w:color="auto"/>
      </w:divBdr>
    </w:div>
    <w:div w:id="1321731940">
      <w:bodyDiv w:val="1"/>
      <w:marLeft w:val="0"/>
      <w:marRight w:val="0"/>
      <w:marTop w:val="0"/>
      <w:marBottom w:val="0"/>
      <w:divBdr>
        <w:top w:val="none" w:sz="0" w:space="0" w:color="auto"/>
        <w:left w:val="none" w:sz="0" w:space="0" w:color="auto"/>
        <w:bottom w:val="none" w:sz="0" w:space="0" w:color="auto"/>
        <w:right w:val="none" w:sz="0" w:space="0" w:color="auto"/>
      </w:divBdr>
    </w:div>
    <w:div w:id="1323849624">
      <w:bodyDiv w:val="1"/>
      <w:marLeft w:val="0"/>
      <w:marRight w:val="0"/>
      <w:marTop w:val="0"/>
      <w:marBottom w:val="0"/>
      <w:divBdr>
        <w:top w:val="none" w:sz="0" w:space="0" w:color="auto"/>
        <w:left w:val="none" w:sz="0" w:space="0" w:color="auto"/>
        <w:bottom w:val="none" w:sz="0" w:space="0" w:color="auto"/>
        <w:right w:val="none" w:sz="0" w:space="0" w:color="auto"/>
      </w:divBdr>
    </w:div>
    <w:div w:id="1323922705">
      <w:bodyDiv w:val="1"/>
      <w:marLeft w:val="0"/>
      <w:marRight w:val="0"/>
      <w:marTop w:val="0"/>
      <w:marBottom w:val="0"/>
      <w:divBdr>
        <w:top w:val="none" w:sz="0" w:space="0" w:color="auto"/>
        <w:left w:val="none" w:sz="0" w:space="0" w:color="auto"/>
        <w:bottom w:val="none" w:sz="0" w:space="0" w:color="auto"/>
        <w:right w:val="none" w:sz="0" w:space="0" w:color="auto"/>
      </w:divBdr>
    </w:div>
    <w:div w:id="1325284626">
      <w:bodyDiv w:val="1"/>
      <w:marLeft w:val="0"/>
      <w:marRight w:val="0"/>
      <w:marTop w:val="0"/>
      <w:marBottom w:val="0"/>
      <w:divBdr>
        <w:top w:val="none" w:sz="0" w:space="0" w:color="auto"/>
        <w:left w:val="none" w:sz="0" w:space="0" w:color="auto"/>
        <w:bottom w:val="none" w:sz="0" w:space="0" w:color="auto"/>
        <w:right w:val="none" w:sz="0" w:space="0" w:color="auto"/>
      </w:divBdr>
    </w:div>
    <w:div w:id="1326008670">
      <w:bodyDiv w:val="1"/>
      <w:marLeft w:val="0"/>
      <w:marRight w:val="0"/>
      <w:marTop w:val="0"/>
      <w:marBottom w:val="0"/>
      <w:divBdr>
        <w:top w:val="none" w:sz="0" w:space="0" w:color="auto"/>
        <w:left w:val="none" w:sz="0" w:space="0" w:color="auto"/>
        <w:bottom w:val="none" w:sz="0" w:space="0" w:color="auto"/>
        <w:right w:val="none" w:sz="0" w:space="0" w:color="auto"/>
      </w:divBdr>
    </w:div>
    <w:div w:id="1326010823">
      <w:bodyDiv w:val="1"/>
      <w:marLeft w:val="0"/>
      <w:marRight w:val="0"/>
      <w:marTop w:val="0"/>
      <w:marBottom w:val="0"/>
      <w:divBdr>
        <w:top w:val="none" w:sz="0" w:space="0" w:color="auto"/>
        <w:left w:val="none" w:sz="0" w:space="0" w:color="auto"/>
        <w:bottom w:val="none" w:sz="0" w:space="0" w:color="auto"/>
        <w:right w:val="none" w:sz="0" w:space="0" w:color="auto"/>
      </w:divBdr>
    </w:div>
    <w:div w:id="1328287032">
      <w:bodyDiv w:val="1"/>
      <w:marLeft w:val="0"/>
      <w:marRight w:val="0"/>
      <w:marTop w:val="0"/>
      <w:marBottom w:val="0"/>
      <w:divBdr>
        <w:top w:val="none" w:sz="0" w:space="0" w:color="auto"/>
        <w:left w:val="none" w:sz="0" w:space="0" w:color="auto"/>
        <w:bottom w:val="none" w:sz="0" w:space="0" w:color="auto"/>
        <w:right w:val="none" w:sz="0" w:space="0" w:color="auto"/>
      </w:divBdr>
    </w:div>
    <w:div w:id="1329870059">
      <w:bodyDiv w:val="1"/>
      <w:marLeft w:val="0"/>
      <w:marRight w:val="0"/>
      <w:marTop w:val="0"/>
      <w:marBottom w:val="0"/>
      <w:divBdr>
        <w:top w:val="none" w:sz="0" w:space="0" w:color="auto"/>
        <w:left w:val="none" w:sz="0" w:space="0" w:color="auto"/>
        <w:bottom w:val="none" w:sz="0" w:space="0" w:color="auto"/>
        <w:right w:val="none" w:sz="0" w:space="0" w:color="auto"/>
      </w:divBdr>
    </w:div>
    <w:div w:id="1333216680">
      <w:bodyDiv w:val="1"/>
      <w:marLeft w:val="0"/>
      <w:marRight w:val="0"/>
      <w:marTop w:val="0"/>
      <w:marBottom w:val="0"/>
      <w:divBdr>
        <w:top w:val="none" w:sz="0" w:space="0" w:color="auto"/>
        <w:left w:val="none" w:sz="0" w:space="0" w:color="auto"/>
        <w:bottom w:val="none" w:sz="0" w:space="0" w:color="auto"/>
        <w:right w:val="none" w:sz="0" w:space="0" w:color="auto"/>
      </w:divBdr>
    </w:div>
    <w:div w:id="1334381842">
      <w:bodyDiv w:val="1"/>
      <w:marLeft w:val="0"/>
      <w:marRight w:val="0"/>
      <w:marTop w:val="0"/>
      <w:marBottom w:val="0"/>
      <w:divBdr>
        <w:top w:val="none" w:sz="0" w:space="0" w:color="auto"/>
        <w:left w:val="none" w:sz="0" w:space="0" w:color="auto"/>
        <w:bottom w:val="none" w:sz="0" w:space="0" w:color="auto"/>
        <w:right w:val="none" w:sz="0" w:space="0" w:color="auto"/>
      </w:divBdr>
    </w:div>
    <w:div w:id="1334527902">
      <w:bodyDiv w:val="1"/>
      <w:marLeft w:val="0"/>
      <w:marRight w:val="0"/>
      <w:marTop w:val="0"/>
      <w:marBottom w:val="0"/>
      <w:divBdr>
        <w:top w:val="none" w:sz="0" w:space="0" w:color="auto"/>
        <w:left w:val="none" w:sz="0" w:space="0" w:color="auto"/>
        <w:bottom w:val="none" w:sz="0" w:space="0" w:color="auto"/>
        <w:right w:val="none" w:sz="0" w:space="0" w:color="auto"/>
      </w:divBdr>
    </w:div>
    <w:div w:id="1339503005">
      <w:bodyDiv w:val="1"/>
      <w:marLeft w:val="0"/>
      <w:marRight w:val="0"/>
      <w:marTop w:val="0"/>
      <w:marBottom w:val="0"/>
      <w:divBdr>
        <w:top w:val="none" w:sz="0" w:space="0" w:color="auto"/>
        <w:left w:val="none" w:sz="0" w:space="0" w:color="auto"/>
        <w:bottom w:val="none" w:sz="0" w:space="0" w:color="auto"/>
        <w:right w:val="none" w:sz="0" w:space="0" w:color="auto"/>
      </w:divBdr>
    </w:div>
    <w:div w:id="1340161959">
      <w:bodyDiv w:val="1"/>
      <w:marLeft w:val="0"/>
      <w:marRight w:val="0"/>
      <w:marTop w:val="0"/>
      <w:marBottom w:val="0"/>
      <w:divBdr>
        <w:top w:val="none" w:sz="0" w:space="0" w:color="auto"/>
        <w:left w:val="none" w:sz="0" w:space="0" w:color="auto"/>
        <w:bottom w:val="none" w:sz="0" w:space="0" w:color="auto"/>
        <w:right w:val="none" w:sz="0" w:space="0" w:color="auto"/>
      </w:divBdr>
    </w:div>
    <w:div w:id="1342665206">
      <w:bodyDiv w:val="1"/>
      <w:marLeft w:val="0"/>
      <w:marRight w:val="0"/>
      <w:marTop w:val="0"/>
      <w:marBottom w:val="0"/>
      <w:divBdr>
        <w:top w:val="none" w:sz="0" w:space="0" w:color="auto"/>
        <w:left w:val="none" w:sz="0" w:space="0" w:color="auto"/>
        <w:bottom w:val="none" w:sz="0" w:space="0" w:color="auto"/>
        <w:right w:val="none" w:sz="0" w:space="0" w:color="auto"/>
      </w:divBdr>
    </w:div>
    <w:div w:id="1347102103">
      <w:bodyDiv w:val="1"/>
      <w:marLeft w:val="0"/>
      <w:marRight w:val="0"/>
      <w:marTop w:val="0"/>
      <w:marBottom w:val="0"/>
      <w:divBdr>
        <w:top w:val="none" w:sz="0" w:space="0" w:color="auto"/>
        <w:left w:val="none" w:sz="0" w:space="0" w:color="auto"/>
        <w:bottom w:val="none" w:sz="0" w:space="0" w:color="auto"/>
        <w:right w:val="none" w:sz="0" w:space="0" w:color="auto"/>
      </w:divBdr>
    </w:div>
    <w:div w:id="1347177570">
      <w:bodyDiv w:val="1"/>
      <w:marLeft w:val="0"/>
      <w:marRight w:val="0"/>
      <w:marTop w:val="0"/>
      <w:marBottom w:val="0"/>
      <w:divBdr>
        <w:top w:val="none" w:sz="0" w:space="0" w:color="auto"/>
        <w:left w:val="none" w:sz="0" w:space="0" w:color="auto"/>
        <w:bottom w:val="none" w:sz="0" w:space="0" w:color="auto"/>
        <w:right w:val="none" w:sz="0" w:space="0" w:color="auto"/>
      </w:divBdr>
    </w:div>
    <w:div w:id="1348362576">
      <w:bodyDiv w:val="1"/>
      <w:marLeft w:val="0"/>
      <w:marRight w:val="0"/>
      <w:marTop w:val="0"/>
      <w:marBottom w:val="0"/>
      <w:divBdr>
        <w:top w:val="none" w:sz="0" w:space="0" w:color="auto"/>
        <w:left w:val="none" w:sz="0" w:space="0" w:color="auto"/>
        <w:bottom w:val="none" w:sz="0" w:space="0" w:color="auto"/>
        <w:right w:val="none" w:sz="0" w:space="0" w:color="auto"/>
      </w:divBdr>
    </w:div>
    <w:div w:id="1349603278">
      <w:bodyDiv w:val="1"/>
      <w:marLeft w:val="0"/>
      <w:marRight w:val="0"/>
      <w:marTop w:val="0"/>
      <w:marBottom w:val="0"/>
      <w:divBdr>
        <w:top w:val="none" w:sz="0" w:space="0" w:color="auto"/>
        <w:left w:val="none" w:sz="0" w:space="0" w:color="auto"/>
        <w:bottom w:val="none" w:sz="0" w:space="0" w:color="auto"/>
        <w:right w:val="none" w:sz="0" w:space="0" w:color="auto"/>
      </w:divBdr>
    </w:div>
    <w:div w:id="1350446922">
      <w:bodyDiv w:val="1"/>
      <w:marLeft w:val="0"/>
      <w:marRight w:val="0"/>
      <w:marTop w:val="0"/>
      <w:marBottom w:val="0"/>
      <w:divBdr>
        <w:top w:val="none" w:sz="0" w:space="0" w:color="auto"/>
        <w:left w:val="none" w:sz="0" w:space="0" w:color="auto"/>
        <w:bottom w:val="none" w:sz="0" w:space="0" w:color="auto"/>
        <w:right w:val="none" w:sz="0" w:space="0" w:color="auto"/>
      </w:divBdr>
    </w:div>
    <w:div w:id="1350985035">
      <w:bodyDiv w:val="1"/>
      <w:marLeft w:val="0"/>
      <w:marRight w:val="0"/>
      <w:marTop w:val="0"/>
      <w:marBottom w:val="0"/>
      <w:divBdr>
        <w:top w:val="none" w:sz="0" w:space="0" w:color="auto"/>
        <w:left w:val="none" w:sz="0" w:space="0" w:color="auto"/>
        <w:bottom w:val="none" w:sz="0" w:space="0" w:color="auto"/>
        <w:right w:val="none" w:sz="0" w:space="0" w:color="auto"/>
      </w:divBdr>
    </w:div>
    <w:div w:id="1351838271">
      <w:bodyDiv w:val="1"/>
      <w:marLeft w:val="0"/>
      <w:marRight w:val="0"/>
      <w:marTop w:val="0"/>
      <w:marBottom w:val="0"/>
      <w:divBdr>
        <w:top w:val="none" w:sz="0" w:space="0" w:color="auto"/>
        <w:left w:val="none" w:sz="0" w:space="0" w:color="auto"/>
        <w:bottom w:val="none" w:sz="0" w:space="0" w:color="auto"/>
        <w:right w:val="none" w:sz="0" w:space="0" w:color="auto"/>
      </w:divBdr>
    </w:div>
    <w:div w:id="1353416603">
      <w:bodyDiv w:val="1"/>
      <w:marLeft w:val="0"/>
      <w:marRight w:val="0"/>
      <w:marTop w:val="0"/>
      <w:marBottom w:val="0"/>
      <w:divBdr>
        <w:top w:val="none" w:sz="0" w:space="0" w:color="auto"/>
        <w:left w:val="none" w:sz="0" w:space="0" w:color="auto"/>
        <w:bottom w:val="none" w:sz="0" w:space="0" w:color="auto"/>
        <w:right w:val="none" w:sz="0" w:space="0" w:color="auto"/>
      </w:divBdr>
    </w:div>
    <w:div w:id="1354070728">
      <w:bodyDiv w:val="1"/>
      <w:marLeft w:val="0"/>
      <w:marRight w:val="0"/>
      <w:marTop w:val="0"/>
      <w:marBottom w:val="0"/>
      <w:divBdr>
        <w:top w:val="none" w:sz="0" w:space="0" w:color="auto"/>
        <w:left w:val="none" w:sz="0" w:space="0" w:color="auto"/>
        <w:bottom w:val="none" w:sz="0" w:space="0" w:color="auto"/>
        <w:right w:val="none" w:sz="0" w:space="0" w:color="auto"/>
      </w:divBdr>
    </w:div>
    <w:div w:id="1360665819">
      <w:bodyDiv w:val="1"/>
      <w:marLeft w:val="0"/>
      <w:marRight w:val="0"/>
      <w:marTop w:val="0"/>
      <w:marBottom w:val="0"/>
      <w:divBdr>
        <w:top w:val="none" w:sz="0" w:space="0" w:color="auto"/>
        <w:left w:val="none" w:sz="0" w:space="0" w:color="auto"/>
        <w:bottom w:val="none" w:sz="0" w:space="0" w:color="auto"/>
        <w:right w:val="none" w:sz="0" w:space="0" w:color="auto"/>
      </w:divBdr>
    </w:div>
    <w:div w:id="1361199055">
      <w:bodyDiv w:val="1"/>
      <w:marLeft w:val="0"/>
      <w:marRight w:val="0"/>
      <w:marTop w:val="0"/>
      <w:marBottom w:val="0"/>
      <w:divBdr>
        <w:top w:val="none" w:sz="0" w:space="0" w:color="auto"/>
        <w:left w:val="none" w:sz="0" w:space="0" w:color="auto"/>
        <w:bottom w:val="none" w:sz="0" w:space="0" w:color="auto"/>
        <w:right w:val="none" w:sz="0" w:space="0" w:color="auto"/>
      </w:divBdr>
    </w:div>
    <w:div w:id="1362706435">
      <w:bodyDiv w:val="1"/>
      <w:marLeft w:val="0"/>
      <w:marRight w:val="0"/>
      <w:marTop w:val="0"/>
      <w:marBottom w:val="0"/>
      <w:divBdr>
        <w:top w:val="none" w:sz="0" w:space="0" w:color="auto"/>
        <w:left w:val="none" w:sz="0" w:space="0" w:color="auto"/>
        <w:bottom w:val="none" w:sz="0" w:space="0" w:color="auto"/>
        <w:right w:val="none" w:sz="0" w:space="0" w:color="auto"/>
      </w:divBdr>
    </w:div>
    <w:div w:id="1365524713">
      <w:bodyDiv w:val="1"/>
      <w:marLeft w:val="0"/>
      <w:marRight w:val="0"/>
      <w:marTop w:val="0"/>
      <w:marBottom w:val="0"/>
      <w:divBdr>
        <w:top w:val="none" w:sz="0" w:space="0" w:color="auto"/>
        <w:left w:val="none" w:sz="0" w:space="0" w:color="auto"/>
        <w:bottom w:val="none" w:sz="0" w:space="0" w:color="auto"/>
        <w:right w:val="none" w:sz="0" w:space="0" w:color="auto"/>
      </w:divBdr>
      <w:divsChild>
        <w:div w:id="14229894">
          <w:marLeft w:val="0"/>
          <w:marRight w:val="0"/>
          <w:marTop w:val="0"/>
          <w:marBottom w:val="0"/>
          <w:divBdr>
            <w:top w:val="none" w:sz="0" w:space="0" w:color="auto"/>
            <w:left w:val="none" w:sz="0" w:space="0" w:color="auto"/>
            <w:bottom w:val="none" w:sz="0" w:space="0" w:color="auto"/>
            <w:right w:val="none" w:sz="0" w:space="0" w:color="auto"/>
          </w:divBdr>
        </w:div>
        <w:div w:id="45224035">
          <w:marLeft w:val="0"/>
          <w:marRight w:val="0"/>
          <w:marTop w:val="0"/>
          <w:marBottom w:val="0"/>
          <w:divBdr>
            <w:top w:val="none" w:sz="0" w:space="0" w:color="auto"/>
            <w:left w:val="none" w:sz="0" w:space="0" w:color="auto"/>
            <w:bottom w:val="none" w:sz="0" w:space="0" w:color="auto"/>
            <w:right w:val="none" w:sz="0" w:space="0" w:color="auto"/>
          </w:divBdr>
        </w:div>
        <w:div w:id="48774064">
          <w:marLeft w:val="0"/>
          <w:marRight w:val="0"/>
          <w:marTop w:val="0"/>
          <w:marBottom w:val="0"/>
          <w:divBdr>
            <w:top w:val="none" w:sz="0" w:space="0" w:color="auto"/>
            <w:left w:val="none" w:sz="0" w:space="0" w:color="auto"/>
            <w:bottom w:val="none" w:sz="0" w:space="0" w:color="auto"/>
            <w:right w:val="none" w:sz="0" w:space="0" w:color="auto"/>
          </w:divBdr>
        </w:div>
        <w:div w:id="58090925">
          <w:marLeft w:val="0"/>
          <w:marRight w:val="0"/>
          <w:marTop w:val="0"/>
          <w:marBottom w:val="0"/>
          <w:divBdr>
            <w:top w:val="none" w:sz="0" w:space="0" w:color="auto"/>
            <w:left w:val="none" w:sz="0" w:space="0" w:color="auto"/>
            <w:bottom w:val="none" w:sz="0" w:space="0" w:color="auto"/>
            <w:right w:val="none" w:sz="0" w:space="0" w:color="auto"/>
          </w:divBdr>
        </w:div>
        <w:div w:id="60636134">
          <w:marLeft w:val="0"/>
          <w:marRight w:val="0"/>
          <w:marTop w:val="0"/>
          <w:marBottom w:val="0"/>
          <w:divBdr>
            <w:top w:val="none" w:sz="0" w:space="0" w:color="auto"/>
            <w:left w:val="none" w:sz="0" w:space="0" w:color="auto"/>
            <w:bottom w:val="none" w:sz="0" w:space="0" w:color="auto"/>
            <w:right w:val="none" w:sz="0" w:space="0" w:color="auto"/>
          </w:divBdr>
        </w:div>
        <w:div w:id="95292283">
          <w:marLeft w:val="0"/>
          <w:marRight w:val="0"/>
          <w:marTop w:val="0"/>
          <w:marBottom w:val="0"/>
          <w:divBdr>
            <w:top w:val="none" w:sz="0" w:space="0" w:color="auto"/>
            <w:left w:val="none" w:sz="0" w:space="0" w:color="auto"/>
            <w:bottom w:val="none" w:sz="0" w:space="0" w:color="auto"/>
            <w:right w:val="none" w:sz="0" w:space="0" w:color="auto"/>
          </w:divBdr>
        </w:div>
        <w:div w:id="159277092">
          <w:marLeft w:val="0"/>
          <w:marRight w:val="0"/>
          <w:marTop w:val="0"/>
          <w:marBottom w:val="0"/>
          <w:divBdr>
            <w:top w:val="none" w:sz="0" w:space="0" w:color="auto"/>
            <w:left w:val="none" w:sz="0" w:space="0" w:color="auto"/>
            <w:bottom w:val="none" w:sz="0" w:space="0" w:color="auto"/>
            <w:right w:val="none" w:sz="0" w:space="0" w:color="auto"/>
          </w:divBdr>
        </w:div>
        <w:div w:id="181865988">
          <w:marLeft w:val="0"/>
          <w:marRight w:val="0"/>
          <w:marTop w:val="0"/>
          <w:marBottom w:val="0"/>
          <w:divBdr>
            <w:top w:val="none" w:sz="0" w:space="0" w:color="auto"/>
            <w:left w:val="none" w:sz="0" w:space="0" w:color="auto"/>
            <w:bottom w:val="none" w:sz="0" w:space="0" w:color="auto"/>
            <w:right w:val="none" w:sz="0" w:space="0" w:color="auto"/>
          </w:divBdr>
        </w:div>
        <w:div w:id="257064238">
          <w:marLeft w:val="0"/>
          <w:marRight w:val="0"/>
          <w:marTop w:val="0"/>
          <w:marBottom w:val="0"/>
          <w:divBdr>
            <w:top w:val="none" w:sz="0" w:space="0" w:color="auto"/>
            <w:left w:val="none" w:sz="0" w:space="0" w:color="auto"/>
            <w:bottom w:val="none" w:sz="0" w:space="0" w:color="auto"/>
            <w:right w:val="none" w:sz="0" w:space="0" w:color="auto"/>
          </w:divBdr>
        </w:div>
        <w:div w:id="267010875">
          <w:marLeft w:val="0"/>
          <w:marRight w:val="0"/>
          <w:marTop w:val="0"/>
          <w:marBottom w:val="0"/>
          <w:divBdr>
            <w:top w:val="none" w:sz="0" w:space="0" w:color="auto"/>
            <w:left w:val="none" w:sz="0" w:space="0" w:color="auto"/>
            <w:bottom w:val="none" w:sz="0" w:space="0" w:color="auto"/>
            <w:right w:val="none" w:sz="0" w:space="0" w:color="auto"/>
          </w:divBdr>
        </w:div>
        <w:div w:id="290938285">
          <w:marLeft w:val="0"/>
          <w:marRight w:val="0"/>
          <w:marTop w:val="0"/>
          <w:marBottom w:val="0"/>
          <w:divBdr>
            <w:top w:val="none" w:sz="0" w:space="0" w:color="auto"/>
            <w:left w:val="none" w:sz="0" w:space="0" w:color="auto"/>
            <w:bottom w:val="none" w:sz="0" w:space="0" w:color="auto"/>
            <w:right w:val="none" w:sz="0" w:space="0" w:color="auto"/>
          </w:divBdr>
        </w:div>
        <w:div w:id="340164233">
          <w:marLeft w:val="0"/>
          <w:marRight w:val="0"/>
          <w:marTop w:val="0"/>
          <w:marBottom w:val="0"/>
          <w:divBdr>
            <w:top w:val="none" w:sz="0" w:space="0" w:color="auto"/>
            <w:left w:val="none" w:sz="0" w:space="0" w:color="auto"/>
            <w:bottom w:val="none" w:sz="0" w:space="0" w:color="auto"/>
            <w:right w:val="none" w:sz="0" w:space="0" w:color="auto"/>
          </w:divBdr>
        </w:div>
        <w:div w:id="422994209">
          <w:marLeft w:val="0"/>
          <w:marRight w:val="0"/>
          <w:marTop w:val="0"/>
          <w:marBottom w:val="0"/>
          <w:divBdr>
            <w:top w:val="none" w:sz="0" w:space="0" w:color="auto"/>
            <w:left w:val="none" w:sz="0" w:space="0" w:color="auto"/>
            <w:bottom w:val="none" w:sz="0" w:space="0" w:color="auto"/>
            <w:right w:val="none" w:sz="0" w:space="0" w:color="auto"/>
          </w:divBdr>
        </w:div>
        <w:div w:id="432408468">
          <w:marLeft w:val="0"/>
          <w:marRight w:val="0"/>
          <w:marTop w:val="0"/>
          <w:marBottom w:val="0"/>
          <w:divBdr>
            <w:top w:val="none" w:sz="0" w:space="0" w:color="auto"/>
            <w:left w:val="none" w:sz="0" w:space="0" w:color="auto"/>
            <w:bottom w:val="none" w:sz="0" w:space="0" w:color="auto"/>
            <w:right w:val="none" w:sz="0" w:space="0" w:color="auto"/>
          </w:divBdr>
        </w:div>
        <w:div w:id="480462695">
          <w:marLeft w:val="0"/>
          <w:marRight w:val="0"/>
          <w:marTop w:val="0"/>
          <w:marBottom w:val="0"/>
          <w:divBdr>
            <w:top w:val="none" w:sz="0" w:space="0" w:color="auto"/>
            <w:left w:val="none" w:sz="0" w:space="0" w:color="auto"/>
            <w:bottom w:val="none" w:sz="0" w:space="0" w:color="auto"/>
            <w:right w:val="none" w:sz="0" w:space="0" w:color="auto"/>
          </w:divBdr>
        </w:div>
        <w:div w:id="583149439">
          <w:marLeft w:val="0"/>
          <w:marRight w:val="0"/>
          <w:marTop w:val="0"/>
          <w:marBottom w:val="0"/>
          <w:divBdr>
            <w:top w:val="none" w:sz="0" w:space="0" w:color="auto"/>
            <w:left w:val="none" w:sz="0" w:space="0" w:color="auto"/>
            <w:bottom w:val="none" w:sz="0" w:space="0" w:color="auto"/>
            <w:right w:val="none" w:sz="0" w:space="0" w:color="auto"/>
          </w:divBdr>
        </w:div>
        <w:div w:id="707603705">
          <w:marLeft w:val="0"/>
          <w:marRight w:val="0"/>
          <w:marTop w:val="0"/>
          <w:marBottom w:val="0"/>
          <w:divBdr>
            <w:top w:val="none" w:sz="0" w:space="0" w:color="auto"/>
            <w:left w:val="none" w:sz="0" w:space="0" w:color="auto"/>
            <w:bottom w:val="none" w:sz="0" w:space="0" w:color="auto"/>
            <w:right w:val="none" w:sz="0" w:space="0" w:color="auto"/>
          </w:divBdr>
        </w:div>
        <w:div w:id="724909823">
          <w:marLeft w:val="0"/>
          <w:marRight w:val="0"/>
          <w:marTop w:val="0"/>
          <w:marBottom w:val="0"/>
          <w:divBdr>
            <w:top w:val="none" w:sz="0" w:space="0" w:color="auto"/>
            <w:left w:val="none" w:sz="0" w:space="0" w:color="auto"/>
            <w:bottom w:val="none" w:sz="0" w:space="0" w:color="auto"/>
            <w:right w:val="none" w:sz="0" w:space="0" w:color="auto"/>
          </w:divBdr>
        </w:div>
        <w:div w:id="787236096">
          <w:marLeft w:val="0"/>
          <w:marRight w:val="0"/>
          <w:marTop w:val="0"/>
          <w:marBottom w:val="0"/>
          <w:divBdr>
            <w:top w:val="none" w:sz="0" w:space="0" w:color="auto"/>
            <w:left w:val="none" w:sz="0" w:space="0" w:color="auto"/>
            <w:bottom w:val="none" w:sz="0" w:space="0" w:color="auto"/>
            <w:right w:val="none" w:sz="0" w:space="0" w:color="auto"/>
          </w:divBdr>
        </w:div>
        <w:div w:id="831524476">
          <w:marLeft w:val="0"/>
          <w:marRight w:val="0"/>
          <w:marTop w:val="0"/>
          <w:marBottom w:val="0"/>
          <w:divBdr>
            <w:top w:val="none" w:sz="0" w:space="0" w:color="auto"/>
            <w:left w:val="none" w:sz="0" w:space="0" w:color="auto"/>
            <w:bottom w:val="none" w:sz="0" w:space="0" w:color="auto"/>
            <w:right w:val="none" w:sz="0" w:space="0" w:color="auto"/>
          </w:divBdr>
        </w:div>
        <w:div w:id="843781749">
          <w:marLeft w:val="0"/>
          <w:marRight w:val="0"/>
          <w:marTop w:val="0"/>
          <w:marBottom w:val="0"/>
          <w:divBdr>
            <w:top w:val="none" w:sz="0" w:space="0" w:color="auto"/>
            <w:left w:val="none" w:sz="0" w:space="0" w:color="auto"/>
            <w:bottom w:val="none" w:sz="0" w:space="0" w:color="auto"/>
            <w:right w:val="none" w:sz="0" w:space="0" w:color="auto"/>
          </w:divBdr>
        </w:div>
        <w:div w:id="880744266">
          <w:marLeft w:val="0"/>
          <w:marRight w:val="0"/>
          <w:marTop w:val="0"/>
          <w:marBottom w:val="0"/>
          <w:divBdr>
            <w:top w:val="none" w:sz="0" w:space="0" w:color="auto"/>
            <w:left w:val="none" w:sz="0" w:space="0" w:color="auto"/>
            <w:bottom w:val="none" w:sz="0" w:space="0" w:color="auto"/>
            <w:right w:val="none" w:sz="0" w:space="0" w:color="auto"/>
          </w:divBdr>
        </w:div>
        <w:div w:id="902763426">
          <w:marLeft w:val="0"/>
          <w:marRight w:val="0"/>
          <w:marTop w:val="0"/>
          <w:marBottom w:val="0"/>
          <w:divBdr>
            <w:top w:val="none" w:sz="0" w:space="0" w:color="auto"/>
            <w:left w:val="none" w:sz="0" w:space="0" w:color="auto"/>
            <w:bottom w:val="none" w:sz="0" w:space="0" w:color="auto"/>
            <w:right w:val="none" w:sz="0" w:space="0" w:color="auto"/>
          </w:divBdr>
        </w:div>
        <w:div w:id="917405013">
          <w:marLeft w:val="0"/>
          <w:marRight w:val="0"/>
          <w:marTop w:val="0"/>
          <w:marBottom w:val="0"/>
          <w:divBdr>
            <w:top w:val="none" w:sz="0" w:space="0" w:color="auto"/>
            <w:left w:val="none" w:sz="0" w:space="0" w:color="auto"/>
            <w:bottom w:val="none" w:sz="0" w:space="0" w:color="auto"/>
            <w:right w:val="none" w:sz="0" w:space="0" w:color="auto"/>
          </w:divBdr>
        </w:div>
        <w:div w:id="1022246492">
          <w:marLeft w:val="0"/>
          <w:marRight w:val="0"/>
          <w:marTop w:val="0"/>
          <w:marBottom w:val="0"/>
          <w:divBdr>
            <w:top w:val="none" w:sz="0" w:space="0" w:color="auto"/>
            <w:left w:val="none" w:sz="0" w:space="0" w:color="auto"/>
            <w:bottom w:val="none" w:sz="0" w:space="0" w:color="auto"/>
            <w:right w:val="none" w:sz="0" w:space="0" w:color="auto"/>
          </w:divBdr>
        </w:div>
        <w:div w:id="1036656783">
          <w:marLeft w:val="0"/>
          <w:marRight w:val="0"/>
          <w:marTop w:val="0"/>
          <w:marBottom w:val="0"/>
          <w:divBdr>
            <w:top w:val="none" w:sz="0" w:space="0" w:color="auto"/>
            <w:left w:val="none" w:sz="0" w:space="0" w:color="auto"/>
            <w:bottom w:val="none" w:sz="0" w:space="0" w:color="auto"/>
            <w:right w:val="none" w:sz="0" w:space="0" w:color="auto"/>
          </w:divBdr>
        </w:div>
        <w:div w:id="1051608919">
          <w:marLeft w:val="0"/>
          <w:marRight w:val="0"/>
          <w:marTop w:val="0"/>
          <w:marBottom w:val="0"/>
          <w:divBdr>
            <w:top w:val="none" w:sz="0" w:space="0" w:color="auto"/>
            <w:left w:val="none" w:sz="0" w:space="0" w:color="auto"/>
            <w:bottom w:val="none" w:sz="0" w:space="0" w:color="auto"/>
            <w:right w:val="none" w:sz="0" w:space="0" w:color="auto"/>
          </w:divBdr>
        </w:div>
        <w:div w:id="1077286571">
          <w:marLeft w:val="0"/>
          <w:marRight w:val="0"/>
          <w:marTop w:val="0"/>
          <w:marBottom w:val="0"/>
          <w:divBdr>
            <w:top w:val="none" w:sz="0" w:space="0" w:color="auto"/>
            <w:left w:val="none" w:sz="0" w:space="0" w:color="auto"/>
            <w:bottom w:val="none" w:sz="0" w:space="0" w:color="auto"/>
            <w:right w:val="none" w:sz="0" w:space="0" w:color="auto"/>
          </w:divBdr>
        </w:div>
        <w:div w:id="1100680292">
          <w:marLeft w:val="0"/>
          <w:marRight w:val="0"/>
          <w:marTop w:val="0"/>
          <w:marBottom w:val="0"/>
          <w:divBdr>
            <w:top w:val="none" w:sz="0" w:space="0" w:color="auto"/>
            <w:left w:val="none" w:sz="0" w:space="0" w:color="auto"/>
            <w:bottom w:val="none" w:sz="0" w:space="0" w:color="auto"/>
            <w:right w:val="none" w:sz="0" w:space="0" w:color="auto"/>
          </w:divBdr>
        </w:div>
        <w:div w:id="1119639707">
          <w:marLeft w:val="0"/>
          <w:marRight w:val="0"/>
          <w:marTop w:val="0"/>
          <w:marBottom w:val="0"/>
          <w:divBdr>
            <w:top w:val="none" w:sz="0" w:space="0" w:color="auto"/>
            <w:left w:val="none" w:sz="0" w:space="0" w:color="auto"/>
            <w:bottom w:val="none" w:sz="0" w:space="0" w:color="auto"/>
            <w:right w:val="none" w:sz="0" w:space="0" w:color="auto"/>
          </w:divBdr>
        </w:div>
        <w:div w:id="1120758287">
          <w:marLeft w:val="0"/>
          <w:marRight w:val="0"/>
          <w:marTop w:val="0"/>
          <w:marBottom w:val="0"/>
          <w:divBdr>
            <w:top w:val="none" w:sz="0" w:space="0" w:color="auto"/>
            <w:left w:val="none" w:sz="0" w:space="0" w:color="auto"/>
            <w:bottom w:val="none" w:sz="0" w:space="0" w:color="auto"/>
            <w:right w:val="none" w:sz="0" w:space="0" w:color="auto"/>
          </w:divBdr>
        </w:div>
        <w:div w:id="1144355345">
          <w:marLeft w:val="0"/>
          <w:marRight w:val="0"/>
          <w:marTop w:val="0"/>
          <w:marBottom w:val="0"/>
          <w:divBdr>
            <w:top w:val="none" w:sz="0" w:space="0" w:color="auto"/>
            <w:left w:val="none" w:sz="0" w:space="0" w:color="auto"/>
            <w:bottom w:val="none" w:sz="0" w:space="0" w:color="auto"/>
            <w:right w:val="none" w:sz="0" w:space="0" w:color="auto"/>
          </w:divBdr>
        </w:div>
        <w:div w:id="1171676117">
          <w:marLeft w:val="0"/>
          <w:marRight w:val="0"/>
          <w:marTop w:val="0"/>
          <w:marBottom w:val="0"/>
          <w:divBdr>
            <w:top w:val="none" w:sz="0" w:space="0" w:color="auto"/>
            <w:left w:val="none" w:sz="0" w:space="0" w:color="auto"/>
            <w:bottom w:val="none" w:sz="0" w:space="0" w:color="auto"/>
            <w:right w:val="none" w:sz="0" w:space="0" w:color="auto"/>
          </w:divBdr>
        </w:div>
        <w:div w:id="1207177561">
          <w:marLeft w:val="0"/>
          <w:marRight w:val="0"/>
          <w:marTop w:val="0"/>
          <w:marBottom w:val="0"/>
          <w:divBdr>
            <w:top w:val="none" w:sz="0" w:space="0" w:color="auto"/>
            <w:left w:val="none" w:sz="0" w:space="0" w:color="auto"/>
            <w:bottom w:val="none" w:sz="0" w:space="0" w:color="auto"/>
            <w:right w:val="none" w:sz="0" w:space="0" w:color="auto"/>
          </w:divBdr>
        </w:div>
        <w:div w:id="1212427891">
          <w:marLeft w:val="0"/>
          <w:marRight w:val="0"/>
          <w:marTop w:val="0"/>
          <w:marBottom w:val="0"/>
          <w:divBdr>
            <w:top w:val="none" w:sz="0" w:space="0" w:color="auto"/>
            <w:left w:val="none" w:sz="0" w:space="0" w:color="auto"/>
            <w:bottom w:val="none" w:sz="0" w:space="0" w:color="auto"/>
            <w:right w:val="none" w:sz="0" w:space="0" w:color="auto"/>
          </w:divBdr>
        </w:div>
        <w:div w:id="1274898277">
          <w:marLeft w:val="0"/>
          <w:marRight w:val="0"/>
          <w:marTop w:val="0"/>
          <w:marBottom w:val="0"/>
          <w:divBdr>
            <w:top w:val="none" w:sz="0" w:space="0" w:color="auto"/>
            <w:left w:val="none" w:sz="0" w:space="0" w:color="auto"/>
            <w:bottom w:val="none" w:sz="0" w:space="0" w:color="auto"/>
            <w:right w:val="none" w:sz="0" w:space="0" w:color="auto"/>
          </w:divBdr>
        </w:div>
        <w:div w:id="1278296690">
          <w:marLeft w:val="0"/>
          <w:marRight w:val="0"/>
          <w:marTop w:val="0"/>
          <w:marBottom w:val="0"/>
          <w:divBdr>
            <w:top w:val="none" w:sz="0" w:space="0" w:color="auto"/>
            <w:left w:val="none" w:sz="0" w:space="0" w:color="auto"/>
            <w:bottom w:val="none" w:sz="0" w:space="0" w:color="auto"/>
            <w:right w:val="none" w:sz="0" w:space="0" w:color="auto"/>
          </w:divBdr>
        </w:div>
        <w:div w:id="1301495345">
          <w:marLeft w:val="0"/>
          <w:marRight w:val="0"/>
          <w:marTop w:val="0"/>
          <w:marBottom w:val="0"/>
          <w:divBdr>
            <w:top w:val="none" w:sz="0" w:space="0" w:color="auto"/>
            <w:left w:val="none" w:sz="0" w:space="0" w:color="auto"/>
            <w:bottom w:val="none" w:sz="0" w:space="0" w:color="auto"/>
            <w:right w:val="none" w:sz="0" w:space="0" w:color="auto"/>
          </w:divBdr>
        </w:div>
        <w:div w:id="1302925643">
          <w:marLeft w:val="0"/>
          <w:marRight w:val="0"/>
          <w:marTop w:val="0"/>
          <w:marBottom w:val="0"/>
          <w:divBdr>
            <w:top w:val="none" w:sz="0" w:space="0" w:color="auto"/>
            <w:left w:val="none" w:sz="0" w:space="0" w:color="auto"/>
            <w:bottom w:val="none" w:sz="0" w:space="0" w:color="auto"/>
            <w:right w:val="none" w:sz="0" w:space="0" w:color="auto"/>
          </w:divBdr>
        </w:div>
        <w:div w:id="1335689268">
          <w:marLeft w:val="0"/>
          <w:marRight w:val="0"/>
          <w:marTop w:val="0"/>
          <w:marBottom w:val="0"/>
          <w:divBdr>
            <w:top w:val="none" w:sz="0" w:space="0" w:color="auto"/>
            <w:left w:val="none" w:sz="0" w:space="0" w:color="auto"/>
            <w:bottom w:val="none" w:sz="0" w:space="0" w:color="auto"/>
            <w:right w:val="none" w:sz="0" w:space="0" w:color="auto"/>
          </w:divBdr>
        </w:div>
        <w:div w:id="1360937012">
          <w:marLeft w:val="0"/>
          <w:marRight w:val="0"/>
          <w:marTop w:val="0"/>
          <w:marBottom w:val="0"/>
          <w:divBdr>
            <w:top w:val="none" w:sz="0" w:space="0" w:color="auto"/>
            <w:left w:val="none" w:sz="0" w:space="0" w:color="auto"/>
            <w:bottom w:val="none" w:sz="0" w:space="0" w:color="auto"/>
            <w:right w:val="none" w:sz="0" w:space="0" w:color="auto"/>
          </w:divBdr>
        </w:div>
        <w:div w:id="1379353007">
          <w:marLeft w:val="0"/>
          <w:marRight w:val="0"/>
          <w:marTop w:val="0"/>
          <w:marBottom w:val="0"/>
          <w:divBdr>
            <w:top w:val="none" w:sz="0" w:space="0" w:color="auto"/>
            <w:left w:val="none" w:sz="0" w:space="0" w:color="auto"/>
            <w:bottom w:val="none" w:sz="0" w:space="0" w:color="auto"/>
            <w:right w:val="none" w:sz="0" w:space="0" w:color="auto"/>
          </w:divBdr>
        </w:div>
        <w:div w:id="1430085340">
          <w:marLeft w:val="0"/>
          <w:marRight w:val="0"/>
          <w:marTop w:val="0"/>
          <w:marBottom w:val="0"/>
          <w:divBdr>
            <w:top w:val="none" w:sz="0" w:space="0" w:color="auto"/>
            <w:left w:val="none" w:sz="0" w:space="0" w:color="auto"/>
            <w:bottom w:val="none" w:sz="0" w:space="0" w:color="auto"/>
            <w:right w:val="none" w:sz="0" w:space="0" w:color="auto"/>
          </w:divBdr>
        </w:div>
        <w:div w:id="1518036218">
          <w:marLeft w:val="0"/>
          <w:marRight w:val="0"/>
          <w:marTop w:val="0"/>
          <w:marBottom w:val="0"/>
          <w:divBdr>
            <w:top w:val="none" w:sz="0" w:space="0" w:color="auto"/>
            <w:left w:val="none" w:sz="0" w:space="0" w:color="auto"/>
            <w:bottom w:val="none" w:sz="0" w:space="0" w:color="auto"/>
            <w:right w:val="none" w:sz="0" w:space="0" w:color="auto"/>
          </w:divBdr>
        </w:div>
        <w:div w:id="1550993482">
          <w:marLeft w:val="0"/>
          <w:marRight w:val="0"/>
          <w:marTop w:val="0"/>
          <w:marBottom w:val="0"/>
          <w:divBdr>
            <w:top w:val="none" w:sz="0" w:space="0" w:color="auto"/>
            <w:left w:val="none" w:sz="0" w:space="0" w:color="auto"/>
            <w:bottom w:val="none" w:sz="0" w:space="0" w:color="auto"/>
            <w:right w:val="none" w:sz="0" w:space="0" w:color="auto"/>
          </w:divBdr>
        </w:div>
        <w:div w:id="1596287894">
          <w:marLeft w:val="0"/>
          <w:marRight w:val="0"/>
          <w:marTop w:val="0"/>
          <w:marBottom w:val="0"/>
          <w:divBdr>
            <w:top w:val="none" w:sz="0" w:space="0" w:color="auto"/>
            <w:left w:val="none" w:sz="0" w:space="0" w:color="auto"/>
            <w:bottom w:val="none" w:sz="0" w:space="0" w:color="auto"/>
            <w:right w:val="none" w:sz="0" w:space="0" w:color="auto"/>
          </w:divBdr>
        </w:div>
        <w:div w:id="1607887816">
          <w:marLeft w:val="0"/>
          <w:marRight w:val="0"/>
          <w:marTop w:val="0"/>
          <w:marBottom w:val="0"/>
          <w:divBdr>
            <w:top w:val="none" w:sz="0" w:space="0" w:color="auto"/>
            <w:left w:val="none" w:sz="0" w:space="0" w:color="auto"/>
            <w:bottom w:val="none" w:sz="0" w:space="0" w:color="auto"/>
            <w:right w:val="none" w:sz="0" w:space="0" w:color="auto"/>
          </w:divBdr>
        </w:div>
        <w:div w:id="1650356498">
          <w:marLeft w:val="0"/>
          <w:marRight w:val="0"/>
          <w:marTop w:val="0"/>
          <w:marBottom w:val="0"/>
          <w:divBdr>
            <w:top w:val="none" w:sz="0" w:space="0" w:color="auto"/>
            <w:left w:val="none" w:sz="0" w:space="0" w:color="auto"/>
            <w:bottom w:val="none" w:sz="0" w:space="0" w:color="auto"/>
            <w:right w:val="none" w:sz="0" w:space="0" w:color="auto"/>
          </w:divBdr>
        </w:div>
        <w:div w:id="1654525989">
          <w:marLeft w:val="0"/>
          <w:marRight w:val="0"/>
          <w:marTop w:val="0"/>
          <w:marBottom w:val="0"/>
          <w:divBdr>
            <w:top w:val="none" w:sz="0" w:space="0" w:color="auto"/>
            <w:left w:val="none" w:sz="0" w:space="0" w:color="auto"/>
            <w:bottom w:val="none" w:sz="0" w:space="0" w:color="auto"/>
            <w:right w:val="none" w:sz="0" w:space="0" w:color="auto"/>
          </w:divBdr>
        </w:div>
        <w:div w:id="1657998754">
          <w:marLeft w:val="0"/>
          <w:marRight w:val="0"/>
          <w:marTop w:val="0"/>
          <w:marBottom w:val="0"/>
          <w:divBdr>
            <w:top w:val="none" w:sz="0" w:space="0" w:color="auto"/>
            <w:left w:val="none" w:sz="0" w:space="0" w:color="auto"/>
            <w:bottom w:val="none" w:sz="0" w:space="0" w:color="auto"/>
            <w:right w:val="none" w:sz="0" w:space="0" w:color="auto"/>
          </w:divBdr>
        </w:div>
        <w:div w:id="1678263334">
          <w:marLeft w:val="0"/>
          <w:marRight w:val="0"/>
          <w:marTop w:val="0"/>
          <w:marBottom w:val="0"/>
          <w:divBdr>
            <w:top w:val="none" w:sz="0" w:space="0" w:color="auto"/>
            <w:left w:val="none" w:sz="0" w:space="0" w:color="auto"/>
            <w:bottom w:val="none" w:sz="0" w:space="0" w:color="auto"/>
            <w:right w:val="none" w:sz="0" w:space="0" w:color="auto"/>
          </w:divBdr>
        </w:div>
        <w:div w:id="1720127797">
          <w:marLeft w:val="0"/>
          <w:marRight w:val="0"/>
          <w:marTop w:val="0"/>
          <w:marBottom w:val="0"/>
          <w:divBdr>
            <w:top w:val="none" w:sz="0" w:space="0" w:color="auto"/>
            <w:left w:val="none" w:sz="0" w:space="0" w:color="auto"/>
            <w:bottom w:val="none" w:sz="0" w:space="0" w:color="auto"/>
            <w:right w:val="none" w:sz="0" w:space="0" w:color="auto"/>
          </w:divBdr>
        </w:div>
        <w:div w:id="1781756028">
          <w:marLeft w:val="0"/>
          <w:marRight w:val="0"/>
          <w:marTop w:val="0"/>
          <w:marBottom w:val="0"/>
          <w:divBdr>
            <w:top w:val="none" w:sz="0" w:space="0" w:color="auto"/>
            <w:left w:val="none" w:sz="0" w:space="0" w:color="auto"/>
            <w:bottom w:val="none" w:sz="0" w:space="0" w:color="auto"/>
            <w:right w:val="none" w:sz="0" w:space="0" w:color="auto"/>
          </w:divBdr>
        </w:div>
        <w:div w:id="1827352542">
          <w:marLeft w:val="0"/>
          <w:marRight w:val="0"/>
          <w:marTop w:val="0"/>
          <w:marBottom w:val="0"/>
          <w:divBdr>
            <w:top w:val="none" w:sz="0" w:space="0" w:color="auto"/>
            <w:left w:val="none" w:sz="0" w:space="0" w:color="auto"/>
            <w:bottom w:val="none" w:sz="0" w:space="0" w:color="auto"/>
            <w:right w:val="none" w:sz="0" w:space="0" w:color="auto"/>
          </w:divBdr>
        </w:div>
        <w:div w:id="1865172474">
          <w:marLeft w:val="0"/>
          <w:marRight w:val="0"/>
          <w:marTop w:val="0"/>
          <w:marBottom w:val="0"/>
          <w:divBdr>
            <w:top w:val="none" w:sz="0" w:space="0" w:color="auto"/>
            <w:left w:val="none" w:sz="0" w:space="0" w:color="auto"/>
            <w:bottom w:val="none" w:sz="0" w:space="0" w:color="auto"/>
            <w:right w:val="none" w:sz="0" w:space="0" w:color="auto"/>
          </w:divBdr>
        </w:div>
        <w:div w:id="1884709261">
          <w:marLeft w:val="0"/>
          <w:marRight w:val="0"/>
          <w:marTop w:val="0"/>
          <w:marBottom w:val="0"/>
          <w:divBdr>
            <w:top w:val="none" w:sz="0" w:space="0" w:color="auto"/>
            <w:left w:val="none" w:sz="0" w:space="0" w:color="auto"/>
            <w:bottom w:val="none" w:sz="0" w:space="0" w:color="auto"/>
            <w:right w:val="none" w:sz="0" w:space="0" w:color="auto"/>
          </w:divBdr>
        </w:div>
        <w:div w:id="1886409592">
          <w:marLeft w:val="0"/>
          <w:marRight w:val="0"/>
          <w:marTop w:val="0"/>
          <w:marBottom w:val="0"/>
          <w:divBdr>
            <w:top w:val="none" w:sz="0" w:space="0" w:color="auto"/>
            <w:left w:val="none" w:sz="0" w:space="0" w:color="auto"/>
            <w:bottom w:val="none" w:sz="0" w:space="0" w:color="auto"/>
            <w:right w:val="none" w:sz="0" w:space="0" w:color="auto"/>
          </w:divBdr>
        </w:div>
        <w:div w:id="1914899279">
          <w:marLeft w:val="0"/>
          <w:marRight w:val="0"/>
          <w:marTop w:val="0"/>
          <w:marBottom w:val="0"/>
          <w:divBdr>
            <w:top w:val="none" w:sz="0" w:space="0" w:color="auto"/>
            <w:left w:val="none" w:sz="0" w:space="0" w:color="auto"/>
            <w:bottom w:val="none" w:sz="0" w:space="0" w:color="auto"/>
            <w:right w:val="none" w:sz="0" w:space="0" w:color="auto"/>
          </w:divBdr>
        </w:div>
        <w:div w:id="1933198998">
          <w:marLeft w:val="0"/>
          <w:marRight w:val="0"/>
          <w:marTop w:val="0"/>
          <w:marBottom w:val="0"/>
          <w:divBdr>
            <w:top w:val="none" w:sz="0" w:space="0" w:color="auto"/>
            <w:left w:val="none" w:sz="0" w:space="0" w:color="auto"/>
            <w:bottom w:val="none" w:sz="0" w:space="0" w:color="auto"/>
            <w:right w:val="none" w:sz="0" w:space="0" w:color="auto"/>
          </w:divBdr>
        </w:div>
        <w:div w:id="1975407226">
          <w:marLeft w:val="0"/>
          <w:marRight w:val="0"/>
          <w:marTop w:val="0"/>
          <w:marBottom w:val="0"/>
          <w:divBdr>
            <w:top w:val="none" w:sz="0" w:space="0" w:color="auto"/>
            <w:left w:val="none" w:sz="0" w:space="0" w:color="auto"/>
            <w:bottom w:val="none" w:sz="0" w:space="0" w:color="auto"/>
            <w:right w:val="none" w:sz="0" w:space="0" w:color="auto"/>
          </w:divBdr>
        </w:div>
        <w:div w:id="1996184478">
          <w:marLeft w:val="0"/>
          <w:marRight w:val="0"/>
          <w:marTop w:val="0"/>
          <w:marBottom w:val="0"/>
          <w:divBdr>
            <w:top w:val="none" w:sz="0" w:space="0" w:color="auto"/>
            <w:left w:val="none" w:sz="0" w:space="0" w:color="auto"/>
            <w:bottom w:val="none" w:sz="0" w:space="0" w:color="auto"/>
            <w:right w:val="none" w:sz="0" w:space="0" w:color="auto"/>
          </w:divBdr>
        </w:div>
        <w:div w:id="2011791153">
          <w:marLeft w:val="0"/>
          <w:marRight w:val="0"/>
          <w:marTop w:val="0"/>
          <w:marBottom w:val="0"/>
          <w:divBdr>
            <w:top w:val="none" w:sz="0" w:space="0" w:color="auto"/>
            <w:left w:val="none" w:sz="0" w:space="0" w:color="auto"/>
            <w:bottom w:val="none" w:sz="0" w:space="0" w:color="auto"/>
            <w:right w:val="none" w:sz="0" w:space="0" w:color="auto"/>
          </w:divBdr>
        </w:div>
        <w:div w:id="2014064453">
          <w:marLeft w:val="0"/>
          <w:marRight w:val="0"/>
          <w:marTop w:val="0"/>
          <w:marBottom w:val="0"/>
          <w:divBdr>
            <w:top w:val="none" w:sz="0" w:space="0" w:color="auto"/>
            <w:left w:val="none" w:sz="0" w:space="0" w:color="auto"/>
            <w:bottom w:val="none" w:sz="0" w:space="0" w:color="auto"/>
            <w:right w:val="none" w:sz="0" w:space="0" w:color="auto"/>
          </w:divBdr>
        </w:div>
        <w:div w:id="2034728187">
          <w:marLeft w:val="0"/>
          <w:marRight w:val="0"/>
          <w:marTop w:val="0"/>
          <w:marBottom w:val="0"/>
          <w:divBdr>
            <w:top w:val="none" w:sz="0" w:space="0" w:color="auto"/>
            <w:left w:val="none" w:sz="0" w:space="0" w:color="auto"/>
            <w:bottom w:val="none" w:sz="0" w:space="0" w:color="auto"/>
            <w:right w:val="none" w:sz="0" w:space="0" w:color="auto"/>
          </w:divBdr>
        </w:div>
        <w:div w:id="2060856119">
          <w:marLeft w:val="0"/>
          <w:marRight w:val="0"/>
          <w:marTop w:val="0"/>
          <w:marBottom w:val="0"/>
          <w:divBdr>
            <w:top w:val="none" w:sz="0" w:space="0" w:color="auto"/>
            <w:left w:val="none" w:sz="0" w:space="0" w:color="auto"/>
            <w:bottom w:val="none" w:sz="0" w:space="0" w:color="auto"/>
            <w:right w:val="none" w:sz="0" w:space="0" w:color="auto"/>
          </w:divBdr>
        </w:div>
        <w:div w:id="2068335630">
          <w:marLeft w:val="0"/>
          <w:marRight w:val="0"/>
          <w:marTop w:val="0"/>
          <w:marBottom w:val="0"/>
          <w:divBdr>
            <w:top w:val="none" w:sz="0" w:space="0" w:color="auto"/>
            <w:left w:val="none" w:sz="0" w:space="0" w:color="auto"/>
            <w:bottom w:val="none" w:sz="0" w:space="0" w:color="auto"/>
            <w:right w:val="none" w:sz="0" w:space="0" w:color="auto"/>
          </w:divBdr>
        </w:div>
        <w:div w:id="2071028975">
          <w:marLeft w:val="0"/>
          <w:marRight w:val="0"/>
          <w:marTop w:val="0"/>
          <w:marBottom w:val="0"/>
          <w:divBdr>
            <w:top w:val="none" w:sz="0" w:space="0" w:color="auto"/>
            <w:left w:val="none" w:sz="0" w:space="0" w:color="auto"/>
            <w:bottom w:val="none" w:sz="0" w:space="0" w:color="auto"/>
            <w:right w:val="none" w:sz="0" w:space="0" w:color="auto"/>
          </w:divBdr>
        </w:div>
        <w:div w:id="2080980855">
          <w:marLeft w:val="0"/>
          <w:marRight w:val="0"/>
          <w:marTop w:val="0"/>
          <w:marBottom w:val="0"/>
          <w:divBdr>
            <w:top w:val="none" w:sz="0" w:space="0" w:color="auto"/>
            <w:left w:val="none" w:sz="0" w:space="0" w:color="auto"/>
            <w:bottom w:val="none" w:sz="0" w:space="0" w:color="auto"/>
            <w:right w:val="none" w:sz="0" w:space="0" w:color="auto"/>
          </w:divBdr>
        </w:div>
        <w:div w:id="2088528098">
          <w:marLeft w:val="0"/>
          <w:marRight w:val="0"/>
          <w:marTop w:val="0"/>
          <w:marBottom w:val="0"/>
          <w:divBdr>
            <w:top w:val="none" w:sz="0" w:space="0" w:color="auto"/>
            <w:left w:val="none" w:sz="0" w:space="0" w:color="auto"/>
            <w:bottom w:val="none" w:sz="0" w:space="0" w:color="auto"/>
            <w:right w:val="none" w:sz="0" w:space="0" w:color="auto"/>
          </w:divBdr>
        </w:div>
      </w:divsChild>
    </w:div>
    <w:div w:id="1366059506">
      <w:bodyDiv w:val="1"/>
      <w:marLeft w:val="0"/>
      <w:marRight w:val="0"/>
      <w:marTop w:val="0"/>
      <w:marBottom w:val="0"/>
      <w:divBdr>
        <w:top w:val="none" w:sz="0" w:space="0" w:color="auto"/>
        <w:left w:val="none" w:sz="0" w:space="0" w:color="auto"/>
        <w:bottom w:val="none" w:sz="0" w:space="0" w:color="auto"/>
        <w:right w:val="none" w:sz="0" w:space="0" w:color="auto"/>
      </w:divBdr>
      <w:divsChild>
        <w:div w:id="815759234">
          <w:marLeft w:val="0"/>
          <w:marRight w:val="0"/>
          <w:marTop w:val="0"/>
          <w:marBottom w:val="0"/>
          <w:divBdr>
            <w:top w:val="none" w:sz="0" w:space="0" w:color="auto"/>
            <w:left w:val="none" w:sz="0" w:space="0" w:color="auto"/>
            <w:bottom w:val="none" w:sz="0" w:space="0" w:color="auto"/>
            <w:right w:val="none" w:sz="0" w:space="0" w:color="auto"/>
          </w:divBdr>
        </w:div>
      </w:divsChild>
    </w:div>
    <w:div w:id="1366831780">
      <w:bodyDiv w:val="1"/>
      <w:marLeft w:val="0"/>
      <w:marRight w:val="0"/>
      <w:marTop w:val="0"/>
      <w:marBottom w:val="0"/>
      <w:divBdr>
        <w:top w:val="none" w:sz="0" w:space="0" w:color="auto"/>
        <w:left w:val="none" w:sz="0" w:space="0" w:color="auto"/>
        <w:bottom w:val="none" w:sz="0" w:space="0" w:color="auto"/>
        <w:right w:val="none" w:sz="0" w:space="0" w:color="auto"/>
      </w:divBdr>
    </w:div>
    <w:div w:id="1367680955">
      <w:bodyDiv w:val="1"/>
      <w:marLeft w:val="0"/>
      <w:marRight w:val="0"/>
      <w:marTop w:val="0"/>
      <w:marBottom w:val="0"/>
      <w:divBdr>
        <w:top w:val="none" w:sz="0" w:space="0" w:color="auto"/>
        <w:left w:val="none" w:sz="0" w:space="0" w:color="auto"/>
        <w:bottom w:val="none" w:sz="0" w:space="0" w:color="auto"/>
        <w:right w:val="none" w:sz="0" w:space="0" w:color="auto"/>
      </w:divBdr>
    </w:div>
    <w:div w:id="1368213014">
      <w:bodyDiv w:val="1"/>
      <w:marLeft w:val="0"/>
      <w:marRight w:val="0"/>
      <w:marTop w:val="0"/>
      <w:marBottom w:val="0"/>
      <w:divBdr>
        <w:top w:val="none" w:sz="0" w:space="0" w:color="auto"/>
        <w:left w:val="none" w:sz="0" w:space="0" w:color="auto"/>
        <w:bottom w:val="none" w:sz="0" w:space="0" w:color="auto"/>
        <w:right w:val="none" w:sz="0" w:space="0" w:color="auto"/>
      </w:divBdr>
    </w:div>
    <w:div w:id="1373307347">
      <w:bodyDiv w:val="1"/>
      <w:marLeft w:val="0"/>
      <w:marRight w:val="0"/>
      <w:marTop w:val="0"/>
      <w:marBottom w:val="0"/>
      <w:divBdr>
        <w:top w:val="none" w:sz="0" w:space="0" w:color="auto"/>
        <w:left w:val="none" w:sz="0" w:space="0" w:color="auto"/>
        <w:bottom w:val="none" w:sz="0" w:space="0" w:color="auto"/>
        <w:right w:val="none" w:sz="0" w:space="0" w:color="auto"/>
      </w:divBdr>
    </w:div>
    <w:div w:id="1377923553">
      <w:bodyDiv w:val="1"/>
      <w:marLeft w:val="0"/>
      <w:marRight w:val="0"/>
      <w:marTop w:val="0"/>
      <w:marBottom w:val="0"/>
      <w:divBdr>
        <w:top w:val="none" w:sz="0" w:space="0" w:color="auto"/>
        <w:left w:val="none" w:sz="0" w:space="0" w:color="auto"/>
        <w:bottom w:val="none" w:sz="0" w:space="0" w:color="auto"/>
        <w:right w:val="none" w:sz="0" w:space="0" w:color="auto"/>
      </w:divBdr>
    </w:div>
    <w:div w:id="1377967019">
      <w:bodyDiv w:val="1"/>
      <w:marLeft w:val="0"/>
      <w:marRight w:val="0"/>
      <w:marTop w:val="0"/>
      <w:marBottom w:val="0"/>
      <w:divBdr>
        <w:top w:val="none" w:sz="0" w:space="0" w:color="auto"/>
        <w:left w:val="none" w:sz="0" w:space="0" w:color="auto"/>
        <w:bottom w:val="none" w:sz="0" w:space="0" w:color="auto"/>
        <w:right w:val="none" w:sz="0" w:space="0" w:color="auto"/>
      </w:divBdr>
    </w:div>
    <w:div w:id="1378432233">
      <w:bodyDiv w:val="1"/>
      <w:marLeft w:val="0"/>
      <w:marRight w:val="0"/>
      <w:marTop w:val="0"/>
      <w:marBottom w:val="0"/>
      <w:divBdr>
        <w:top w:val="none" w:sz="0" w:space="0" w:color="auto"/>
        <w:left w:val="none" w:sz="0" w:space="0" w:color="auto"/>
        <w:bottom w:val="none" w:sz="0" w:space="0" w:color="auto"/>
        <w:right w:val="none" w:sz="0" w:space="0" w:color="auto"/>
      </w:divBdr>
    </w:div>
    <w:div w:id="1378899133">
      <w:bodyDiv w:val="1"/>
      <w:marLeft w:val="0"/>
      <w:marRight w:val="0"/>
      <w:marTop w:val="0"/>
      <w:marBottom w:val="0"/>
      <w:divBdr>
        <w:top w:val="none" w:sz="0" w:space="0" w:color="auto"/>
        <w:left w:val="none" w:sz="0" w:space="0" w:color="auto"/>
        <w:bottom w:val="none" w:sz="0" w:space="0" w:color="auto"/>
        <w:right w:val="none" w:sz="0" w:space="0" w:color="auto"/>
      </w:divBdr>
    </w:div>
    <w:div w:id="1379165624">
      <w:bodyDiv w:val="1"/>
      <w:marLeft w:val="0"/>
      <w:marRight w:val="0"/>
      <w:marTop w:val="0"/>
      <w:marBottom w:val="0"/>
      <w:divBdr>
        <w:top w:val="none" w:sz="0" w:space="0" w:color="auto"/>
        <w:left w:val="none" w:sz="0" w:space="0" w:color="auto"/>
        <w:bottom w:val="none" w:sz="0" w:space="0" w:color="auto"/>
        <w:right w:val="none" w:sz="0" w:space="0" w:color="auto"/>
      </w:divBdr>
    </w:div>
    <w:div w:id="1380012793">
      <w:bodyDiv w:val="1"/>
      <w:marLeft w:val="0"/>
      <w:marRight w:val="0"/>
      <w:marTop w:val="0"/>
      <w:marBottom w:val="0"/>
      <w:divBdr>
        <w:top w:val="none" w:sz="0" w:space="0" w:color="auto"/>
        <w:left w:val="none" w:sz="0" w:space="0" w:color="auto"/>
        <w:bottom w:val="none" w:sz="0" w:space="0" w:color="auto"/>
        <w:right w:val="none" w:sz="0" w:space="0" w:color="auto"/>
      </w:divBdr>
    </w:div>
    <w:div w:id="1384593915">
      <w:bodyDiv w:val="1"/>
      <w:marLeft w:val="0"/>
      <w:marRight w:val="0"/>
      <w:marTop w:val="0"/>
      <w:marBottom w:val="0"/>
      <w:divBdr>
        <w:top w:val="none" w:sz="0" w:space="0" w:color="auto"/>
        <w:left w:val="none" w:sz="0" w:space="0" w:color="auto"/>
        <w:bottom w:val="none" w:sz="0" w:space="0" w:color="auto"/>
        <w:right w:val="none" w:sz="0" w:space="0" w:color="auto"/>
      </w:divBdr>
    </w:div>
    <w:div w:id="1389382013">
      <w:bodyDiv w:val="1"/>
      <w:marLeft w:val="0"/>
      <w:marRight w:val="0"/>
      <w:marTop w:val="0"/>
      <w:marBottom w:val="0"/>
      <w:divBdr>
        <w:top w:val="none" w:sz="0" w:space="0" w:color="auto"/>
        <w:left w:val="none" w:sz="0" w:space="0" w:color="auto"/>
        <w:bottom w:val="none" w:sz="0" w:space="0" w:color="auto"/>
        <w:right w:val="none" w:sz="0" w:space="0" w:color="auto"/>
      </w:divBdr>
    </w:div>
    <w:div w:id="1389960642">
      <w:bodyDiv w:val="1"/>
      <w:marLeft w:val="0"/>
      <w:marRight w:val="0"/>
      <w:marTop w:val="0"/>
      <w:marBottom w:val="0"/>
      <w:divBdr>
        <w:top w:val="none" w:sz="0" w:space="0" w:color="auto"/>
        <w:left w:val="none" w:sz="0" w:space="0" w:color="auto"/>
        <w:bottom w:val="none" w:sz="0" w:space="0" w:color="auto"/>
        <w:right w:val="none" w:sz="0" w:space="0" w:color="auto"/>
      </w:divBdr>
    </w:div>
    <w:div w:id="1390301418">
      <w:bodyDiv w:val="1"/>
      <w:marLeft w:val="0"/>
      <w:marRight w:val="0"/>
      <w:marTop w:val="0"/>
      <w:marBottom w:val="0"/>
      <w:divBdr>
        <w:top w:val="none" w:sz="0" w:space="0" w:color="auto"/>
        <w:left w:val="none" w:sz="0" w:space="0" w:color="auto"/>
        <w:bottom w:val="none" w:sz="0" w:space="0" w:color="auto"/>
        <w:right w:val="none" w:sz="0" w:space="0" w:color="auto"/>
      </w:divBdr>
    </w:div>
    <w:div w:id="1391921416">
      <w:bodyDiv w:val="1"/>
      <w:marLeft w:val="0"/>
      <w:marRight w:val="0"/>
      <w:marTop w:val="0"/>
      <w:marBottom w:val="0"/>
      <w:divBdr>
        <w:top w:val="none" w:sz="0" w:space="0" w:color="auto"/>
        <w:left w:val="none" w:sz="0" w:space="0" w:color="auto"/>
        <w:bottom w:val="none" w:sz="0" w:space="0" w:color="auto"/>
        <w:right w:val="none" w:sz="0" w:space="0" w:color="auto"/>
      </w:divBdr>
    </w:div>
    <w:div w:id="1392537583">
      <w:bodyDiv w:val="1"/>
      <w:marLeft w:val="0"/>
      <w:marRight w:val="0"/>
      <w:marTop w:val="0"/>
      <w:marBottom w:val="0"/>
      <w:divBdr>
        <w:top w:val="none" w:sz="0" w:space="0" w:color="auto"/>
        <w:left w:val="none" w:sz="0" w:space="0" w:color="auto"/>
        <w:bottom w:val="none" w:sz="0" w:space="0" w:color="auto"/>
        <w:right w:val="none" w:sz="0" w:space="0" w:color="auto"/>
      </w:divBdr>
    </w:div>
    <w:div w:id="1392580953">
      <w:bodyDiv w:val="1"/>
      <w:marLeft w:val="0"/>
      <w:marRight w:val="0"/>
      <w:marTop w:val="0"/>
      <w:marBottom w:val="0"/>
      <w:divBdr>
        <w:top w:val="none" w:sz="0" w:space="0" w:color="auto"/>
        <w:left w:val="none" w:sz="0" w:space="0" w:color="auto"/>
        <w:bottom w:val="none" w:sz="0" w:space="0" w:color="auto"/>
        <w:right w:val="none" w:sz="0" w:space="0" w:color="auto"/>
      </w:divBdr>
    </w:div>
    <w:div w:id="1393194621">
      <w:bodyDiv w:val="1"/>
      <w:marLeft w:val="0"/>
      <w:marRight w:val="0"/>
      <w:marTop w:val="0"/>
      <w:marBottom w:val="0"/>
      <w:divBdr>
        <w:top w:val="none" w:sz="0" w:space="0" w:color="auto"/>
        <w:left w:val="none" w:sz="0" w:space="0" w:color="auto"/>
        <w:bottom w:val="none" w:sz="0" w:space="0" w:color="auto"/>
        <w:right w:val="none" w:sz="0" w:space="0" w:color="auto"/>
      </w:divBdr>
    </w:div>
    <w:div w:id="1393847347">
      <w:bodyDiv w:val="1"/>
      <w:marLeft w:val="0"/>
      <w:marRight w:val="0"/>
      <w:marTop w:val="0"/>
      <w:marBottom w:val="0"/>
      <w:divBdr>
        <w:top w:val="none" w:sz="0" w:space="0" w:color="auto"/>
        <w:left w:val="none" w:sz="0" w:space="0" w:color="auto"/>
        <w:bottom w:val="none" w:sz="0" w:space="0" w:color="auto"/>
        <w:right w:val="none" w:sz="0" w:space="0" w:color="auto"/>
      </w:divBdr>
    </w:div>
    <w:div w:id="1396120832">
      <w:bodyDiv w:val="1"/>
      <w:marLeft w:val="0"/>
      <w:marRight w:val="0"/>
      <w:marTop w:val="0"/>
      <w:marBottom w:val="0"/>
      <w:divBdr>
        <w:top w:val="none" w:sz="0" w:space="0" w:color="auto"/>
        <w:left w:val="none" w:sz="0" w:space="0" w:color="auto"/>
        <w:bottom w:val="none" w:sz="0" w:space="0" w:color="auto"/>
        <w:right w:val="none" w:sz="0" w:space="0" w:color="auto"/>
      </w:divBdr>
    </w:div>
    <w:div w:id="1401249485">
      <w:bodyDiv w:val="1"/>
      <w:marLeft w:val="0"/>
      <w:marRight w:val="0"/>
      <w:marTop w:val="0"/>
      <w:marBottom w:val="0"/>
      <w:divBdr>
        <w:top w:val="none" w:sz="0" w:space="0" w:color="auto"/>
        <w:left w:val="none" w:sz="0" w:space="0" w:color="auto"/>
        <w:bottom w:val="none" w:sz="0" w:space="0" w:color="auto"/>
        <w:right w:val="none" w:sz="0" w:space="0" w:color="auto"/>
      </w:divBdr>
    </w:div>
    <w:div w:id="1402411104">
      <w:bodyDiv w:val="1"/>
      <w:marLeft w:val="0"/>
      <w:marRight w:val="0"/>
      <w:marTop w:val="0"/>
      <w:marBottom w:val="0"/>
      <w:divBdr>
        <w:top w:val="none" w:sz="0" w:space="0" w:color="auto"/>
        <w:left w:val="none" w:sz="0" w:space="0" w:color="auto"/>
        <w:bottom w:val="none" w:sz="0" w:space="0" w:color="auto"/>
        <w:right w:val="none" w:sz="0" w:space="0" w:color="auto"/>
      </w:divBdr>
    </w:div>
    <w:div w:id="1404523775">
      <w:bodyDiv w:val="1"/>
      <w:marLeft w:val="0"/>
      <w:marRight w:val="0"/>
      <w:marTop w:val="0"/>
      <w:marBottom w:val="0"/>
      <w:divBdr>
        <w:top w:val="none" w:sz="0" w:space="0" w:color="auto"/>
        <w:left w:val="none" w:sz="0" w:space="0" w:color="auto"/>
        <w:bottom w:val="none" w:sz="0" w:space="0" w:color="auto"/>
        <w:right w:val="none" w:sz="0" w:space="0" w:color="auto"/>
      </w:divBdr>
    </w:div>
    <w:div w:id="1406028684">
      <w:bodyDiv w:val="1"/>
      <w:marLeft w:val="0"/>
      <w:marRight w:val="0"/>
      <w:marTop w:val="0"/>
      <w:marBottom w:val="0"/>
      <w:divBdr>
        <w:top w:val="none" w:sz="0" w:space="0" w:color="auto"/>
        <w:left w:val="none" w:sz="0" w:space="0" w:color="auto"/>
        <w:bottom w:val="none" w:sz="0" w:space="0" w:color="auto"/>
        <w:right w:val="none" w:sz="0" w:space="0" w:color="auto"/>
      </w:divBdr>
    </w:div>
    <w:div w:id="1406800826">
      <w:bodyDiv w:val="1"/>
      <w:marLeft w:val="0"/>
      <w:marRight w:val="0"/>
      <w:marTop w:val="0"/>
      <w:marBottom w:val="0"/>
      <w:divBdr>
        <w:top w:val="none" w:sz="0" w:space="0" w:color="auto"/>
        <w:left w:val="none" w:sz="0" w:space="0" w:color="auto"/>
        <w:bottom w:val="none" w:sz="0" w:space="0" w:color="auto"/>
        <w:right w:val="none" w:sz="0" w:space="0" w:color="auto"/>
      </w:divBdr>
    </w:div>
    <w:div w:id="1407220051">
      <w:bodyDiv w:val="1"/>
      <w:marLeft w:val="0"/>
      <w:marRight w:val="0"/>
      <w:marTop w:val="0"/>
      <w:marBottom w:val="0"/>
      <w:divBdr>
        <w:top w:val="none" w:sz="0" w:space="0" w:color="auto"/>
        <w:left w:val="none" w:sz="0" w:space="0" w:color="auto"/>
        <w:bottom w:val="none" w:sz="0" w:space="0" w:color="auto"/>
        <w:right w:val="none" w:sz="0" w:space="0" w:color="auto"/>
      </w:divBdr>
    </w:div>
    <w:div w:id="1407848506">
      <w:bodyDiv w:val="1"/>
      <w:marLeft w:val="0"/>
      <w:marRight w:val="0"/>
      <w:marTop w:val="0"/>
      <w:marBottom w:val="0"/>
      <w:divBdr>
        <w:top w:val="none" w:sz="0" w:space="0" w:color="auto"/>
        <w:left w:val="none" w:sz="0" w:space="0" w:color="auto"/>
        <w:bottom w:val="none" w:sz="0" w:space="0" w:color="auto"/>
        <w:right w:val="none" w:sz="0" w:space="0" w:color="auto"/>
      </w:divBdr>
    </w:div>
    <w:div w:id="1408111902">
      <w:bodyDiv w:val="1"/>
      <w:marLeft w:val="0"/>
      <w:marRight w:val="0"/>
      <w:marTop w:val="0"/>
      <w:marBottom w:val="0"/>
      <w:divBdr>
        <w:top w:val="none" w:sz="0" w:space="0" w:color="auto"/>
        <w:left w:val="none" w:sz="0" w:space="0" w:color="auto"/>
        <w:bottom w:val="none" w:sz="0" w:space="0" w:color="auto"/>
        <w:right w:val="none" w:sz="0" w:space="0" w:color="auto"/>
      </w:divBdr>
    </w:div>
    <w:div w:id="1408724678">
      <w:bodyDiv w:val="1"/>
      <w:marLeft w:val="0"/>
      <w:marRight w:val="0"/>
      <w:marTop w:val="0"/>
      <w:marBottom w:val="0"/>
      <w:divBdr>
        <w:top w:val="none" w:sz="0" w:space="0" w:color="auto"/>
        <w:left w:val="none" w:sz="0" w:space="0" w:color="auto"/>
        <w:bottom w:val="none" w:sz="0" w:space="0" w:color="auto"/>
        <w:right w:val="none" w:sz="0" w:space="0" w:color="auto"/>
      </w:divBdr>
    </w:div>
    <w:div w:id="1408725910">
      <w:bodyDiv w:val="1"/>
      <w:marLeft w:val="0"/>
      <w:marRight w:val="0"/>
      <w:marTop w:val="0"/>
      <w:marBottom w:val="0"/>
      <w:divBdr>
        <w:top w:val="none" w:sz="0" w:space="0" w:color="auto"/>
        <w:left w:val="none" w:sz="0" w:space="0" w:color="auto"/>
        <w:bottom w:val="none" w:sz="0" w:space="0" w:color="auto"/>
        <w:right w:val="none" w:sz="0" w:space="0" w:color="auto"/>
      </w:divBdr>
    </w:div>
    <w:div w:id="1409838841">
      <w:bodyDiv w:val="1"/>
      <w:marLeft w:val="0"/>
      <w:marRight w:val="0"/>
      <w:marTop w:val="0"/>
      <w:marBottom w:val="0"/>
      <w:divBdr>
        <w:top w:val="none" w:sz="0" w:space="0" w:color="auto"/>
        <w:left w:val="none" w:sz="0" w:space="0" w:color="auto"/>
        <w:bottom w:val="none" w:sz="0" w:space="0" w:color="auto"/>
        <w:right w:val="none" w:sz="0" w:space="0" w:color="auto"/>
      </w:divBdr>
    </w:div>
    <w:div w:id="1412893249">
      <w:bodyDiv w:val="1"/>
      <w:marLeft w:val="0"/>
      <w:marRight w:val="0"/>
      <w:marTop w:val="0"/>
      <w:marBottom w:val="0"/>
      <w:divBdr>
        <w:top w:val="none" w:sz="0" w:space="0" w:color="auto"/>
        <w:left w:val="none" w:sz="0" w:space="0" w:color="auto"/>
        <w:bottom w:val="none" w:sz="0" w:space="0" w:color="auto"/>
        <w:right w:val="none" w:sz="0" w:space="0" w:color="auto"/>
      </w:divBdr>
    </w:div>
    <w:div w:id="1413816824">
      <w:bodyDiv w:val="1"/>
      <w:marLeft w:val="0"/>
      <w:marRight w:val="0"/>
      <w:marTop w:val="0"/>
      <w:marBottom w:val="0"/>
      <w:divBdr>
        <w:top w:val="none" w:sz="0" w:space="0" w:color="auto"/>
        <w:left w:val="none" w:sz="0" w:space="0" w:color="auto"/>
        <w:bottom w:val="none" w:sz="0" w:space="0" w:color="auto"/>
        <w:right w:val="none" w:sz="0" w:space="0" w:color="auto"/>
      </w:divBdr>
    </w:div>
    <w:div w:id="1413963121">
      <w:bodyDiv w:val="1"/>
      <w:marLeft w:val="0"/>
      <w:marRight w:val="0"/>
      <w:marTop w:val="0"/>
      <w:marBottom w:val="0"/>
      <w:divBdr>
        <w:top w:val="none" w:sz="0" w:space="0" w:color="auto"/>
        <w:left w:val="none" w:sz="0" w:space="0" w:color="auto"/>
        <w:bottom w:val="none" w:sz="0" w:space="0" w:color="auto"/>
        <w:right w:val="none" w:sz="0" w:space="0" w:color="auto"/>
      </w:divBdr>
    </w:div>
    <w:div w:id="1415322415">
      <w:bodyDiv w:val="1"/>
      <w:marLeft w:val="0"/>
      <w:marRight w:val="0"/>
      <w:marTop w:val="0"/>
      <w:marBottom w:val="0"/>
      <w:divBdr>
        <w:top w:val="none" w:sz="0" w:space="0" w:color="auto"/>
        <w:left w:val="none" w:sz="0" w:space="0" w:color="auto"/>
        <w:bottom w:val="none" w:sz="0" w:space="0" w:color="auto"/>
        <w:right w:val="none" w:sz="0" w:space="0" w:color="auto"/>
      </w:divBdr>
    </w:div>
    <w:div w:id="1415740458">
      <w:bodyDiv w:val="1"/>
      <w:marLeft w:val="0"/>
      <w:marRight w:val="0"/>
      <w:marTop w:val="0"/>
      <w:marBottom w:val="0"/>
      <w:divBdr>
        <w:top w:val="none" w:sz="0" w:space="0" w:color="auto"/>
        <w:left w:val="none" w:sz="0" w:space="0" w:color="auto"/>
        <w:bottom w:val="none" w:sz="0" w:space="0" w:color="auto"/>
        <w:right w:val="none" w:sz="0" w:space="0" w:color="auto"/>
      </w:divBdr>
    </w:div>
    <w:div w:id="1417899655">
      <w:bodyDiv w:val="1"/>
      <w:marLeft w:val="0"/>
      <w:marRight w:val="0"/>
      <w:marTop w:val="0"/>
      <w:marBottom w:val="0"/>
      <w:divBdr>
        <w:top w:val="none" w:sz="0" w:space="0" w:color="auto"/>
        <w:left w:val="none" w:sz="0" w:space="0" w:color="auto"/>
        <w:bottom w:val="none" w:sz="0" w:space="0" w:color="auto"/>
        <w:right w:val="none" w:sz="0" w:space="0" w:color="auto"/>
      </w:divBdr>
    </w:div>
    <w:div w:id="1418088421">
      <w:bodyDiv w:val="1"/>
      <w:marLeft w:val="0"/>
      <w:marRight w:val="0"/>
      <w:marTop w:val="0"/>
      <w:marBottom w:val="0"/>
      <w:divBdr>
        <w:top w:val="none" w:sz="0" w:space="0" w:color="auto"/>
        <w:left w:val="none" w:sz="0" w:space="0" w:color="auto"/>
        <w:bottom w:val="none" w:sz="0" w:space="0" w:color="auto"/>
        <w:right w:val="none" w:sz="0" w:space="0" w:color="auto"/>
      </w:divBdr>
    </w:div>
    <w:div w:id="1418208274">
      <w:bodyDiv w:val="1"/>
      <w:marLeft w:val="0"/>
      <w:marRight w:val="0"/>
      <w:marTop w:val="0"/>
      <w:marBottom w:val="0"/>
      <w:divBdr>
        <w:top w:val="none" w:sz="0" w:space="0" w:color="auto"/>
        <w:left w:val="none" w:sz="0" w:space="0" w:color="auto"/>
        <w:bottom w:val="none" w:sz="0" w:space="0" w:color="auto"/>
        <w:right w:val="none" w:sz="0" w:space="0" w:color="auto"/>
      </w:divBdr>
    </w:div>
    <w:div w:id="1418289248">
      <w:bodyDiv w:val="1"/>
      <w:marLeft w:val="0"/>
      <w:marRight w:val="0"/>
      <w:marTop w:val="0"/>
      <w:marBottom w:val="0"/>
      <w:divBdr>
        <w:top w:val="none" w:sz="0" w:space="0" w:color="auto"/>
        <w:left w:val="none" w:sz="0" w:space="0" w:color="auto"/>
        <w:bottom w:val="none" w:sz="0" w:space="0" w:color="auto"/>
        <w:right w:val="none" w:sz="0" w:space="0" w:color="auto"/>
      </w:divBdr>
    </w:div>
    <w:div w:id="1421488683">
      <w:bodyDiv w:val="1"/>
      <w:marLeft w:val="0"/>
      <w:marRight w:val="0"/>
      <w:marTop w:val="0"/>
      <w:marBottom w:val="0"/>
      <w:divBdr>
        <w:top w:val="none" w:sz="0" w:space="0" w:color="auto"/>
        <w:left w:val="none" w:sz="0" w:space="0" w:color="auto"/>
        <w:bottom w:val="none" w:sz="0" w:space="0" w:color="auto"/>
        <w:right w:val="none" w:sz="0" w:space="0" w:color="auto"/>
      </w:divBdr>
    </w:div>
    <w:div w:id="1421679802">
      <w:bodyDiv w:val="1"/>
      <w:marLeft w:val="0"/>
      <w:marRight w:val="0"/>
      <w:marTop w:val="0"/>
      <w:marBottom w:val="0"/>
      <w:divBdr>
        <w:top w:val="none" w:sz="0" w:space="0" w:color="auto"/>
        <w:left w:val="none" w:sz="0" w:space="0" w:color="auto"/>
        <w:bottom w:val="none" w:sz="0" w:space="0" w:color="auto"/>
        <w:right w:val="none" w:sz="0" w:space="0" w:color="auto"/>
      </w:divBdr>
    </w:div>
    <w:div w:id="1423919054">
      <w:bodyDiv w:val="1"/>
      <w:marLeft w:val="0"/>
      <w:marRight w:val="0"/>
      <w:marTop w:val="0"/>
      <w:marBottom w:val="0"/>
      <w:divBdr>
        <w:top w:val="none" w:sz="0" w:space="0" w:color="auto"/>
        <w:left w:val="none" w:sz="0" w:space="0" w:color="auto"/>
        <w:bottom w:val="none" w:sz="0" w:space="0" w:color="auto"/>
        <w:right w:val="none" w:sz="0" w:space="0" w:color="auto"/>
      </w:divBdr>
    </w:div>
    <w:div w:id="1424762039">
      <w:bodyDiv w:val="1"/>
      <w:marLeft w:val="0"/>
      <w:marRight w:val="0"/>
      <w:marTop w:val="0"/>
      <w:marBottom w:val="0"/>
      <w:divBdr>
        <w:top w:val="none" w:sz="0" w:space="0" w:color="auto"/>
        <w:left w:val="none" w:sz="0" w:space="0" w:color="auto"/>
        <w:bottom w:val="none" w:sz="0" w:space="0" w:color="auto"/>
        <w:right w:val="none" w:sz="0" w:space="0" w:color="auto"/>
      </w:divBdr>
    </w:div>
    <w:div w:id="1425153815">
      <w:bodyDiv w:val="1"/>
      <w:marLeft w:val="0"/>
      <w:marRight w:val="0"/>
      <w:marTop w:val="0"/>
      <w:marBottom w:val="0"/>
      <w:divBdr>
        <w:top w:val="none" w:sz="0" w:space="0" w:color="auto"/>
        <w:left w:val="none" w:sz="0" w:space="0" w:color="auto"/>
        <w:bottom w:val="none" w:sz="0" w:space="0" w:color="auto"/>
        <w:right w:val="none" w:sz="0" w:space="0" w:color="auto"/>
      </w:divBdr>
    </w:div>
    <w:div w:id="1426726569">
      <w:bodyDiv w:val="1"/>
      <w:marLeft w:val="0"/>
      <w:marRight w:val="0"/>
      <w:marTop w:val="0"/>
      <w:marBottom w:val="0"/>
      <w:divBdr>
        <w:top w:val="none" w:sz="0" w:space="0" w:color="auto"/>
        <w:left w:val="none" w:sz="0" w:space="0" w:color="auto"/>
        <w:bottom w:val="none" w:sz="0" w:space="0" w:color="auto"/>
        <w:right w:val="none" w:sz="0" w:space="0" w:color="auto"/>
      </w:divBdr>
    </w:div>
    <w:div w:id="1426803493">
      <w:bodyDiv w:val="1"/>
      <w:marLeft w:val="0"/>
      <w:marRight w:val="0"/>
      <w:marTop w:val="0"/>
      <w:marBottom w:val="0"/>
      <w:divBdr>
        <w:top w:val="none" w:sz="0" w:space="0" w:color="auto"/>
        <w:left w:val="none" w:sz="0" w:space="0" w:color="auto"/>
        <w:bottom w:val="none" w:sz="0" w:space="0" w:color="auto"/>
        <w:right w:val="none" w:sz="0" w:space="0" w:color="auto"/>
      </w:divBdr>
    </w:div>
    <w:div w:id="1431464862">
      <w:bodyDiv w:val="1"/>
      <w:marLeft w:val="0"/>
      <w:marRight w:val="0"/>
      <w:marTop w:val="0"/>
      <w:marBottom w:val="0"/>
      <w:divBdr>
        <w:top w:val="none" w:sz="0" w:space="0" w:color="auto"/>
        <w:left w:val="none" w:sz="0" w:space="0" w:color="auto"/>
        <w:bottom w:val="none" w:sz="0" w:space="0" w:color="auto"/>
        <w:right w:val="none" w:sz="0" w:space="0" w:color="auto"/>
      </w:divBdr>
    </w:div>
    <w:div w:id="1433742044">
      <w:bodyDiv w:val="1"/>
      <w:marLeft w:val="0"/>
      <w:marRight w:val="0"/>
      <w:marTop w:val="0"/>
      <w:marBottom w:val="0"/>
      <w:divBdr>
        <w:top w:val="none" w:sz="0" w:space="0" w:color="auto"/>
        <w:left w:val="none" w:sz="0" w:space="0" w:color="auto"/>
        <w:bottom w:val="none" w:sz="0" w:space="0" w:color="auto"/>
        <w:right w:val="none" w:sz="0" w:space="0" w:color="auto"/>
      </w:divBdr>
    </w:div>
    <w:div w:id="1434398263">
      <w:bodyDiv w:val="1"/>
      <w:marLeft w:val="0"/>
      <w:marRight w:val="0"/>
      <w:marTop w:val="0"/>
      <w:marBottom w:val="0"/>
      <w:divBdr>
        <w:top w:val="none" w:sz="0" w:space="0" w:color="auto"/>
        <w:left w:val="none" w:sz="0" w:space="0" w:color="auto"/>
        <w:bottom w:val="none" w:sz="0" w:space="0" w:color="auto"/>
        <w:right w:val="none" w:sz="0" w:space="0" w:color="auto"/>
      </w:divBdr>
    </w:div>
    <w:div w:id="1434786832">
      <w:bodyDiv w:val="1"/>
      <w:marLeft w:val="0"/>
      <w:marRight w:val="0"/>
      <w:marTop w:val="0"/>
      <w:marBottom w:val="0"/>
      <w:divBdr>
        <w:top w:val="none" w:sz="0" w:space="0" w:color="auto"/>
        <w:left w:val="none" w:sz="0" w:space="0" w:color="auto"/>
        <w:bottom w:val="none" w:sz="0" w:space="0" w:color="auto"/>
        <w:right w:val="none" w:sz="0" w:space="0" w:color="auto"/>
      </w:divBdr>
    </w:div>
    <w:div w:id="1435201366">
      <w:bodyDiv w:val="1"/>
      <w:marLeft w:val="0"/>
      <w:marRight w:val="0"/>
      <w:marTop w:val="0"/>
      <w:marBottom w:val="0"/>
      <w:divBdr>
        <w:top w:val="none" w:sz="0" w:space="0" w:color="auto"/>
        <w:left w:val="none" w:sz="0" w:space="0" w:color="auto"/>
        <w:bottom w:val="none" w:sz="0" w:space="0" w:color="auto"/>
        <w:right w:val="none" w:sz="0" w:space="0" w:color="auto"/>
      </w:divBdr>
    </w:div>
    <w:div w:id="1438284827">
      <w:bodyDiv w:val="1"/>
      <w:marLeft w:val="0"/>
      <w:marRight w:val="0"/>
      <w:marTop w:val="0"/>
      <w:marBottom w:val="0"/>
      <w:divBdr>
        <w:top w:val="none" w:sz="0" w:space="0" w:color="auto"/>
        <w:left w:val="none" w:sz="0" w:space="0" w:color="auto"/>
        <w:bottom w:val="none" w:sz="0" w:space="0" w:color="auto"/>
        <w:right w:val="none" w:sz="0" w:space="0" w:color="auto"/>
      </w:divBdr>
    </w:div>
    <w:div w:id="1439837392">
      <w:bodyDiv w:val="1"/>
      <w:marLeft w:val="0"/>
      <w:marRight w:val="0"/>
      <w:marTop w:val="0"/>
      <w:marBottom w:val="0"/>
      <w:divBdr>
        <w:top w:val="none" w:sz="0" w:space="0" w:color="auto"/>
        <w:left w:val="none" w:sz="0" w:space="0" w:color="auto"/>
        <w:bottom w:val="none" w:sz="0" w:space="0" w:color="auto"/>
        <w:right w:val="none" w:sz="0" w:space="0" w:color="auto"/>
      </w:divBdr>
    </w:div>
    <w:div w:id="1440222022">
      <w:bodyDiv w:val="1"/>
      <w:marLeft w:val="0"/>
      <w:marRight w:val="0"/>
      <w:marTop w:val="0"/>
      <w:marBottom w:val="0"/>
      <w:divBdr>
        <w:top w:val="none" w:sz="0" w:space="0" w:color="auto"/>
        <w:left w:val="none" w:sz="0" w:space="0" w:color="auto"/>
        <w:bottom w:val="none" w:sz="0" w:space="0" w:color="auto"/>
        <w:right w:val="none" w:sz="0" w:space="0" w:color="auto"/>
      </w:divBdr>
    </w:div>
    <w:div w:id="1440830457">
      <w:bodyDiv w:val="1"/>
      <w:marLeft w:val="0"/>
      <w:marRight w:val="0"/>
      <w:marTop w:val="0"/>
      <w:marBottom w:val="0"/>
      <w:divBdr>
        <w:top w:val="none" w:sz="0" w:space="0" w:color="auto"/>
        <w:left w:val="none" w:sz="0" w:space="0" w:color="auto"/>
        <w:bottom w:val="none" w:sz="0" w:space="0" w:color="auto"/>
        <w:right w:val="none" w:sz="0" w:space="0" w:color="auto"/>
      </w:divBdr>
      <w:divsChild>
        <w:div w:id="2128548631">
          <w:marLeft w:val="0"/>
          <w:marRight w:val="0"/>
          <w:marTop w:val="0"/>
          <w:marBottom w:val="0"/>
          <w:divBdr>
            <w:top w:val="none" w:sz="0" w:space="0" w:color="auto"/>
            <w:left w:val="none" w:sz="0" w:space="0" w:color="auto"/>
            <w:bottom w:val="none" w:sz="0" w:space="0" w:color="auto"/>
            <w:right w:val="none" w:sz="0" w:space="0" w:color="auto"/>
          </w:divBdr>
          <w:divsChild>
            <w:div w:id="103156245">
              <w:marLeft w:val="0"/>
              <w:marRight w:val="0"/>
              <w:marTop w:val="0"/>
              <w:marBottom w:val="0"/>
              <w:divBdr>
                <w:top w:val="none" w:sz="0" w:space="0" w:color="auto"/>
                <w:left w:val="none" w:sz="0" w:space="0" w:color="auto"/>
                <w:bottom w:val="none" w:sz="0" w:space="0" w:color="auto"/>
                <w:right w:val="none" w:sz="0" w:space="0" w:color="auto"/>
              </w:divBdr>
            </w:div>
            <w:div w:id="103616698">
              <w:marLeft w:val="0"/>
              <w:marRight w:val="0"/>
              <w:marTop w:val="0"/>
              <w:marBottom w:val="0"/>
              <w:divBdr>
                <w:top w:val="none" w:sz="0" w:space="0" w:color="auto"/>
                <w:left w:val="none" w:sz="0" w:space="0" w:color="auto"/>
                <w:bottom w:val="none" w:sz="0" w:space="0" w:color="auto"/>
                <w:right w:val="none" w:sz="0" w:space="0" w:color="auto"/>
              </w:divBdr>
            </w:div>
            <w:div w:id="239681118">
              <w:marLeft w:val="0"/>
              <w:marRight w:val="0"/>
              <w:marTop w:val="0"/>
              <w:marBottom w:val="0"/>
              <w:divBdr>
                <w:top w:val="none" w:sz="0" w:space="0" w:color="auto"/>
                <w:left w:val="none" w:sz="0" w:space="0" w:color="auto"/>
                <w:bottom w:val="none" w:sz="0" w:space="0" w:color="auto"/>
                <w:right w:val="none" w:sz="0" w:space="0" w:color="auto"/>
              </w:divBdr>
            </w:div>
            <w:div w:id="301152877">
              <w:marLeft w:val="0"/>
              <w:marRight w:val="0"/>
              <w:marTop w:val="0"/>
              <w:marBottom w:val="0"/>
              <w:divBdr>
                <w:top w:val="none" w:sz="0" w:space="0" w:color="auto"/>
                <w:left w:val="none" w:sz="0" w:space="0" w:color="auto"/>
                <w:bottom w:val="none" w:sz="0" w:space="0" w:color="auto"/>
                <w:right w:val="none" w:sz="0" w:space="0" w:color="auto"/>
              </w:divBdr>
            </w:div>
            <w:div w:id="441605874">
              <w:marLeft w:val="0"/>
              <w:marRight w:val="0"/>
              <w:marTop w:val="0"/>
              <w:marBottom w:val="0"/>
              <w:divBdr>
                <w:top w:val="none" w:sz="0" w:space="0" w:color="auto"/>
                <w:left w:val="none" w:sz="0" w:space="0" w:color="auto"/>
                <w:bottom w:val="none" w:sz="0" w:space="0" w:color="auto"/>
                <w:right w:val="none" w:sz="0" w:space="0" w:color="auto"/>
              </w:divBdr>
              <w:divsChild>
                <w:div w:id="1869105535">
                  <w:marLeft w:val="0"/>
                  <w:marRight w:val="0"/>
                  <w:marTop w:val="0"/>
                  <w:marBottom w:val="0"/>
                  <w:divBdr>
                    <w:top w:val="none" w:sz="0" w:space="0" w:color="auto"/>
                    <w:left w:val="none" w:sz="0" w:space="0" w:color="auto"/>
                    <w:bottom w:val="none" w:sz="0" w:space="0" w:color="auto"/>
                    <w:right w:val="none" w:sz="0" w:space="0" w:color="auto"/>
                  </w:divBdr>
                  <w:divsChild>
                    <w:div w:id="1327704103">
                      <w:marLeft w:val="0"/>
                      <w:marRight w:val="0"/>
                      <w:marTop w:val="0"/>
                      <w:marBottom w:val="0"/>
                      <w:divBdr>
                        <w:top w:val="none" w:sz="0" w:space="0" w:color="auto"/>
                        <w:left w:val="none" w:sz="0" w:space="0" w:color="auto"/>
                        <w:bottom w:val="none" w:sz="0" w:space="0" w:color="auto"/>
                        <w:right w:val="none" w:sz="0" w:space="0" w:color="auto"/>
                      </w:divBdr>
                      <w:divsChild>
                        <w:div w:id="20056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02320">
              <w:marLeft w:val="0"/>
              <w:marRight w:val="0"/>
              <w:marTop w:val="0"/>
              <w:marBottom w:val="0"/>
              <w:divBdr>
                <w:top w:val="none" w:sz="0" w:space="0" w:color="auto"/>
                <w:left w:val="none" w:sz="0" w:space="0" w:color="auto"/>
                <w:bottom w:val="none" w:sz="0" w:space="0" w:color="auto"/>
                <w:right w:val="none" w:sz="0" w:space="0" w:color="auto"/>
              </w:divBdr>
              <w:divsChild>
                <w:div w:id="384530768">
                  <w:marLeft w:val="0"/>
                  <w:marRight w:val="0"/>
                  <w:marTop w:val="0"/>
                  <w:marBottom w:val="0"/>
                  <w:divBdr>
                    <w:top w:val="none" w:sz="0" w:space="0" w:color="auto"/>
                    <w:left w:val="none" w:sz="0" w:space="0" w:color="auto"/>
                    <w:bottom w:val="none" w:sz="0" w:space="0" w:color="auto"/>
                    <w:right w:val="none" w:sz="0" w:space="0" w:color="auto"/>
                  </w:divBdr>
                </w:div>
                <w:div w:id="799953613">
                  <w:marLeft w:val="0"/>
                  <w:marRight w:val="0"/>
                  <w:marTop w:val="0"/>
                  <w:marBottom w:val="0"/>
                  <w:divBdr>
                    <w:top w:val="none" w:sz="0" w:space="0" w:color="auto"/>
                    <w:left w:val="none" w:sz="0" w:space="0" w:color="auto"/>
                    <w:bottom w:val="none" w:sz="0" w:space="0" w:color="auto"/>
                    <w:right w:val="none" w:sz="0" w:space="0" w:color="auto"/>
                  </w:divBdr>
                  <w:divsChild>
                    <w:div w:id="1804613650">
                      <w:marLeft w:val="0"/>
                      <w:marRight w:val="0"/>
                      <w:marTop w:val="0"/>
                      <w:marBottom w:val="0"/>
                      <w:divBdr>
                        <w:top w:val="none" w:sz="0" w:space="0" w:color="auto"/>
                        <w:left w:val="none" w:sz="0" w:space="0" w:color="auto"/>
                        <w:bottom w:val="none" w:sz="0" w:space="0" w:color="auto"/>
                        <w:right w:val="none" w:sz="0" w:space="0" w:color="auto"/>
                      </w:divBdr>
                      <w:divsChild>
                        <w:div w:id="12694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58764">
              <w:marLeft w:val="0"/>
              <w:marRight w:val="0"/>
              <w:marTop w:val="0"/>
              <w:marBottom w:val="0"/>
              <w:divBdr>
                <w:top w:val="none" w:sz="0" w:space="0" w:color="auto"/>
                <w:left w:val="none" w:sz="0" w:space="0" w:color="auto"/>
                <w:bottom w:val="none" w:sz="0" w:space="0" w:color="auto"/>
                <w:right w:val="none" w:sz="0" w:space="0" w:color="auto"/>
              </w:divBdr>
              <w:divsChild>
                <w:div w:id="18556785">
                  <w:marLeft w:val="0"/>
                  <w:marRight w:val="0"/>
                  <w:marTop w:val="0"/>
                  <w:marBottom w:val="0"/>
                  <w:divBdr>
                    <w:top w:val="none" w:sz="0" w:space="0" w:color="auto"/>
                    <w:left w:val="none" w:sz="0" w:space="0" w:color="auto"/>
                    <w:bottom w:val="none" w:sz="0" w:space="0" w:color="auto"/>
                    <w:right w:val="none" w:sz="0" w:space="0" w:color="auto"/>
                  </w:divBdr>
                </w:div>
                <w:div w:id="187187231">
                  <w:marLeft w:val="0"/>
                  <w:marRight w:val="0"/>
                  <w:marTop w:val="0"/>
                  <w:marBottom w:val="0"/>
                  <w:divBdr>
                    <w:top w:val="none" w:sz="0" w:space="0" w:color="auto"/>
                    <w:left w:val="none" w:sz="0" w:space="0" w:color="auto"/>
                    <w:bottom w:val="none" w:sz="0" w:space="0" w:color="auto"/>
                    <w:right w:val="none" w:sz="0" w:space="0" w:color="auto"/>
                  </w:divBdr>
                  <w:divsChild>
                    <w:div w:id="1798331585">
                      <w:marLeft w:val="0"/>
                      <w:marRight w:val="0"/>
                      <w:marTop w:val="0"/>
                      <w:marBottom w:val="0"/>
                      <w:divBdr>
                        <w:top w:val="none" w:sz="0" w:space="0" w:color="auto"/>
                        <w:left w:val="none" w:sz="0" w:space="0" w:color="auto"/>
                        <w:bottom w:val="none" w:sz="0" w:space="0" w:color="auto"/>
                        <w:right w:val="none" w:sz="0" w:space="0" w:color="auto"/>
                      </w:divBdr>
                      <w:divsChild>
                        <w:div w:id="165937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7069">
              <w:marLeft w:val="0"/>
              <w:marRight w:val="0"/>
              <w:marTop w:val="0"/>
              <w:marBottom w:val="0"/>
              <w:divBdr>
                <w:top w:val="none" w:sz="0" w:space="0" w:color="auto"/>
                <w:left w:val="none" w:sz="0" w:space="0" w:color="auto"/>
                <w:bottom w:val="none" w:sz="0" w:space="0" w:color="auto"/>
                <w:right w:val="none" w:sz="0" w:space="0" w:color="auto"/>
              </w:divBdr>
              <w:divsChild>
                <w:div w:id="902519092">
                  <w:marLeft w:val="0"/>
                  <w:marRight w:val="0"/>
                  <w:marTop w:val="0"/>
                  <w:marBottom w:val="0"/>
                  <w:divBdr>
                    <w:top w:val="none" w:sz="0" w:space="0" w:color="auto"/>
                    <w:left w:val="none" w:sz="0" w:space="0" w:color="auto"/>
                    <w:bottom w:val="none" w:sz="0" w:space="0" w:color="auto"/>
                    <w:right w:val="none" w:sz="0" w:space="0" w:color="auto"/>
                  </w:divBdr>
                </w:div>
                <w:div w:id="2056270186">
                  <w:marLeft w:val="0"/>
                  <w:marRight w:val="0"/>
                  <w:marTop w:val="0"/>
                  <w:marBottom w:val="0"/>
                  <w:divBdr>
                    <w:top w:val="none" w:sz="0" w:space="0" w:color="auto"/>
                    <w:left w:val="none" w:sz="0" w:space="0" w:color="auto"/>
                    <w:bottom w:val="none" w:sz="0" w:space="0" w:color="auto"/>
                    <w:right w:val="none" w:sz="0" w:space="0" w:color="auto"/>
                  </w:divBdr>
                  <w:divsChild>
                    <w:div w:id="177890588">
                      <w:marLeft w:val="0"/>
                      <w:marRight w:val="0"/>
                      <w:marTop w:val="0"/>
                      <w:marBottom w:val="0"/>
                      <w:divBdr>
                        <w:top w:val="none" w:sz="0" w:space="0" w:color="auto"/>
                        <w:left w:val="none" w:sz="0" w:space="0" w:color="auto"/>
                        <w:bottom w:val="none" w:sz="0" w:space="0" w:color="auto"/>
                        <w:right w:val="none" w:sz="0" w:space="0" w:color="auto"/>
                      </w:divBdr>
                      <w:divsChild>
                        <w:div w:id="5859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25034">
              <w:marLeft w:val="0"/>
              <w:marRight w:val="0"/>
              <w:marTop w:val="0"/>
              <w:marBottom w:val="0"/>
              <w:divBdr>
                <w:top w:val="none" w:sz="0" w:space="0" w:color="auto"/>
                <w:left w:val="none" w:sz="0" w:space="0" w:color="auto"/>
                <w:bottom w:val="none" w:sz="0" w:space="0" w:color="auto"/>
                <w:right w:val="none" w:sz="0" w:space="0" w:color="auto"/>
              </w:divBdr>
              <w:divsChild>
                <w:div w:id="1629042947">
                  <w:marLeft w:val="0"/>
                  <w:marRight w:val="0"/>
                  <w:marTop w:val="0"/>
                  <w:marBottom w:val="0"/>
                  <w:divBdr>
                    <w:top w:val="none" w:sz="0" w:space="0" w:color="auto"/>
                    <w:left w:val="none" w:sz="0" w:space="0" w:color="auto"/>
                    <w:bottom w:val="none" w:sz="0" w:space="0" w:color="auto"/>
                    <w:right w:val="none" w:sz="0" w:space="0" w:color="auto"/>
                  </w:divBdr>
                  <w:divsChild>
                    <w:div w:id="1759668240">
                      <w:marLeft w:val="0"/>
                      <w:marRight w:val="0"/>
                      <w:marTop w:val="0"/>
                      <w:marBottom w:val="0"/>
                      <w:divBdr>
                        <w:top w:val="none" w:sz="0" w:space="0" w:color="auto"/>
                        <w:left w:val="none" w:sz="0" w:space="0" w:color="auto"/>
                        <w:bottom w:val="none" w:sz="0" w:space="0" w:color="auto"/>
                        <w:right w:val="none" w:sz="0" w:space="0" w:color="auto"/>
                      </w:divBdr>
                      <w:divsChild>
                        <w:div w:id="9388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07887">
              <w:marLeft w:val="0"/>
              <w:marRight w:val="0"/>
              <w:marTop w:val="0"/>
              <w:marBottom w:val="0"/>
              <w:divBdr>
                <w:top w:val="none" w:sz="0" w:space="0" w:color="auto"/>
                <w:left w:val="none" w:sz="0" w:space="0" w:color="auto"/>
                <w:bottom w:val="none" w:sz="0" w:space="0" w:color="auto"/>
                <w:right w:val="none" w:sz="0" w:space="0" w:color="auto"/>
              </w:divBdr>
            </w:div>
            <w:div w:id="1067917467">
              <w:marLeft w:val="0"/>
              <w:marRight w:val="0"/>
              <w:marTop w:val="0"/>
              <w:marBottom w:val="0"/>
              <w:divBdr>
                <w:top w:val="none" w:sz="0" w:space="0" w:color="auto"/>
                <w:left w:val="none" w:sz="0" w:space="0" w:color="auto"/>
                <w:bottom w:val="none" w:sz="0" w:space="0" w:color="auto"/>
                <w:right w:val="none" w:sz="0" w:space="0" w:color="auto"/>
              </w:divBdr>
              <w:divsChild>
                <w:div w:id="1283264932">
                  <w:marLeft w:val="0"/>
                  <w:marRight w:val="0"/>
                  <w:marTop w:val="0"/>
                  <w:marBottom w:val="0"/>
                  <w:divBdr>
                    <w:top w:val="none" w:sz="0" w:space="0" w:color="auto"/>
                    <w:left w:val="none" w:sz="0" w:space="0" w:color="auto"/>
                    <w:bottom w:val="none" w:sz="0" w:space="0" w:color="auto"/>
                    <w:right w:val="none" w:sz="0" w:space="0" w:color="auto"/>
                  </w:divBdr>
                  <w:divsChild>
                    <w:div w:id="1839955462">
                      <w:marLeft w:val="0"/>
                      <w:marRight w:val="0"/>
                      <w:marTop w:val="0"/>
                      <w:marBottom w:val="0"/>
                      <w:divBdr>
                        <w:top w:val="none" w:sz="0" w:space="0" w:color="auto"/>
                        <w:left w:val="none" w:sz="0" w:space="0" w:color="auto"/>
                        <w:bottom w:val="none" w:sz="0" w:space="0" w:color="auto"/>
                        <w:right w:val="none" w:sz="0" w:space="0" w:color="auto"/>
                      </w:divBdr>
                      <w:divsChild>
                        <w:div w:id="2474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85533">
              <w:marLeft w:val="0"/>
              <w:marRight w:val="0"/>
              <w:marTop w:val="0"/>
              <w:marBottom w:val="0"/>
              <w:divBdr>
                <w:top w:val="none" w:sz="0" w:space="0" w:color="auto"/>
                <w:left w:val="none" w:sz="0" w:space="0" w:color="auto"/>
                <w:bottom w:val="none" w:sz="0" w:space="0" w:color="auto"/>
                <w:right w:val="none" w:sz="0" w:space="0" w:color="auto"/>
              </w:divBdr>
              <w:divsChild>
                <w:div w:id="1109854310">
                  <w:marLeft w:val="0"/>
                  <w:marRight w:val="0"/>
                  <w:marTop w:val="0"/>
                  <w:marBottom w:val="0"/>
                  <w:divBdr>
                    <w:top w:val="none" w:sz="0" w:space="0" w:color="auto"/>
                    <w:left w:val="none" w:sz="0" w:space="0" w:color="auto"/>
                    <w:bottom w:val="none" w:sz="0" w:space="0" w:color="auto"/>
                    <w:right w:val="none" w:sz="0" w:space="0" w:color="auto"/>
                  </w:divBdr>
                  <w:divsChild>
                    <w:div w:id="686520694">
                      <w:marLeft w:val="0"/>
                      <w:marRight w:val="0"/>
                      <w:marTop w:val="0"/>
                      <w:marBottom w:val="0"/>
                      <w:divBdr>
                        <w:top w:val="none" w:sz="0" w:space="0" w:color="auto"/>
                        <w:left w:val="none" w:sz="0" w:space="0" w:color="auto"/>
                        <w:bottom w:val="none" w:sz="0" w:space="0" w:color="auto"/>
                        <w:right w:val="none" w:sz="0" w:space="0" w:color="auto"/>
                      </w:divBdr>
                      <w:divsChild>
                        <w:div w:id="20067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83494">
              <w:marLeft w:val="0"/>
              <w:marRight w:val="0"/>
              <w:marTop w:val="0"/>
              <w:marBottom w:val="0"/>
              <w:divBdr>
                <w:top w:val="none" w:sz="0" w:space="0" w:color="auto"/>
                <w:left w:val="none" w:sz="0" w:space="0" w:color="auto"/>
                <w:bottom w:val="none" w:sz="0" w:space="0" w:color="auto"/>
                <w:right w:val="none" w:sz="0" w:space="0" w:color="auto"/>
              </w:divBdr>
            </w:div>
            <w:div w:id="1234897713">
              <w:marLeft w:val="0"/>
              <w:marRight w:val="0"/>
              <w:marTop w:val="0"/>
              <w:marBottom w:val="0"/>
              <w:divBdr>
                <w:top w:val="none" w:sz="0" w:space="0" w:color="auto"/>
                <w:left w:val="none" w:sz="0" w:space="0" w:color="auto"/>
                <w:bottom w:val="none" w:sz="0" w:space="0" w:color="auto"/>
                <w:right w:val="none" w:sz="0" w:space="0" w:color="auto"/>
              </w:divBdr>
            </w:div>
            <w:div w:id="1525945388">
              <w:marLeft w:val="0"/>
              <w:marRight w:val="0"/>
              <w:marTop w:val="0"/>
              <w:marBottom w:val="0"/>
              <w:divBdr>
                <w:top w:val="none" w:sz="0" w:space="0" w:color="auto"/>
                <w:left w:val="none" w:sz="0" w:space="0" w:color="auto"/>
                <w:bottom w:val="none" w:sz="0" w:space="0" w:color="auto"/>
                <w:right w:val="none" w:sz="0" w:space="0" w:color="auto"/>
              </w:divBdr>
            </w:div>
            <w:div w:id="1753502689">
              <w:marLeft w:val="0"/>
              <w:marRight w:val="0"/>
              <w:marTop w:val="0"/>
              <w:marBottom w:val="0"/>
              <w:divBdr>
                <w:top w:val="none" w:sz="0" w:space="0" w:color="auto"/>
                <w:left w:val="none" w:sz="0" w:space="0" w:color="auto"/>
                <w:bottom w:val="none" w:sz="0" w:space="0" w:color="auto"/>
                <w:right w:val="none" w:sz="0" w:space="0" w:color="auto"/>
              </w:divBdr>
              <w:divsChild>
                <w:div w:id="1669018613">
                  <w:marLeft w:val="0"/>
                  <w:marRight w:val="0"/>
                  <w:marTop w:val="0"/>
                  <w:marBottom w:val="0"/>
                  <w:divBdr>
                    <w:top w:val="none" w:sz="0" w:space="0" w:color="auto"/>
                    <w:left w:val="none" w:sz="0" w:space="0" w:color="auto"/>
                    <w:bottom w:val="none" w:sz="0" w:space="0" w:color="auto"/>
                    <w:right w:val="none" w:sz="0" w:space="0" w:color="auto"/>
                  </w:divBdr>
                  <w:divsChild>
                    <w:div w:id="581720333">
                      <w:marLeft w:val="0"/>
                      <w:marRight w:val="0"/>
                      <w:marTop w:val="0"/>
                      <w:marBottom w:val="0"/>
                      <w:divBdr>
                        <w:top w:val="none" w:sz="0" w:space="0" w:color="auto"/>
                        <w:left w:val="none" w:sz="0" w:space="0" w:color="auto"/>
                        <w:bottom w:val="none" w:sz="0" w:space="0" w:color="auto"/>
                        <w:right w:val="none" w:sz="0" w:space="0" w:color="auto"/>
                      </w:divBdr>
                      <w:divsChild>
                        <w:div w:id="8559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4451">
              <w:marLeft w:val="0"/>
              <w:marRight w:val="0"/>
              <w:marTop w:val="0"/>
              <w:marBottom w:val="0"/>
              <w:divBdr>
                <w:top w:val="none" w:sz="0" w:space="0" w:color="auto"/>
                <w:left w:val="none" w:sz="0" w:space="0" w:color="auto"/>
                <w:bottom w:val="none" w:sz="0" w:space="0" w:color="auto"/>
                <w:right w:val="none" w:sz="0" w:space="0" w:color="auto"/>
              </w:divBdr>
              <w:divsChild>
                <w:div w:id="713314386">
                  <w:marLeft w:val="0"/>
                  <w:marRight w:val="0"/>
                  <w:marTop w:val="0"/>
                  <w:marBottom w:val="0"/>
                  <w:divBdr>
                    <w:top w:val="none" w:sz="0" w:space="0" w:color="auto"/>
                    <w:left w:val="none" w:sz="0" w:space="0" w:color="auto"/>
                    <w:bottom w:val="none" w:sz="0" w:space="0" w:color="auto"/>
                    <w:right w:val="none" w:sz="0" w:space="0" w:color="auto"/>
                  </w:divBdr>
                  <w:divsChild>
                    <w:div w:id="1364672401">
                      <w:marLeft w:val="0"/>
                      <w:marRight w:val="0"/>
                      <w:marTop w:val="0"/>
                      <w:marBottom w:val="0"/>
                      <w:divBdr>
                        <w:top w:val="none" w:sz="0" w:space="0" w:color="auto"/>
                        <w:left w:val="none" w:sz="0" w:space="0" w:color="auto"/>
                        <w:bottom w:val="none" w:sz="0" w:space="0" w:color="auto"/>
                        <w:right w:val="none" w:sz="0" w:space="0" w:color="auto"/>
                      </w:divBdr>
                      <w:divsChild>
                        <w:div w:id="19533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57853">
              <w:marLeft w:val="0"/>
              <w:marRight w:val="0"/>
              <w:marTop w:val="0"/>
              <w:marBottom w:val="0"/>
              <w:divBdr>
                <w:top w:val="none" w:sz="0" w:space="0" w:color="auto"/>
                <w:left w:val="none" w:sz="0" w:space="0" w:color="auto"/>
                <w:bottom w:val="none" w:sz="0" w:space="0" w:color="auto"/>
                <w:right w:val="none" w:sz="0" w:space="0" w:color="auto"/>
              </w:divBdr>
              <w:divsChild>
                <w:div w:id="634483216">
                  <w:marLeft w:val="0"/>
                  <w:marRight w:val="0"/>
                  <w:marTop w:val="0"/>
                  <w:marBottom w:val="0"/>
                  <w:divBdr>
                    <w:top w:val="none" w:sz="0" w:space="0" w:color="auto"/>
                    <w:left w:val="none" w:sz="0" w:space="0" w:color="auto"/>
                    <w:bottom w:val="none" w:sz="0" w:space="0" w:color="auto"/>
                    <w:right w:val="none" w:sz="0" w:space="0" w:color="auto"/>
                  </w:divBdr>
                  <w:divsChild>
                    <w:div w:id="92480902">
                      <w:marLeft w:val="0"/>
                      <w:marRight w:val="0"/>
                      <w:marTop w:val="0"/>
                      <w:marBottom w:val="0"/>
                      <w:divBdr>
                        <w:top w:val="none" w:sz="0" w:space="0" w:color="auto"/>
                        <w:left w:val="none" w:sz="0" w:space="0" w:color="auto"/>
                        <w:bottom w:val="none" w:sz="0" w:space="0" w:color="auto"/>
                        <w:right w:val="none" w:sz="0" w:space="0" w:color="auto"/>
                      </w:divBdr>
                      <w:divsChild>
                        <w:div w:id="20573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4297">
      <w:bodyDiv w:val="1"/>
      <w:marLeft w:val="0"/>
      <w:marRight w:val="0"/>
      <w:marTop w:val="0"/>
      <w:marBottom w:val="0"/>
      <w:divBdr>
        <w:top w:val="none" w:sz="0" w:space="0" w:color="auto"/>
        <w:left w:val="none" w:sz="0" w:space="0" w:color="auto"/>
        <w:bottom w:val="none" w:sz="0" w:space="0" w:color="auto"/>
        <w:right w:val="none" w:sz="0" w:space="0" w:color="auto"/>
      </w:divBdr>
    </w:div>
    <w:div w:id="1444232609">
      <w:bodyDiv w:val="1"/>
      <w:marLeft w:val="0"/>
      <w:marRight w:val="0"/>
      <w:marTop w:val="0"/>
      <w:marBottom w:val="0"/>
      <w:divBdr>
        <w:top w:val="none" w:sz="0" w:space="0" w:color="auto"/>
        <w:left w:val="none" w:sz="0" w:space="0" w:color="auto"/>
        <w:bottom w:val="none" w:sz="0" w:space="0" w:color="auto"/>
        <w:right w:val="none" w:sz="0" w:space="0" w:color="auto"/>
      </w:divBdr>
    </w:div>
    <w:div w:id="1444810565">
      <w:bodyDiv w:val="1"/>
      <w:marLeft w:val="0"/>
      <w:marRight w:val="0"/>
      <w:marTop w:val="0"/>
      <w:marBottom w:val="0"/>
      <w:divBdr>
        <w:top w:val="none" w:sz="0" w:space="0" w:color="auto"/>
        <w:left w:val="none" w:sz="0" w:space="0" w:color="auto"/>
        <w:bottom w:val="none" w:sz="0" w:space="0" w:color="auto"/>
        <w:right w:val="none" w:sz="0" w:space="0" w:color="auto"/>
      </w:divBdr>
    </w:div>
    <w:div w:id="1447308473">
      <w:bodyDiv w:val="1"/>
      <w:marLeft w:val="0"/>
      <w:marRight w:val="0"/>
      <w:marTop w:val="0"/>
      <w:marBottom w:val="0"/>
      <w:divBdr>
        <w:top w:val="none" w:sz="0" w:space="0" w:color="auto"/>
        <w:left w:val="none" w:sz="0" w:space="0" w:color="auto"/>
        <w:bottom w:val="none" w:sz="0" w:space="0" w:color="auto"/>
        <w:right w:val="none" w:sz="0" w:space="0" w:color="auto"/>
      </w:divBdr>
    </w:div>
    <w:div w:id="1447458470">
      <w:bodyDiv w:val="1"/>
      <w:marLeft w:val="0"/>
      <w:marRight w:val="0"/>
      <w:marTop w:val="0"/>
      <w:marBottom w:val="0"/>
      <w:divBdr>
        <w:top w:val="none" w:sz="0" w:space="0" w:color="auto"/>
        <w:left w:val="none" w:sz="0" w:space="0" w:color="auto"/>
        <w:bottom w:val="none" w:sz="0" w:space="0" w:color="auto"/>
        <w:right w:val="none" w:sz="0" w:space="0" w:color="auto"/>
      </w:divBdr>
    </w:div>
    <w:div w:id="1448550878">
      <w:bodyDiv w:val="1"/>
      <w:marLeft w:val="0"/>
      <w:marRight w:val="0"/>
      <w:marTop w:val="0"/>
      <w:marBottom w:val="0"/>
      <w:divBdr>
        <w:top w:val="none" w:sz="0" w:space="0" w:color="auto"/>
        <w:left w:val="none" w:sz="0" w:space="0" w:color="auto"/>
        <w:bottom w:val="none" w:sz="0" w:space="0" w:color="auto"/>
        <w:right w:val="none" w:sz="0" w:space="0" w:color="auto"/>
      </w:divBdr>
    </w:div>
    <w:div w:id="1449857267">
      <w:bodyDiv w:val="1"/>
      <w:marLeft w:val="0"/>
      <w:marRight w:val="0"/>
      <w:marTop w:val="0"/>
      <w:marBottom w:val="0"/>
      <w:divBdr>
        <w:top w:val="none" w:sz="0" w:space="0" w:color="auto"/>
        <w:left w:val="none" w:sz="0" w:space="0" w:color="auto"/>
        <w:bottom w:val="none" w:sz="0" w:space="0" w:color="auto"/>
        <w:right w:val="none" w:sz="0" w:space="0" w:color="auto"/>
      </w:divBdr>
    </w:div>
    <w:div w:id="1451241696">
      <w:bodyDiv w:val="1"/>
      <w:marLeft w:val="0"/>
      <w:marRight w:val="0"/>
      <w:marTop w:val="0"/>
      <w:marBottom w:val="0"/>
      <w:divBdr>
        <w:top w:val="none" w:sz="0" w:space="0" w:color="auto"/>
        <w:left w:val="none" w:sz="0" w:space="0" w:color="auto"/>
        <w:bottom w:val="none" w:sz="0" w:space="0" w:color="auto"/>
        <w:right w:val="none" w:sz="0" w:space="0" w:color="auto"/>
      </w:divBdr>
    </w:div>
    <w:div w:id="1452095100">
      <w:bodyDiv w:val="1"/>
      <w:marLeft w:val="0"/>
      <w:marRight w:val="0"/>
      <w:marTop w:val="0"/>
      <w:marBottom w:val="0"/>
      <w:divBdr>
        <w:top w:val="none" w:sz="0" w:space="0" w:color="auto"/>
        <w:left w:val="none" w:sz="0" w:space="0" w:color="auto"/>
        <w:bottom w:val="none" w:sz="0" w:space="0" w:color="auto"/>
        <w:right w:val="none" w:sz="0" w:space="0" w:color="auto"/>
      </w:divBdr>
    </w:div>
    <w:div w:id="1454133901">
      <w:bodyDiv w:val="1"/>
      <w:marLeft w:val="0"/>
      <w:marRight w:val="0"/>
      <w:marTop w:val="0"/>
      <w:marBottom w:val="0"/>
      <w:divBdr>
        <w:top w:val="none" w:sz="0" w:space="0" w:color="auto"/>
        <w:left w:val="none" w:sz="0" w:space="0" w:color="auto"/>
        <w:bottom w:val="none" w:sz="0" w:space="0" w:color="auto"/>
        <w:right w:val="none" w:sz="0" w:space="0" w:color="auto"/>
      </w:divBdr>
    </w:div>
    <w:div w:id="1454860328">
      <w:bodyDiv w:val="1"/>
      <w:marLeft w:val="0"/>
      <w:marRight w:val="0"/>
      <w:marTop w:val="0"/>
      <w:marBottom w:val="0"/>
      <w:divBdr>
        <w:top w:val="none" w:sz="0" w:space="0" w:color="auto"/>
        <w:left w:val="none" w:sz="0" w:space="0" w:color="auto"/>
        <w:bottom w:val="none" w:sz="0" w:space="0" w:color="auto"/>
        <w:right w:val="none" w:sz="0" w:space="0" w:color="auto"/>
      </w:divBdr>
    </w:div>
    <w:div w:id="1456676029">
      <w:bodyDiv w:val="1"/>
      <w:marLeft w:val="0"/>
      <w:marRight w:val="0"/>
      <w:marTop w:val="0"/>
      <w:marBottom w:val="0"/>
      <w:divBdr>
        <w:top w:val="none" w:sz="0" w:space="0" w:color="auto"/>
        <w:left w:val="none" w:sz="0" w:space="0" w:color="auto"/>
        <w:bottom w:val="none" w:sz="0" w:space="0" w:color="auto"/>
        <w:right w:val="none" w:sz="0" w:space="0" w:color="auto"/>
      </w:divBdr>
    </w:div>
    <w:div w:id="1456677633">
      <w:bodyDiv w:val="1"/>
      <w:marLeft w:val="0"/>
      <w:marRight w:val="0"/>
      <w:marTop w:val="0"/>
      <w:marBottom w:val="0"/>
      <w:divBdr>
        <w:top w:val="none" w:sz="0" w:space="0" w:color="auto"/>
        <w:left w:val="none" w:sz="0" w:space="0" w:color="auto"/>
        <w:bottom w:val="none" w:sz="0" w:space="0" w:color="auto"/>
        <w:right w:val="none" w:sz="0" w:space="0" w:color="auto"/>
      </w:divBdr>
    </w:div>
    <w:div w:id="1462531942">
      <w:bodyDiv w:val="1"/>
      <w:marLeft w:val="0"/>
      <w:marRight w:val="0"/>
      <w:marTop w:val="0"/>
      <w:marBottom w:val="0"/>
      <w:divBdr>
        <w:top w:val="none" w:sz="0" w:space="0" w:color="auto"/>
        <w:left w:val="none" w:sz="0" w:space="0" w:color="auto"/>
        <w:bottom w:val="none" w:sz="0" w:space="0" w:color="auto"/>
        <w:right w:val="none" w:sz="0" w:space="0" w:color="auto"/>
      </w:divBdr>
    </w:div>
    <w:div w:id="1467166287">
      <w:bodyDiv w:val="1"/>
      <w:marLeft w:val="0"/>
      <w:marRight w:val="0"/>
      <w:marTop w:val="0"/>
      <w:marBottom w:val="0"/>
      <w:divBdr>
        <w:top w:val="none" w:sz="0" w:space="0" w:color="auto"/>
        <w:left w:val="none" w:sz="0" w:space="0" w:color="auto"/>
        <w:bottom w:val="none" w:sz="0" w:space="0" w:color="auto"/>
        <w:right w:val="none" w:sz="0" w:space="0" w:color="auto"/>
      </w:divBdr>
    </w:div>
    <w:div w:id="1468203290">
      <w:bodyDiv w:val="1"/>
      <w:marLeft w:val="0"/>
      <w:marRight w:val="0"/>
      <w:marTop w:val="0"/>
      <w:marBottom w:val="0"/>
      <w:divBdr>
        <w:top w:val="none" w:sz="0" w:space="0" w:color="auto"/>
        <w:left w:val="none" w:sz="0" w:space="0" w:color="auto"/>
        <w:bottom w:val="none" w:sz="0" w:space="0" w:color="auto"/>
        <w:right w:val="none" w:sz="0" w:space="0" w:color="auto"/>
      </w:divBdr>
    </w:div>
    <w:div w:id="1468743088">
      <w:bodyDiv w:val="1"/>
      <w:marLeft w:val="0"/>
      <w:marRight w:val="0"/>
      <w:marTop w:val="0"/>
      <w:marBottom w:val="0"/>
      <w:divBdr>
        <w:top w:val="none" w:sz="0" w:space="0" w:color="auto"/>
        <w:left w:val="none" w:sz="0" w:space="0" w:color="auto"/>
        <w:bottom w:val="none" w:sz="0" w:space="0" w:color="auto"/>
        <w:right w:val="none" w:sz="0" w:space="0" w:color="auto"/>
      </w:divBdr>
    </w:div>
    <w:div w:id="1469083775">
      <w:bodyDiv w:val="1"/>
      <w:marLeft w:val="0"/>
      <w:marRight w:val="0"/>
      <w:marTop w:val="0"/>
      <w:marBottom w:val="0"/>
      <w:divBdr>
        <w:top w:val="none" w:sz="0" w:space="0" w:color="auto"/>
        <w:left w:val="none" w:sz="0" w:space="0" w:color="auto"/>
        <w:bottom w:val="none" w:sz="0" w:space="0" w:color="auto"/>
        <w:right w:val="none" w:sz="0" w:space="0" w:color="auto"/>
      </w:divBdr>
    </w:div>
    <w:div w:id="1470322252">
      <w:bodyDiv w:val="1"/>
      <w:marLeft w:val="0"/>
      <w:marRight w:val="0"/>
      <w:marTop w:val="0"/>
      <w:marBottom w:val="0"/>
      <w:divBdr>
        <w:top w:val="none" w:sz="0" w:space="0" w:color="auto"/>
        <w:left w:val="none" w:sz="0" w:space="0" w:color="auto"/>
        <w:bottom w:val="none" w:sz="0" w:space="0" w:color="auto"/>
        <w:right w:val="none" w:sz="0" w:space="0" w:color="auto"/>
      </w:divBdr>
    </w:div>
    <w:div w:id="1474059720">
      <w:bodyDiv w:val="1"/>
      <w:marLeft w:val="0"/>
      <w:marRight w:val="0"/>
      <w:marTop w:val="0"/>
      <w:marBottom w:val="0"/>
      <w:divBdr>
        <w:top w:val="none" w:sz="0" w:space="0" w:color="auto"/>
        <w:left w:val="none" w:sz="0" w:space="0" w:color="auto"/>
        <w:bottom w:val="none" w:sz="0" w:space="0" w:color="auto"/>
        <w:right w:val="none" w:sz="0" w:space="0" w:color="auto"/>
      </w:divBdr>
    </w:div>
    <w:div w:id="1474979083">
      <w:bodyDiv w:val="1"/>
      <w:marLeft w:val="0"/>
      <w:marRight w:val="0"/>
      <w:marTop w:val="0"/>
      <w:marBottom w:val="0"/>
      <w:divBdr>
        <w:top w:val="none" w:sz="0" w:space="0" w:color="auto"/>
        <w:left w:val="none" w:sz="0" w:space="0" w:color="auto"/>
        <w:bottom w:val="none" w:sz="0" w:space="0" w:color="auto"/>
        <w:right w:val="none" w:sz="0" w:space="0" w:color="auto"/>
      </w:divBdr>
    </w:div>
    <w:div w:id="1477801748">
      <w:bodyDiv w:val="1"/>
      <w:marLeft w:val="0"/>
      <w:marRight w:val="0"/>
      <w:marTop w:val="0"/>
      <w:marBottom w:val="0"/>
      <w:divBdr>
        <w:top w:val="none" w:sz="0" w:space="0" w:color="auto"/>
        <w:left w:val="none" w:sz="0" w:space="0" w:color="auto"/>
        <w:bottom w:val="none" w:sz="0" w:space="0" w:color="auto"/>
        <w:right w:val="none" w:sz="0" w:space="0" w:color="auto"/>
      </w:divBdr>
    </w:div>
    <w:div w:id="1478719182">
      <w:bodyDiv w:val="1"/>
      <w:marLeft w:val="0"/>
      <w:marRight w:val="0"/>
      <w:marTop w:val="0"/>
      <w:marBottom w:val="0"/>
      <w:divBdr>
        <w:top w:val="none" w:sz="0" w:space="0" w:color="auto"/>
        <w:left w:val="none" w:sz="0" w:space="0" w:color="auto"/>
        <w:bottom w:val="none" w:sz="0" w:space="0" w:color="auto"/>
        <w:right w:val="none" w:sz="0" w:space="0" w:color="auto"/>
      </w:divBdr>
    </w:div>
    <w:div w:id="1479036944">
      <w:bodyDiv w:val="1"/>
      <w:marLeft w:val="0"/>
      <w:marRight w:val="0"/>
      <w:marTop w:val="0"/>
      <w:marBottom w:val="0"/>
      <w:divBdr>
        <w:top w:val="none" w:sz="0" w:space="0" w:color="auto"/>
        <w:left w:val="none" w:sz="0" w:space="0" w:color="auto"/>
        <w:bottom w:val="none" w:sz="0" w:space="0" w:color="auto"/>
        <w:right w:val="none" w:sz="0" w:space="0" w:color="auto"/>
      </w:divBdr>
    </w:div>
    <w:div w:id="1479610044">
      <w:bodyDiv w:val="1"/>
      <w:marLeft w:val="0"/>
      <w:marRight w:val="0"/>
      <w:marTop w:val="0"/>
      <w:marBottom w:val="0"/>
      <w:divBdr>
        <w:top w:val="none" w:sz="0" w:space="0" w:color="auto"/>
        <w:left w:val="none" w:sz="0" w:space="0" w:color="auto"/>
        <w:bottom w:val="none" w:sz="0" w:space="0" w:color="auto"/>
        <w:right w:val="none" w:sz="0" w:space="0" w:color="auto"/>
      </w:divBdr>
    </w:div>
    <w:div w:id="1481389766">
      <w:bodyDiv w:val="1"/>
      <w:marLeft w:val="0"/>
      <w:marRight w:val="0"/>
      <w:marTop w:val="0"/>
      <w:marBottom w:val="0"/>
      <w:divBdr>
        <w:top w:val="none" w:sz="0" w:space="0" w:color="auto"/>
        <w:left w:val="none" w:sz="0" w:space="0" w:color="auto"/>
        <w:bottom w:val="none" w:sz="0" w:space="0" w:color="auto"/>
        <w:right w:val="none" w:sz="0" w:space="0" w:color="auto"/>
      </w:divBdr>
    </w:div>
    <w:div w:id="1482890546">
      <w:bodyDiv w:val="1"/>
      <w:marLeft w:val="0"/>
      <w:marRight w:val="0"/>
      <w:marTop w:val="0"/>
      <w:marBottom w:val="0"/>
      <w:divBdr>
        <w:top w:val="none" w:sz="0" w:space="0" w:color="auto"/>
        <w:left w:val="none" w:sz="0" w:space="0" w:color="auto"/>
        <w:bottom w:val="none" w:sz="0" w:space="0" w:color="auto"/>
        <w:right w:val="none" w:sz="0" w:space="0" w:color="auto"/>
      </w:divBdr>
    </w:div>
    <w:div w:id="1485513450">
      <w:bodyDiv w:val="1"/>
      <w:marLeft w:val="0"/>
      <w:marRight w:val="0"/>
      <w:marTop w:val="0"/>
      <w:marBottom w:val="0"/>
      <w:divBdr>
        <w:top w:val="none" w:sz="0" w:space="0" w:color="auto"/>
        <w:left w:val="none" w:sz="0" w:space="0" w:color="auto"/>
        <w:bottom w:val="none" w:sz="0" w:space="0" w:color="auto"/>
        <w:right w:val="none" w:sz="0" w:space="0" w:color="auto"/>
      </w:divBdr>
    </w:div>
    <w:div w:id="1487697396">
      <w:bodyDiv w:val="1"/>
      <w:marLeft w:val="0"/>
      <w:marRight w:val="0"/>
      <w:marTop w:val="0"/>
      <w:marBottom w:val="0"/>
      <w:divBdr>
        <w:top w:val="none" w:sz="0" w:space="0" w:color="auto"/>
        <w:left w:val="none" w:sz="0" w:space="0" w:color="auto"/>
        <w:bottom w:val="none" w:sz="0" w:space="0" w:color="auto"/>
        <w:right w:val="none" w:sz="0" w:space="0" w:color="auto"/>
      </w:divBdr>
    </w:div>
    <w:div w:id="1487819548">
      <w:bodyDiv w:val="1"/>
      <w:marLeft w:val="0"/>
      <w:marRight w:val="0"/>
      <w:marTop w:val="0"/>
      <w:marBottom w:val="0"/>
      <w:divBdr>
        <w:top w:val="none" w:sz="0" w:space="0" w:color="auto"/>
        <w:left w:val="none" w:sz="0" w:space="0" w:color="auto"/>
        <w:bottom w:val="none" w:sz="0" w:space="0" w:color="auto"/>
        <w:right w:val="none" w:sz="0" w:space="0" w:color="auto"/>
      </w:divBdr>
    </w:div>
    <w:div w:id="1488866037">
      <w:bodyDiv w:val="1"/>
      <w:marLeft w:val="0"/>
      <w:marRight w:val="0"/>
      <w:marTop w:val="0"/>
      <w:marBottom w:val="0"/>
      <w:divBdr>
        <w:top w:val="none" w:sz="0" w:space="0" w:color="auto"/>
        <w:left w:val="none" w:sz="0" w:space="0" w:color="auto"/>
        <w:bottom w:val="none" w:sz="0" w:space="0" w:color="auto"/>
        <w:right w:val="none" w:sz="0" w:space="0" w:color="auto"/>
      </w:divBdr>
    </w:div>
    <w:div w:id="1491172407">
      <w:bodyDiv w:val="1"/>
      <w:marLeft w:val="0"/>
      <w:marRight w:val="0"/>
      <w:marTop w:val="0"/>
      <w:marBottom w:val="0"/>
      <w:divBdr>
        <w:top w:val="none" w:sz="0" w:space="0" w:color="auto"/>
        <w:left w:val="none" w:sz="0" w:space="0" w:color="auto"/>
        <w:bottom w:val="none" w:sz="0" w:space="0" w:color="auto"/>
        <w:right w:val="none" w:sz="0" w:space="0" w:color="auto"/>
      </w:divBdr>
    </w:div>
    <w:div w:id="1491559095">
      <w:bodyDiv w:val="1"/>
      <w:marLeft w:val="0"/>
      <w:marRight w:val="0"/>
      <w:marTop w:val="0"/>
      <w:marBottom w:val="0"/>
      <w:divBdr>
        <w:top w:val="none" w:sz="0" w:space="0" w:color="auto"/>
        <w:left w:val="none" w:sz="0" w:space="0" w:color="auto"/>
        <w:bottom w:val="none" w:sz="0" w:space="0" w:color="auto"/>
        <w:right w:val="none" w:sz="0" w:space="0" w:color="auto"/>
      </w:divBdr>
    </w:div>
    <w:div w:id="1491872990">
      <w:bodyDiv w:val="1"/>
      <w:marLeft w:val="0"/>
      <w:marRight w:val="0"/>
      <w:marTop w:val="0"/>
      <w:marBottom w:val="0"/>
      <w:divBdr>
        <w:top w:val="none" w:sz="0" w:space="0" w:color="auto"/>
        <w:left w:val="none" w:sz="0" w:space="0" w:color="auto"/>
        <w:bottom w:val="none" w:sz="0" w:space="0" w:color="auto"/>
        <w:right w:val="none" w:sz="0" w:space="0" w:color="auto"/>
      </w:divBdr>
    </w:div>
    <w:div w:id="1494645994">
      <w:bodyDiv w:val="1"/>
      <w:marLeft w:val="0"/>
      <w:marRight w:val="0"/>
      <w:marTop w:val="0"/>
      <w:marBottom w:val="0"/>
      <w:divBdr>
        <w:top w:val="none" w:sz="0" w:space="0" w:color="auto"/>
        <w:left w:val="none" w:sz="0" w:space="0" w:color="auto"/>
        <w:bottom w:val="none" w:sz="0" w:space="0" w:color="auto"/>
        <w:right w:val="none" w:sz="0" w:space="0" w:color="auto"/>
      </w:divBdr>
    </w:div>
    <w:div w:id="1496456074">
      <w:bodyDiv w:val="1"/>
      <w:marLeft w:val="0"/>
      <w:marRight w:val="0"/>
      <w:marTop w:val="0"/>
      <w:marBottom w:val="0"/>
      <w:divBdr>
        <w:top w:val="none" w:sz="0" w:space="0" w:color="auto"/>
        <w:left w:val="none" w:sz="0" w:space="0" w:color="auto"/>
        <w:bottom w:val="none" w:sz="0" w:space="0" w:color="auto"/>
        <w:right w:val="none" w:sz="0" w:space="0" w:color="auto"/>
      </w:divBdr>
    </w:div>
    <w:div w:id="1496529528">
      <w:bodyDiv w:val="1"/>
      <w:marLeft w:val="0"/>
      <w:marRight w:val="0"/>
      <w:marTop w:val="0"/>
      <w:marBottom w:val="0"/>
      <w:divBdr>
        <w:top w:val="none" w:sz="0" w:space="0" w:color="auto"/>
        <w:left w:val="none" w:sz="0" w:space="0" w:color="auto"/>
        <w:bottom w:val="none" w:sz="0" w:space="0" w:color="auto"/>
        <w:right w:val="none" w:sz="0" w:space="0" w:color="auto"/>
      </w:divBdr>
    </w:div>
    <w:div w:id="1497649936">
      <w:bodyDiv w:val="1"/>
      <w:marLeft w:val="0"/>
      <w:marRight w:val="0"/>
      <w:marTop w:val="0"/>
      <w:marBottom w:val="0"/>
      <w:divBdr>
        <w:top w:val="none" w:sz="0" w:space="0" w:color="auto"/>
        <w:left w:val="none" w:sz="0" w:space="0" w:color="auto"/>
        <w:bottom w:val="none" w:sz="0" w:space="0" w:color="auto"/>
        <w:right w:val="none" w:sz="0" w:space="0" w:color="auto"/>
      </w:divBdr>
    </w:div>
    <w:div w:id="1502237003">
      <w:bodyDiv w:val="1"/>
      <w:marLeft w:val="0"/>
      <w:marRight w:val="0"/>
      <w:marTop w:val="0"/>
      <w:marBottom w:val="0"/>
      <w:divBdr>
        <w:top w:val="none" w:sz="0" w:space="0" w:color="auto"/>
        <w:left w:val="none" w:sz="0" w:space="0" w:color="auto"/>
        <w:bottom w:val="none" w:sz="0" w:space="0" w:color="auto"/>
        <w:right w:val="none" w:sz="0" w:space="0" w:color="auto"/>
      </w:divBdr>
    </w:div>
    <w:div w:id="1505244344">
      <w:bodyDiv w:val="1"/>
      <w:marLeft w:val="0"/>
      <w:marRight w:val="0"/>
      <w:marTop w:val="0"/>
      <w:marBottom w:val="0"/>
      <w:divBdr>
        <w:top w:val="none" w:sz="0" w:space="0" w:color="auto"/>
        <w:left w:val="none" w:sz="0" w:space="0" w:color="auto"/>
        <w:bottom w:val="none" w:sz="0" w:space="0" w:color="auto"/>
        <w:right w:val="none" w:sz="0" w:space="0" w:color="auto"/>
      </w:divBdr>
    </w:div>
    <w:div w:id="1505437046">
      <w:bodyDiv w:val="1"/>
      <w:marLeft w:val="0"/>
      <w:marRight w:val="0"/>
      <w:marTop w:val="0"/>
      <w:marBottom w:val="0"/>
      <w:divBdr>
        <w:top w:val="none" w:sz="0" w:space="0" w:color="auto"/>
        <w:left w:val="none" w:sz="0" w:space="0" w:color="auto"/>
        <w:bottom w:val="none" w:sz="0" w:space="0" w:color="auto"/>
        <w:right w:val="none" w:sz="0" w:space="0" w:color="auto"/>
      </w:divBdr>
    </w:div>
    <w:div w:id="1506357673">
      <w:bodyDiv w:val="1"/>
      <w:marLeft w:val="0"/>
      <w:marRight w:val="0"/>
      <w:marTop w:val="0"/>
      <w:marBottom w:val="0"/>
      <w:divBdr>
        <w:top w:val="none" w:sz="0" w:space="0" w:color="auto"/>
        <w:left w:val="none" w:sz="0" w:space="0" w:color="auto"/>
        <w:bottom w:val="none" w:sz="0" w:space="0" w:color="auto"/>
        <w:right w:val="none" w:sz="0" w:space="0" w:color="auto"/>
      </w:divBdr>
    </w:div>
    <w:div w:id="1508903780">
      <w:bodyDiv w:val="1"/>
      <w:marLeft w:val="0"/>
      <w:marRight w:val="0"/>
      <w:marTop w:val="0"/>
      <w:marBottom w:val="0"/>
      <w:divBdr>
        <w:top w:val="none" w:sz="0" w:space="0" w:color="auto"/>
        <w:left w:val="none" w:sz="0" w:space="0" w:color="auto"/>
        <w:bottom w:val="none" w:sz="0" w:space="0" w:color="auto"/>
        <w:right w:val="none" w:sz="0" w:space="0" w:color="auto"/>
      </w:divBdr>
    </w:div>
    <w:div w:id="1509829672">
      <w:bodyDiv w:val="1"/>
      <w:marLeft w:val="0"/>
      <w:marRight w:val="0"/>
      <w:marTop w:val="0"/>
      <w:marBottom w:val="0"/>
      <w:divBdr>
        <w:top w:val="none" w:sz="0" w:space="0" w:color="auto"/>
        <w:left w:val="none" w:sz="0" w:space="0" w:color="auto"/>
        <w:bottom w:val="none" w:sz="0" w:space="0" w:color="auto"/>
        <w:right w:val="none" w:sz="0" w:space="0" w:color="auto"/>
      </w:divBdr>
    </w:div>
    <w:div w:id="1511137752">
      <w:bodyDiv w:val="1"/>
      <w:marLeft w:val="0"/>
      <w:marRight w:val="0"/>
      <w:marTop w:val="0"/>
      <w:marBottom w:val="0"/>
      <w:divBdr>
        <w:top w:val="none" w:sz="0" w:space="0" w:color="auto"/>
        <w:left w:val="none" w:sz="0" w:space="0" w:color="auto"/>
        <w:bottom w:val="none" w:sz="0" w:space="0" w:color="auto"/>
        <w:right w:val="none" w:sz="0" w:space="0" w:color="auto"/>
      </w:divBdr>
    </w:div>
    <w:div w:id="1515999788">
      <w:bodyDiv w:val="1"/>
      <w:marLeft w:val="0"/>
      <w:marRight w:val="0"/>
      <w:marTop w:val="0"/>
      <w:marBottom w:val="0"/>
      <w:divBdr>
        <w:top w:val="none" w:sz="0" w:space="0" w:color="auto"/>
        <w:left w:val="none" w:sz="0" w:space="0" w:color="auto"/>
        <w:bottom w:val="none" w:sz="0" w:space="0" w:color="auto"/>
        <w:right w:val="none" w:sz="0" w:space="0" w:color="auto"/>
      </w:divBdr>
    </w:div>
    <w:div w:id="1518081803">
      <w:bodyDiv w:val="1"/>
      <w:marLeft w:val="0"/>
      <w:marRight w:val="0"/>
      <w:marTop w:val="0"/>
      <w:marBottom w:val="0"/>
      <w:divBdr>
        <w:top w:val="none" w:sz="0" w:space="0" w:color="auto"/>
        <w:left w:val="none" w:sz="0" w:space="0" w:color="auto"/>
        <w:bottom w:val="none" w:sz="0" w:space="0" w:color="auto"/>
        <w:right w:val="none" w:sz="0" w:space="0" w:color="auto"/>
      </w:divBdr>
    </w:div>
    <w:div w:id="1519084063">
      <w:bodyDiv w:val="1"/>
      <w:marLeft w:val="0"/>
      <w:marRight w:val="0"/>
      <w:marTop w:val="0"/>
      <w:marBottom w:val="0"/>
      <w:divBdr>
        <w:top w:val="none" w:sz="0" w:space="0" w:color="auto"/>
        <w:left w:val="none" w:sz="0" w:space="0" w:color="auto"/>
        <w:bottom w:val="none" w:sz="0" w:space="0" w:color="auto"/>
        <w:right w:val="none" w:sz="0" w:space="0" w:color="auto"/>
      </w:divBdr>
    </w:div>
    <w:div w:id="1521625920">
      <w:bodyDiv w:val="1"/>
      <w:marLeft w:val="0"/>
      <w:marRight w:val="0"/>
      <w:marTop w:val="0"/>
      <w:marBottom w:val="0"/>
      <w:divBdr>
        <w:top w:val="none" w:sz="0" w:space="0" w:color="auto"/>
        <w:left w:val="none" w:sz="0" w:space="0" w:color="auto"/>
        <w:bottom w:val="none" w:sz="0" w:space="0" w:color="auto"/>
        <w:right w:val="none" w:sz="0" w:space="0" w:color="auto"/>
      </w:divBdr>
    </w:div>
    <w:div w:id="1522818452">
      <w:bodyDiv w:val="1"/>
      <w:marLeft w:val="0"/>
      <w:marRight w:val="0"/>
      <w:marTop w:val="0"/>
      <w:marBottom w:val="0"/>
      <w:divBdr>
        <w:top w:val="none" w:sz="0" w:space="0" w:color="auto"/>
        <w:left w:val="none" w:sz="0" w:space="0" w:color="auto"/>
        <w:bottom w:val="none" w:sz="0" w:space="0" w:color="auto"/>
        <w:right w:val="none" w:sz="0" w:space="0" w:color="auto"/>
      </w:divBdr>
    </w:div>
    <w:div w:id="1523595588">
      <w:bodyDiv w:val="1"/>
      <w:marLeft w:val="0"/>
      <w:marRight w:val="0"/>
      <w:marTop w:val="0"/>
      <w:marBottom w:val="0"/>
      <w:divBdr>
        <w:top w:val="none" w:sz="0" w:space="0" w:color="auto"/>
        <w:left w:val="none" w:sz="0" w:space="0" w:color="auto"/>
        <w:bottom w:val="none" w:sz="0" w:space="0" w:color="auto"/>
        <w:right w:val="none" w:sz="0" w:space="0" w:color="auto"/>
      </w:divBdr>
    </w:div>
    <w:div w:id="1523595681">
      <w:bodyDiv w:val="1"/>
      <w:marLeft w:val="0"/>
      <w:marRight w:val="0"/>
      <w:marTop w:val="0"/>
      <w:marBottom w:val="0"/>
      <w:divBdr>
        <w:top w:val="none" w:sz="0" w:space="0" w:color="auto"/>
        <w:left w:val="none" w:sz="0" w:space="0" w:color="auto"/>
        <w:bottom w:val="none" w:sz="0" w:space="0" w:color="auto"/>
        <w:right w:val="none" w:sz="0" w:space="0" w:color="auto"/>
      </w:divBdr>
    </w:div>
    <w:div w:id="1525824316">
      <w:bodyDiv w:val="1"/>
      <w:marLeft w:val="0"/>
      <w:marRight w:val="0"/>
      <w:marTop w:val="0"/>
      <w:marBottom w:val="0"/>
      <w:divBdr>
        <w:top w:val="none" w:sz="0" w:space="0" w:color="auto"/>
        <w:left w:val="none" w:sz="0" w:space="0" w:color="auto"/>
        <w:bottom w:val="none" w:sz="0" w:space="0" w:color="auto"/>
        <w:right w:val="none" w:sz="0" w:space="0" w:color="auto"/>
      </w:divBdr>
    </w:div>
    <w:div w:id="1529490034">
      <w:bodyDiv w:val="1"/>
      <w:marLeft w:val="0"/>
      <w:marRight w:val="0"/>
      <w:marTop w:val="0"/>
      <w:marBottom w:val="0"/>
      <w:divBdr>
        <w:top w:val="none" w:sz="0" w:space="0" w:color="auto"/>
        <w:left w:val="none" w:sz="0" w:space="0" w:color="auto"/>
        <w:bottom w:val="none" w:sz="0" w:space="0" w:color="auto"/>
        <w:right w:val="none" w:sz="0" w:space="0" w:color="auto"/>
      </w:divBdr>
    </w:div>
    <w:div w:id="1530266199">
      <w:bodyDiv w:val="1"/>
      <w:marLeft w:val="0"/>
      <w:marRight w:val="0"/>
      <w:marTop w:val="0"/>
      <w:marBottom w:val="0"/>
      <w:divBdr>
        <w:top w:val="none" w:sz="0" w:space="0" w:color="auto"/>
        <w:left w:val="none" w:sz="0" w:space="0" w:color="auto"/>
        <w:bottom w:val="none" w:sz="0" w:space="0" w:color="auto"/>
        <w:right w:val="none" w:sz="0" w:space="0" w:color="auto"/>
      </w:divBdr>
    </w:div>
    <w:div w:id="1530947531">
      <w:bodyDiv w:val="1"/>
      <w:marLeft w:val="0"/>
      <w:marRight w:val="0"/>
      <w:marTop w:val="0"/>
      <w:marBottom w:val="0"/>
      <w:divBdr>
        <w:top w:val="none" w:sz="0" w:space="0" w:color="auto"/>
        <w:left w:val="none" w:sz="0" w:space="0" w:color="auto"/>
        <w:bottom w:val="none" w:sz="0" w:space="0" w:color="auto"/>
        <w:right w:val="none" w:sz="0" w:space="0" w:color="auto"/>
      </w:divBdr>
    </w:div>
    <w:div w:id="1531140839">
      <w:bodyDiv w:val="1"/>
      <w:marLeft w:val="0"/>
      <w:marRight w:val="0"/>
      <w:marTop w:val="0"/>
      <w:marBottom w:val="0"/>
      <w:divBdr>
        <w:top w:val="none" w:sz="0" w:space="0" w:color="auto"/>
        <w:left w:val="none" w:sz="0" w:space="0" w:color="auto"/>
        <w:bottom w:val="none" w:sz="0" w:space="0" w:color="auto"/>
        <w:right w:val="none" w:sz="0" w:space="0" w:color="auto"/>
      </w:divBdr>
    </w:div>
    <w:div w:id="1533877275">
      <w:bodyDiv w:val="1"/>
      <w:marLeft w:val="0"/>
      <w:marRight w:val="0"/>
      <w:marTop w:val="0"/>
      <w:marBottom w:val="0"/>
      <w:divBdr>
        <w:top w:val="none" w:sz="0" w:space="0" w:color="auto"/>
        <w:left w:val="none" w:sz="0" w:space="0" w:color="auto"/>
        <w:bottom w:val="none" w:sz="0" w:space="0" w:color="auto"/>
        <w:right w:val="none" w:sz="0" w:space="0" w:color="auto"/>
      </w:divBdr>
    </w:div>
    <w:div w:id="1536772549">
      <w:bodyDiv w:val="1"/>
      <w:marLeft w:val="0"/>
      <w:marRight w:val="0"/>
      <w:marTop w:val="0"/>
      <w:marBottom w:val="0"/>
      <w:divBdr>
        <w:top w:val="none" w:sz="0" w:space="0" w:color="auto"/>
        <w:left w:val="none" w:sz="0" w:space="0" w:color="auto"/>
        <w:bottom w:val="none" w:sz="0" w:space="0" w:color="auto"/>
        <w:right w:val="none" w:sz="0" w:space="0" w:color="auto"/>
      </w:divBdr>
    </w:div>
    <w:div w:id="1537543192">
      <w:bodyDiv w:val="1"/>
      <w:marLeft w:val="0"/>
      <w:marRight w:val="0"/>
      <w:marTop w:val="0"/>
      <w:marBottom w:val="0"/>
      <w:divBdr>
        <w:top w:val="none" w:sz="0" w:space="0" w:color="auto"/>
        <w:left w:val="none" w:sz="0" w:space="0" w:color="auto"/>
        <w:bottom w:val="none" w:sz="0" w:space="0" w:color="auto"/>
        <w:right w:val="none" w:sz="0" w:space="0" w:color="auto"/>
      </w:divBdr>
    </w:div>
    <w:div w:id="1538081827">
      <w:bodyDiv w:val="1"/>
      <w:marLeft w:val="0"/>
      <w:marRight w:val="0"/>
      <w:marTop w:val="0"/>
      <w:marBottom w:val="0"/>
      <w:divBdr>
        <w:top w:val="none" w:sz="0" w:space="0" w:color="auto"/>
        <w:left w:val="none" w:sz="0" w:space="0" w:color="auto"/>
        <w:bottom w:val="none" w:sz="0" w:space="0" w:color="auto"/>
        <w:right w:val="none" w:sz="0" w:space="0" w:color="auto"/>
      </w:divBdr>
    </w:div>
    <w:div w:id="1539048088">
      <w:bodyDiv w:val="1"/>
      <w:marLeft w:val="0"/>
      <w:marRight w:val="0"/>
      <w:marTop w:val="0"/>
      <w:marBottom w:val="0"/>
      <w:divBdr>
        <w:top w:val="none" w:sz="0" w:space="0" w:color="auto"/>
        <w:left w:val="none" w:sz="0" w:space="0" w:color="auto"/>
        <w:bottom w:val="none" w:sz="0" w:space="0" w:color="auto"/>
        <w:right w:val="none" w:sz="0" w:space="0" w:color="auto"/>
      </w:divBdr>
    </w:div>
    <w:div w:id="1540974797">
      <w:bodyDiv w:val="1"/>
      <w:marLeft w:val="0"/>
      <w:marRight w:val="0"/>
      <w:marTop w:val="0"/>
      <w:marBottom w:val="0"/>
      <w:divBdr>
        <w:top w:val="none" w:sz="0" w:space="0" w:color="auto"/>
        <w:left w:val="none" w:sz="0" w:space="0" w:color="auto"/>
        <w:bottom w:val="none" w:sz="0" w:space="0" w:color="auto"/>
        <w:right w:val="none" w:sz="0" w:space="0" w:color="auto"/>
      </w:divBdr>
    </w:div>
    <w:div w:id="1541357568">
      <w:bodyDiv w:val="1"/>
      <w:marLeft w:val="0"/>
      <w:marRight w:val="0"/>
      <w:marTop w:val="0"/>
      <w:marBottom w:val="0"/>
      <w:divBdr>
        <w:top w:val="none" w:sz="0" w:space="0" w:color="auto"/>
        <w:left w:val="none" w:sz="0" w:space="0" w:color="auto"/>
        <w:bottom w:val="none" w:sz="0" w:space="0" w:color="auto"/>
        <w:right w:val="none" w:sz="0" w:space="0" w:color="auto"/>
      </w:divBdr>
    </w:div>
    <w:div w:id="1541550811">
      <w:bodyDiv w:val="1"/>
      <w:marLeft w:val="0"/>
      <w:marRight w:val="0"/>
      <w:marTop w:val="0"/>
      <w:marBottom w:val="0"/>
      <w:divBdr>
        <w:top w:val="none" w:sz="0" w:space="0" w:color="auto"/>
        <w:left w:val="none" w:sz="0" w:space="0" w:color="auto"/>
        <w:bottom w:val="none" w:sz="0" w:space="0" w:color="auto"/>
        <w:right w:val="none" w:sz="0" w:space="0" w:color="auto"/>
      </w:divBdr>
    </w:div>
    <w:div w:id="1548302470">
      <w:bodyDiv w:val="1"/>
      <w:marLeft w:val="0"/>
      <w:marRight w:val="0"/>
      <w:marTop w:val="0"/>
      <w:marBottom w:val="0"/>
      <w:divBdr>
        <w:top w:val="none" w:sz="0" w:space="0" w:color="auto"/>
        <w:left w:val="none" w:sz="0" w:space="0" w:color="auto"/>
        <w:bottom w:val="none" w:sz="0" w:space="0" w:color="auto"/>
        <w:right w:val="none" w:sz="0" w:space="0" w:color="auto"/>
      </w:divBdr>
    </w:div>
    <w:div w:id="1548372675">
      <w:bodyDiv w:val="1"/>
      <w:marLeft w:val="0"/>
      <w:marRight w:val="0"/>
      <w:marTop w:val="0"/>
      <w:marBottom w:val="0"/>
      <w:divBdr>
        <w:top w:val="none" w:sz="0" w:space="0" w:color="auto"/>
        <w:left w:val="none" w:sz="0" w:space="0" w:color="auto"/>
        <w:bottom w:val="none" w:sz="0" w:space="0" w:color="auto"/>
        <w:right w:val="none" w:sz="0" w:space="0" w:color="auto"/>
      </w:divBdr>
    </w:div>
    <w:div w:id="1549756444">
      <w:bodyDiv w:val="1"/>
      <w:marLeft w:val="0"/>
      <w:marRight w:val="0"/>
      <w:marTop w:val="0"/>
      <w:marBottom w:val="0"/>
      <w:divBdr>
        <w:top w:val="none" w:sz="0" w:space="0" w:color="auto"/>
        <w:left w:val="none" w:sz="0" w:space="0" w:color="auto"/>
        <w:bottom w:val="none" w:sz="0" w:space="0" w:color="auto"/>
        <w:right w:val="none" w:sz="0" w:space="0" w:color="auto"/>
      </w:divBdr>
    </w:div>
    <w:div w:id="1550730104">
      <w:bodyDiv w:val="1"/>
      <w:marLeft w:val="0"/>
      <w:marRight w:val="0"/>
      <w:marTop w:val="0"/>
      <w:marBottom w:val="0"/>
      <w:divBdr>
        <w:top w:val="none" w:sz="0" w:space="0" w:color="auto"/>
        <w:left w:val="none" w:sz="0" w:space="0" w:color="auto"/>
        <w:bottom w:val="none" w:sz="0" w:space="0" w:color="auto"/>
        <w:right w:val="none" w:sz="0" w:space="0" w:color="auto"/>
      </w:divBdr>
    </w:div>
    <w:div w:id="1553886337">
      <w:bodyDiv w:val="1"/>
      <w:marLeft w:val="0"/>
      <w:marRight w:val="0"/>
      <w:marTop w:val="0"/>
      <w:marBottom w:val="0"/>
      <w:divBdr>
        <w:top w:val="none" w:sz="0" w:space="0" w:color="auto"/>
        <w:left w:val="none" w:sz="0" w:space="0" w:color="auto"/>
        <w:bottom w:val="none" w:sz="0" w:space="0" w:color="auto"/>
        <w:right w:val="none" w:sz="0" w:space="0" w:color="auto"/>
      </w:divBdr>
    </w:div>
    <w:div w:id="1555969135">
      <w:bodyDiv w:val="1"/>
      <w:marLeft w:val="0"/>
      <w:marRight w:val="0"/>
      <w:marTop w:val="0"/>
      <w:marBottom w:val="0"/>
      <w:divBdr>
        <w:top w:val="none" w:sz="0" w:space="0" w:color="auto"/>
        <w:left w:val="none" w:sz="0" w:space="0" w:color="auto"/>
        <w:bottom w:val="none" w:sz="0" w:space="0" w:color="auto"/>
        <w:right w:val="none" w:sz="0" w:space="0" w:color="auto"/>
      </w:divBdr>
    </w:div>
    <w:div w:id="1557626462">
      <w:bodyDiv w:val="1"/>
      <w:marLeft w:val="0"/>
      <w:marRight w:val="0"/>
      <w:marTop w:val="0"/>
      <w:marBottom w:val="0"/>
      <w:divBdr>
        <w:top w:val="none" w:sz="0" w:space="0" w:color="auto"/>
        <w:left w:val="none" w:sz="0" w:space="0" w:color="auto"/>
        <w:bottom w:val="none" w:sz="0" w:space="0" w:color="auto"/>
        <w:right w:val="none" w:sz="0" w:space="0" w:color="auto"/>
      </w:divBdr>
    </w:div>
    <w:div w:id="1558278932">
      <w:bodyDiv w:val="1"/>
      <w:marLeft w:val="0"/>
      <w:marRight w:val="0"/>
      <w:marTop w:val="0"/>
      <w:marBottom w:val="0"/>
      <w:divBdr>
        <w:top w:val="none" w:sz="0" w:space="0" w:color="auto"/>
        <w:left w:val="none" w:sz="0" w:space="0" w:color="auto"/>
        <w:bottom w:val="none" w:sz="0" w:space="0" w:color="auto"/>
        <w:right w:val="none" w:sz="0" w:space="0" w:color="auto"/>
      </w:divBdr>
    </w:div>
    <w:div w:id="1559852416">
      <w:bodyDiv w:val="1"/>
      <w:marLeft w:val="0"/>
      <w:marRight w:val="0"/>
      <w:marTop w:val="0"/>
      <w:marBottom w:val="0"/>
      <w:divBdr>
        <w:top w:val="none" w:sz="0" w:space="0" w:color="auto"/>
        <w:left w:val="none" w:sz="0" w:space="0" w:color="auto"/>
        <w:bottom w:val="none" w:sz="0" w:space="0" w:color="auto"/>
        <w:right w:val="none" w:sz="0" w:space="0" w:color="auto"/>
      </w:divBdr>
    </w:div>
    <w:div w:id="1560166932">
      <w:bodyDiv w:val="1"/>
      <w:marLeft w:val="0"/>
      <w:marRight w:val="0"/>
      <w:marTop w:val="0"/>
      <w:marBottom w:val="0"/>
      <w:divBdr>
        <w:top w:val="none" w:sz="0" w:space="0" w:color="auto"/>
        <w:left w:val="none" w:sz="0" w:space="0" w:color="auto"/>
        <w:bottom w:val="none" w:sz="0" w:space="0" w:color="auto"/>
        <w:right w:val="none" w:sz="0" w:space="0" w:color="auto"/>
      </w:divBdr>
    </w:div>
    <w:div w:id="1560289652">
      <w:bodyDiv w:val="1"/>
      <w:marLeft w:val="0"/>
      <w:marRight w:val="0"/>
      <w:marTop w:val="0"/>
      <w:marBottom w:val="0"/>
      <w:divBdr>
        <w:top w:val="none" w:sz="0" w:space="0" w:color="auto"/>
        <w:left w:val="none" w:sz="0" w:space="0" w:color="auto"/>
        <w:bottom w:val="none" w:sz="0" w:space="0" w:color="auto"/>
        <w:right w:val="none" w:sz="0" w:space="0" w:color="auto"/>
      </w:divBdr>
    </w:div>
    <w:div w:id="1561206833">
      <w:bodyDiv w:val="1"/>
      <w:marLeft w:val="0"/>
      <w:marRight w:val="0"/>
      <w:marTop w:val="0"/>
      <w:marBottom w:val="0"/>
      <w:divBdr>
        <w:top w:val="none" w:sz="0" w:space="0" w:color="auto"/>
        <w:left w:val="none" w:sz="0" w:space="0" w:color="auto"/>
        <w:bottom w:val="none" w:sz="0" w:space="0" w:color="auto"/>
        <w:right w:val="none" w:sz="0" w:space="0" w:color="auto"/>
      </w:divBdr>
    </w:div>
    <w:div w:id="1562596966">
      <w:bodyDiv w:val="1"/>
      <w:marLeft w:val="0"/>
      <w:marRight w:val="0"/>
      <w:marTop w:val="0"/>
      <w:marBottom w:val="0"/>
      <w:divBdr>
        <w:top w:val="none" w:sz="0" w:space="0" w:color="auto"/>
        <w:left w:val="none" w:sz="0" w:space="0" w:color="auto"/>
        <w:bottom w:val="none" w:sz="0" w:space="0" w:color="auto"/>
        <w:right w:val="none" w:sz="0" w:space="0" w:color="auto"/>
      </w:divBdr>
    </w:div>
    <w:div w:id="1563760338">
      <w:bodyDiv w:val="1"/>
      <w:marLeft w:val="0"/>
      <w:marRight w:val="0"/>
      <w:marTop w:val="0"/>
      <w:marBottom w:val="0"/>
      <w:divBdr>
        <w:top w:val="none" w:sz="0" w:space="0" w:color="auto"/>
        <w:left w:val="none" w:sz="0" w:space="0" w:color="auto"/>
        <w:bottom w:val="none" w:sz="0" w:space="0" w:color="auto"/>
        <w:right w:val="none" w:sz="0" w:space="0" w:color="auto"/>
      </w:divBdr>
    </w:div>
    <w:div w:id="1564213913">
      <w:bodyDiv w:val="1"/>
      <w:marLeft w:val="0"/>
      <w:marRight w:val="0"/>
      <w:marTop w:val="0"/>
      <w:marBottom w:val="0"/>
      <w:divBdr>
        <w:top w:val="none" w:sz="0" w:space="0" w:color="auto"/>
        <w:left w:val="none" w:sz="0" w:space="0" w:color="auto"/>
        <w:bottom w:val="none" w:sz="0" w:space="0" w:color="auto"/>
        <w:right w:val="none" w:sz="0" w:space="0" w:color="auto"/>
      </w:divBdr>
    </w:div>
    <w:div w:id="1567185201">
      <w:bodyDiv w:val="1"/>
      <w:marLeft w:val="0"/>
      <w:marRight w:val="0"/>
      <w:marTop w:val="0"/>
      <w:marBottom w:val="0"/>
      <w:divBdr>
        <w:top w:val="none" w:sz="0" w:space="0" w:color="auto"/>
        <w:left w:val="none" w:sz="0" w:space="0" w:color="auto"/>
        <w:bottom w:val="none" w:sz="0" w:space="0" w:color="auto"/>
        <w:right w:val="none" w:sz="0" w:space="0" w:color="auto"/>
      </w:divBdr>
    </w:div>
    <w:div w:id="1567565355">
      <w:bodyDiv w:val="1"/>
      <w:marLeft w:val="0"/>
      <w:marRight w:val="0"/>
      <w:marTop w:val="0"/>
      <w:marBottom w:val="0"/>
      <w:divBdr>
        <w:top w:val="none" w:sz="0" w:space="0" w:color="auto"/>
        <w:left w:val="none" w:sz="0" w:space="0" w:color="auto"/>
        <w:bottom w:val="none" w:sz="0" w:space="0" w:color="auto"/>
        <w:right w:val="none" w:sz="0" w:space="0" w:color="auto"/>
      </w:divBdr>
    </w:div>
    <w:div w:id="1570388307">
      <w:bodyDiv w:val="1"/>
      <w:marLeft w:val="0"/>
      <w:marRight w:val="0"/>
      <w:marTop w:val="0"/>
      <w:marBottom w:val="0"/>
      <w:divBdr>
        <w:top w:val="none" w:sz="0" w:space="0" w:color="auto"/>
        <w:left w:val="none" w:sz="0" w:space="0" w:color="auto"/>
        <w:bottom w:val="none" w:sz="0" w:space="0" w:color="auto"/>
        <w:right w:val="none" w:sz="0" w:space="0" w:color="auto"/>
      </w:divBdr>
    </w:div>
    <w:div w:id="1571843617">
      <w:bodyDiv w:val="1"/>
      <w:marLeft w:val="0"/>
      <w:marRight w:val="0"/>
      <w:marTop w:val="0"/>
      <w:marBottom w:val="0"/>
      <w:divBdr>
        <w:top w:val="none" w:sz="0" w:space="0" w:color="auto"/>
        <w:left w:val="none" w:sz="0" w:space="0" w:color="auto"/>
        <w:bottom w:val="none" w:sz="0" w:space="0" w:color="auto"/>
        <w:right w:val="none" w:sz="0" w:space="0" w:color="auto"/>
      </w:divBdr>
    </w:div>
    <w:div w:id="1572539317">
      <w:bodyDiv w:val="1"/>
      <w:marLeft w:val="0"/>
      <w:marRight w:val="0"/>
      <w:marTop w:val="0"/>
      <w:marBottom w:val="0"/>
      <w:divBdr>
        <w:top w:val="none" w:sz="0" w:space="0" w:color="auto"/>
        <w:left w:val="none" w:sz="0" w:space="0" w:color="auto"/>
        <w:bottom w:val="none" w:sz="0" w:space="0" w:color="auto"/>
        <w:right w:val="none" w:sz="0" w:space="0" w:color="auto"/>
      </w:divBdr>
    </w:div>
    <w:div w:id="1573006479">
      <w:bodyDiv w:val="1"/>
      <w:marLeft w:val="0"/>
      <w:marRight w:val="0"/>
      <w:marTop w:val="0"/>
      <w:marBottom w:val="0"/>
      <w:divBdr>
        <w:top w:val="none" w:sz="0" w:space="0" w:color="auto"/>
        <w:left w:val="none" w:sz="0" w:space="0" w:color="auto"/>
        <w:bottom w:val="none" w:sz="0" w:space="0" w:color="auto"/>
        <w:right w:val="none" w:sz="0" w:space="0" w:color="auto"/>
      </w:divBdr>
    </w:div>
    <w:div w:id="1574046176">
      <w:bodyDiv w:val="1"/>
      <w:marLeft w:val="0"/>
      <w:marRight w:val="0"/>
      <w:marTop w:val="0"/>
      <w:marBottom w:val="0"/>
      <w:divBdr>
        <w:top w:val="none" w:sz="0" w:space="0" w:color="auto"/>
        <w:left w:val="none" w:sz="0" w:space="0" w:color="auto"/>
        <w:bottom w:val="none" w:sz="0" w:space="0" w:color="auto"/>
        <w:right w:val="none" w:sz="0" w:space="0" w:color="auto"/>
      </w:divBdr>
    </w:div>
    <w:div w:id="1574461430">
      <w:bodyDiv w:val="1"/>
      <w:marLeft w:val="0"/>
      <w:marRight w:val="0"/>
      <w:marTop w:val="0"/>
      <w:marBottom w:val="0"/>
      <w:divBdr>
        <w:top w:val="none" w:sz="0" w:space="0" w:color="auto"/>
        <w:left w:val="none" w:sz="0" w:space="0" w:color="auto"/>
        <w:bottom w:val="none" w:sz="0" w:space="0" w:color="auto"/>
        <w:right w:val="none" w:sz="0" w:space="0" w:color="auto"/>
      </w:divBdr>
    </w:div>
    <w:div w:id="1576669131">
      <w:bodyDiv w:val="1"/>
      <w:marLeft w:val="0"/>
      <w:marRight w:val="0"/>
      <w:marTop w:val="0"/>
      <w:marBottom w:val="0"/>
      <w:divBdr>
        <w:top w:val="none" w:sz="0" w:space="0" w:color="auto"/>
        <w:left w:val="none" w:sz="0" w:space="0" w:color="auto"/>
        <w:bottom w:val="none" w:sz="0" w:space="0" w:color="auto"/>
        <w:right w:val="none" w:sz="0" w:space="0" w:color="auto"/>
      </w:divBdr>
    </w:div>
    <w:div w:id="1579360265">
      <w:bodyDiv w:val="1"/>
      <w:marLeft w:val="0"/>
      <w:marRight w:val="0"/>
      <w:marTop w:val="0"/>
      <w:marBottom w:val="0"/>
      <w:divBdr>
        <w:top w:val="none" w:sz="0" w:space="0" w:color="auto"/>
        <w:left w:val="none" w:sz="0" w:space="0" w:color="auto"/>
        <w:bottom w:val="none" w:sz="0" w:space="0" w:color="auto"/>
        <w:right w:val="none" w:sz="0" w:space="0" w:color="auto"/>
      </w:divBdr>
    </w:div>
    <w:div w:id="1580628640">
      <w:bodyDiv w:val="1"/>
      <w:marLeft w:val="0"/>
      <w:marRight w:val="0"/>
      <w:marTop w:val="0"/>
      <w:marBottom w:val="0"/>
      <w:divBdr>
        <w:top w:val="none" w:sz="0" w:space="0" w:color="auto"/>
        <w:left w:val="none" w:sz="0" w:space="0" w:color="auto"/>
        <w:bottom w:val="none" w:sz="0" w:space="0" w:color="auto"/>
        <w:right w:val="none" w:sz="0" w:space="0" w:color="auto"/>
      </w:divBdr>
    </w:div>
    <w:div w:id="1582566132">
      <w:bodyDiv w:val="1"/>
      <w:marLeft w:val="0"/>
      <w:marRight w:val="0"/>
      <w:marTop w:val="0"/>
      <w:marBottom w:val="0"/>
      <w:divBdr>
        <w:top w:val="none" w:sz="0" w:space="0" w:color="auto"/>
        <w:left w:val="none" w:sz="0" w:space="0" w:color="auto"/>
        <w:bottom w:val="none" w:sz="0" w:space="0" w:color="auto"/>
        <w:right w:val="none" w:sz="0" w:space="0" w:color="auto"/>
      </w:divBdr>
    </w:div>
    <w:div w:id="1582720646">
      <w:bodyDiv w:val="1"/>
      <w:marLeft w:val="0"/>
      <w:marRight w:val="0"/>
      <w:marTop w:val="0"/>
      <w:marBottom w:val="0"/>
      <w:divBdr>
        <w:top w:val="none" w:sz="0" w:space="0" w:color="auto"/>
        <w:left w:val="none" w:sz="0" w:space="0" w:color="auto"/>
        <w:bottom w:val="none" w:sz="0" w:space="0" w:color="auto"/>
        <w:right w:val="none" w:sz="0" w:space="0" w:color="auto"/>
      </w:divBdr>
    </w:div>
    <w:div w:id="1583106068">
      <w:bodyDiv w:val="1"/>
      <w:marLeft w:val="0"/>
      <w:marRight w:val="0"/>
      <w:marTop w:val="0"/>
      <w:marBottom w:val="0"/>
      <w:divBdr>
        <w:top w:val="none" w:sz="0" w:space="0" w:color="auto"/>
        <w:left w:val="none" w:sz="0" w:space="0" w:color="auto"/>
        <w:bottom w:val="none" w:sz="0" w:space="0" w:color="auto"/>
        <w:right w:val="none" w:sz="0" w:space="0" w:color="auto"/>
      </w:divBdr>
    </w:div>
    <w:div w:id="1583837862">
      <w:bodyDiv w:val="1"/>
      <w:marLeft w:val="0"/>
      <w:marRight w:val="0"/>
      <w:marTop w:val="0"/>
      <w:marBottom w:val="0"/>
      <w:divBdr>
        <w:top w:val="none" w:sz="0" w:space="0" w:color="auto"/>
        <w:left w:val="none" w:sz="0" w:space="0" w:color="auto"/>
        <w:bottom w:val="none" w:sz="0" w:space="0" w:color="auto"/>
        <w:right w:val="none" w:sz="0" w:space="0" w:color="auto"/>
      </w:divBdr>
    </w:div>
    <w:div w:id="1585647046">
      <w:bodyDiv w:val="1"/>
      <w:marLeft w:val="0"/>
      <w:marRight w:val="0"/>
      <w:marTop w:val="0"/>
      <w:marBottom w:val="0"/>
      <w:divBdr>
        <w:top w:val="none" w:sz="0" w:space="0" w:color="auto"/>
        <w:left w:val="none" w:sz="0" w:space="0" w:color="auto"/>
        <w:bottom w:val="none" w:sz="0" w:space="0" w:color="auto"/>
        <w:right w:val="none" w:sz="0" w:space="0" w:color="auto"/>
      </w:divBdr>
    </w:div>
    <w:div w:id="1585840235">
      <w:bodyDiv w:val="1"/>
      <w:marLeft w:val="0"/>
      <w:marRight w:val="0"/>
      <w:marTop w:val="0"/>
      <w:marBottom w:val="0"/>
      <w:divBdr>
        <w:top w:val="none" w:sz="0" w:space="0" w:color="auto"/>
        <w:left w:val="none" w:sz="0" w:space="0" w:color="auto"/>
        <w:bottom w:val="none" w:sz="0" w:space="0" w:color="auto"/>
        <w:right w:val="none" w:sz="0" w:space="0" w:color="auto"/>
      </w:divBdr>
    </w:div>
    <w:div w:id="1585917430">
      <w:bodyDiv w:val="1"/>
      <w:marLeft w:val="0"/>
      <w:marRight w:val="0"/>
      <w:marTop w:val="0"/>
      <w:marBottom w:val="0"/>
      <w:divBdr>
        <w:top w:val="none" w:sz="0" w:space="0" w:color="auto"/>
        <w:left w:val="none" w:sz="0" w:space="0" w:color="auto"/>
        <w:bottom w:val="none" w:sz="0" w:space="0" w:color="auto"/>
        <w:right w:val="none" w:sz="0" w:space="0" w:color="auto"/>
      </w:divBdr>
    </w:div>
    <w:div w:id="1593779561">
      <w:bodyDiv w:val="1"/>
      <w:marLeft w:val="0"/>
      <w:marRight w:val="0"/>
      <w:marTop w:val="0"/>
      <w:marBottom w:val="0"/>
      <w:divBdr>
        <w:top w:val="none" w:sz="0" w:space="0" w:color="auto"/>
        <w:left w:val="none" w:sz="0" w:space="0" w:color="auto"/>
        <w:bottom w:val="none" w:sz="0" w:space="0" w:color="auto"/>
        <w:right w:val="none" w:sz="0" w:space="0" w:color="auto"/>
      </w:divBdr>
    </w:div>
    <w:div w:id="1594195737">
      <w:bodyDiv w:val="1"/>
      <w:marLeft w:val="0"/>
      <w:marRight w:val="0"/>
      <w:marTop w:val="0"/>
      <w:marBottom w:val="0"/>
      <w:divBdr>
        <w:top w:val="none" w:sz="0" w:space="0" w:color="auto"/>
        <w:left w:val="none" w:sz="0" w:space="0" w:color="auto"/>
        <w:bottom w:val="none" w:sz="0" w:space="0" w:color="auto"/>
        <w:right w:val="none" w:sz="0" w:space="0" w:color="auto"/>
      </w:divBdr>
    </w:div>
    <w:div w:id="1595017242">
      <w:bodyDiv w:val="1"/>
      <w:marLeft w:val="0"/>
      <w:marRight w:val="0"/>
      <w:marTop w:val="0"/>
      <w:marBottom w:val="0"/>
      <w:divBdr>
        <w:top w:val="none" w:sz="0" w:space="0" w:color="auto"/>
        <w:left w:val="none" w:sz="0" w:space="0" w:color="auto"/>
        <w:bottom w:val="none" w:sz="0" w:space="0" w:color="auto"/>
        <w:right w:val="none" w:sz="0" w:space="0" w:color="auto"/>
      </w:divBdr>
    </w:div>
    <w:div w:id="1595281621">
      <w:bodyDiv w:val="1"/>
      <w:marLeft w:val="0"/>
      <w:marRight w:val="0"/>
      <w:marTop w:val="0"/>
      <w:marBottom w:val="0"/>
      <w:divBdr>
        <w:top w:val="none" w:sz="0" w:space="0" w:color="auto"/>
        <w:left w:val="none" w:sz="0" w:space="0" w:color="auto"/>
        <w:bottom w:val="none" w:sz="0" w:space="0" w:color="auto"/>
        <w:right w:val="none" w:sz="0" w:space="0" w:color="auto"/>
      </w:divBdr>
    </w:div>
    <w:div w:id="1595553725">
      <w:bodyDiv w:val="1"/>
      <w:marLeft w:val="0"/>
      <w:marRight w:val="0"/>
      <w:marTop w:val="0"/>
      <w:marBottom w:val="0"/>
      <w:divBdr>
        <w:top w:val="none" w:sz="0" w:space="0" w:color="auto"/>
        <w:left w:val="none" w:sz="0" w:space="0" w:color="auto"/>
        <w:bottom w:val="none" w:sz="0" w:space="0" w:color="auto"/>
        <w:right w:val="none" w:sz="0" w:space="0" w:color="auto"/>
      </w:divBdr>
    </w:div>
    <w:div w:id="1596550683">
      <w:bodyDiv w:val="1"/>
      <w:marLeft w:val="0"/>
      <w:marRight w:val="0"/>
      <w:marTop w:val="0"/>
      <w:marBottom w:val="0"/>
      <w:divBdr>
        <w:top w:val="none" w:sz="0" w:space="0" w:color="auto"/>
        <w:left w:val="none" w:sz="0" w:space="0" w:color="auto"/>
        <w:bottom w:val="none" w:sz="0" w:space="0" w:color="auto"/>
        <w:right w:val="none" w:sz="0" w:space="0" w:color="auto"/>
      </w:divBdr>
    </w:div>
    <w:div w:id="1597136226">
      <w:bodyDiv w:val="1"/>
      <w:marLeft w:val="0"/>
      <w:marRight w:val="0"/>
      <w:marTop w:val="0"/>
      <w:marBottom w:val="0"/>
      <w:divBdr>
        <w:top w:val="none" w:sz="0" w:space="0" w:color="auto"/>
        <w:left w:val="none" w:sz="0" w:space="0" w:color="auto"/>
        <w:bottom w:val="none" w:sz="0" w:space="0" w:color="auto"/>
        <w:right w:val="none" w:sz="0" w:space="0" w:color="auto"/>
      </w:divBdr>
    </w:div>
    <w:div w:id="1600407776">
      <w:bodyDiv w:val="1"/>
      <w:marLeft w:val="0"/>
      <w:marRight w:val="0"/>
      <w:marTop w:val="0"/>
      <w:marBottom w:val="0"/>
      <w:divBdr>
        <w:top w:val="none" w:sz="0" w:space="0" w:color="auto"/>
        <w:left w:val="none" w:sz="0" w:space="0" w:color="auto"/>
        <w:bottom w:val="none" w:sz="0" w:space="0" w:color="auto"/>
        <w:right w:val="none" w:sz="0" w:space="0" w:color="auto"/>
      </w:divBdr>
    </w:div>
    <w:div w:id="1602034501">
      <w:bodyDiv w:val="1"/>
      <w:marLeft w:val="0"/>
      <w:marRight w:val="0"/>
      <w:marTop w:val="0"/>
      <w:marBottom w:val="0"/>
      <w:divBdr>
        <w:top w:val="none" w:sz="0" w:space="0" w:color="auto"/>
        <w:left w:val="none" w:sz="0" w:space="0" w:color="auto"/>
        <w:bottom w:val="none" w:sz="0" w:space="0" w:color="auto"/>
        <w:right w:val="none" w:sz="0" w:space="0" w:color="auto"/>
      </w:divBdr>
    </w:div>
    <w:div w:id="1602882774">
      <w:bodyDiv w:val="1"/>
      <w:marLeft w:val="0"/>
      <w:marRight w:val="0"/>
      <w:marTop w:val="0"/>
      <w:marBottom w:val="0"/>
      <w:divBdr>
        <w:top w:val="none" w:sz="0" w:space="0" w:color="auto"/>
        <w:left w:val="none" w:sz="0" w:space="0" w:color="auto"/>
        <w:bottom w:val="none" w:sz="0" w:space="0" w:color="auto"/>
        <w:right w:val="none" w:sz="0" w:space="0" w:color="auto"/>
      </w:divBdr>
    </w:div>
    <w:div w:id="1603104631">
      <w:bodyDiv w:val="1"/>
      <w:marLeft w:val="0"/>
      <w:marRight w:val="0"/>
      <w:marTop w:val="0"/>
      <w:marBottom w:val="0"/>
      <w:divBdr>
        <w:top w:val="none" w:sz="0" w:space="0" w:color="auto"/>
        <w:left w:val="none" w:sz="0" w:space="0" w:color="auto"/>
        <w:bottom w:val="none" w:sz="0" w:space="0" w:color="auto"/>
        <w:right w:val="none" w:sz="0" w:space="0" w:color="auto"/>
      </w:divBdr>
    </w:div>
    <w:div w:id="1603413756">
      <w:bodyDiv w:val="1"/>
      <w:marLeft w:val="0"/>
      <w:marRight w:val="0"/>
      <w:marTop w:val="0"/>
      <w:marBottom w:val="0"/>
      <w:divBdr>
        <w:top w:val="none" w:sz="0" w:space="0" w:color="auto"/>
        <w:left w:val="none" w:sz="0" w:space="0" w:color="auto"/>
        <w:bottom w:val="none" w:sz="0" w:space="0" w:color="auto"/>
        <w:right w:val="none" w:sz="0" w:space="0" w:color="auto"/>
      </w:divBdr>
    </w:div>
    <w:div w:id="1607225339">
      <w:bodyDiv w:val="1"/>
      <w:marLeft w:val="0"/>
      <w:marRight w:val="0"/>
      <w:marTop w:val="0"/>
      <w:marBottom w:val="0"/>
      <w:divBdr>
        <w:top w:val="none" w:sz="0" w:space="0" w:color="auto"/>
        <w:left w:val="none" w:sz="0" w:space="0" w:color="auto"/>
        <w:bottom w:val="none" w:sz="0" w:space="0" w:color="auto"/>
        <w:right w:val="none" w:sz="0" w:space="0" w:color="auto"/>
      </w:divBdr>
    </w:div>
    <w:div w:id="1607738716">
      <w:bodyDiv w:val="1"/>
      <w:marLeft w:val="0"/>
      <w:marRight w:val="0"/>
      <w:marTop w:val="0"/>
      <w:marBottom w:val="0"/>
      <w:divBdr>
        <w:top w:val="none" w:sz="0" w:space="0" w:color="auto"/>
        <w:left w:val="none" w:sz="0" w:space="0" w:color="auto"/>
        <w:bottom w:val="none" w:sz="0" w:space="0" w:color="auto"/>
        <w:right w:val="none" w:sz="0" w:space="0" w:color="auto"/>
      </w:divBdr>
    </w:div>
    <w:div w:id="1608076791">
      <w:bodyDiv w:val="1"/>
      <w:marLeft w:val="0"/>
      <w:marRight w:val="0"/>
      <w:marTop w:val="0"/>
      <w:marBottom w:val="0"/>
      <w:divBdr>
        <w:top w:val="none" w:sz="0" w:space="0" w:color="auto"/>
        <w:left w:val="none" w:sz="0" w:space="0" w:color="auto"/>
        <w:bottom w:val="none" w:sz="0" w:space="0" w:color="auto"/>
        <w:right w:val="none" w:sz="0" w:space="0" w:color="auto"/>
      </w:divBdr>
    </w:div>
    <w:div w:id="1610354242">
      <w:bodyDiv w:val="1"/>
      <w:marLeft w:val="0"/>
      <w:marRight w:val="0"/>
      <w:marTop w:val="0"/>
      <w:marBottom w:val="0"/>
      <w:divBdr>
        <w:top w:val="none" w:sz="0" w:space="0" w:color="auto"/>
        <w:left w:val="none" w:sz="0" w:space="0" w:color="auto"/>
        <w:bottom w:val="none" w:sz="0" w:space="0" w:color="auto"/>
        <w:right w:val="none" w:sz="0" w:space="0" w:color="auto"/>
      </w:divBdr>
    </w:div>
    <w:div w:id="1611543208">
      <w:bodyDiv w:val="1"/>
      <w:marLeft w:val="0"/>
      <w:marRight w:val="0"/>
      <w:marTop w:val="0"/>
      <w:marBottom w:val="0"/>
      <w:divBdr>
        <w:top w:val="none" w:sz="0" w:space="0" w:color="auto"/>
        <w:left w:val="none" w:sz="0" w:space="0" w:color="auto"/>
        <w:bottom w:val="none" w:sz="0" w:space="0" w:color="auto"/>
        <w:right w:val="none" w:sz="0" w:space="0" w:color="auto"/>
      </w:divBdr>
    </w:div>
    <w:div w:id="1613973046">
      <w:bodyDiv w:val="1"/>
      <w:marLeft w:val="0"/>
      <w:marRight w:val="0"/>
      <w:marTop w:val="0"/>
      <w:marBottom w:val="0"/>
      <w:divBdr>
        <w:top w:val="none" w:sz="0" w:space="0" w:color="auto"/>
        <w:left w:val="none" w:sz="0" w:space="0" w:color="auto"/>
        <w:bottom w:val="none" w:sz="0" w:space="0" w:color="auto"/>
        <w:right w:val="none" w:sz="0" w:space="0" w:color="auto"/>
      </w:divBdr>
    </w:div>
    <w:div w:id="1616592619">
      <w:bodyDiv w:val="1"/>
      <w:marLeft w:val="0"/>
      <w:marRight w:val="0"/>
      <w:marTop w:val="0"/>
      <w:marBottom w:val="0"/>
      <w:divBdr>
        <w:top w:val="none" w:sz="0" w:space="0" w:color="auto"/>
        <w:left w:val="none" w:sz="0" w:space="0" w:color="auto"/>
        <w:bottom w:val="none" w:sz="0" w:space="0" w:color="auto"/>
        <w:right w:val="none" w:sz="0" w:space="0" w:color="auto"/>
      </w:divBdr>
    </w:div>
    <w:div w:id="1618559638">
      <w:bodyDiv w:val="1"/>
      <w:marLeft w:val="0"/>
      <w:marRight w:val="0"/>
      <w:marTop w:val="0"/>
      <w:marBottom w:val="0"/>
      <w:divBdr>
        <w:top w:val="none" w:sz="0" w:space="0" w:color="auto"/>
        <w:left w:val="none" w:sz="0" w:space="0" w:color="auto"/>
        <w:bottom w:val="none" w:sz="0" w:space="0" w:color="auto"/>
        <w:right w:val="none" w:sz="0" w:space="0" w:color="auto"/>
      </w:divBdr>
    </w:div>
    <w:div w:id="1619024250">
      <w:bodyDiv w:val="1"/>
      <w:marLeft w:val="0"/>
      <w:marRight w:val="0"/>
      <w:marTop w:val="0"/>
      <w:marBottom w:val="0"/>
      <w:divBdr>
        <w:top w:val="none" w:sz="0" w:space="0" w:color="auto"/>
        <w:left w:val="none" w:sz="0" w:space="0" w:color="auto"/>
        <w:bottom w:val="none" w:sz="0" w:space="0" w:color="auto"/>
        <w:right w:val="none" w:sz="0" w:space="0" w:color="auto"/>
      </w:divBdr>
    </w:div>
    <w:div w:id="1621449366">
      <w:bodyDiv w:val="1"/>
      <w:marLeft w:val="0"/>
      <w:marRight w:val="0"/>
      <w:marTop w:val="0"/>
      <w:marBottom w:val="0"/>
      <w:divBdr>
        <w:top w:val="none" w:sz="0" w:space="0" w:color="auto"/>
        <w:left w:val="none" w:sz="0" w:space="0" w:color="auto"/>
        <w:bottom w:val="none" w:sz="0" w:space="0" w:color="auto"/>
        <w:right w:val="none" w:sz="0" w:space="0" w:color="auto"/>
      </w:divBdr>
    </w:div>
    <w:div w:id="1623264211">
      <w:bodyDiv w:val="1"/>
      <w:marLeft w:val="0"/>
      <w:marRight w:val="0"/>
      <w:marTop w:val="0"/>
      <w:marBottom w:val="0"/>
      <w:divBdr>
        <w:top w:val="none" w:sz="0" w:space="0" w:color="auto"/>
        <w:left w:val="none" w:sz="0" w:space="0" w:color="auto"/>
        <w:bottom w:val="none" w:sz="0" w:space="0" w:color="auto"/>
        <w:right w:val="none" w:sz="0" w:space="0" w:color="auto"/>
      </w:divBdr>
    </w:div>
    <w:div w:id="1623342071">
      <w:bodyDiv w:val="1"/>
      <w:marLeft w:val="0"/>
      <w:marRight w:val="0"/>
      <w:marTop w:val="0"/>
      <w:marBottom w:val="0"/>
      <w:divBdr>
        <w:top w:val="none" w:sz="0" w:space="0" w:color="auto"/>
        <w:left w:val="none" w:sz="0" w:space="0" w:color="auto"/>
        <w:bottom w:val="none" w:sz="0" w:space="0" w:color="auto"/>
        <w:right w:val="none" w:sz="0" w:space="0" w:color="auto"/>
      </w:divBdr>
    </w:div>
    <w:div w:id="1624574742">
      <w:bodyDiv w:val="1"/>
      <w:marLeft w:val="0"/>
      <w:marRight w:val="0"/>
      <w:marTop w:val="0"/>
      <w:marBottom w:val="0"/>
      <w:divBdr>
        <w:top w:val="none" w:sz="0" w:space="0" w:color="auto"/>
        <w:left w:val="none" w:sz="0" w:space="0" w:color="auto"/>
        <w:bottom w:val="none" w:sz="0" w:space="0" w:color="auto"/>
        <w:right w:val="none" w:sz="0" w:space="0" w:color="auto"/>
      </w:divBdr>
    </w:div>
    <w:div w:id="1624847153">
      <w:bodyDiv w:val="1"/>
      <w:marLeft w:val="0"/>
      <w:marRight w:val="0"/>
      <w:marTop w:val="0"/>
      <w:marBottom w:val="0"/>
      <w:divBdr>
        <w:top w:val="none" w:sz="0" w:space="0" w:color="auto"/>
        <w:left w:val="none" w:sz="0" w:space="0" w:color="auto"/>
        <w:bottom w:val="none" w:sz="0" w:space="0" w:color="auto"/>
        <w:right w:val="none" w:sz="0" w:space="0" w:color="auto"/>
      </w:divBdr>
    </w:div>
    <w:div w:id="1629971847">
      <w:bodyDiv w:val="1"/>
      <w:marLeft w:val="0"/>
      <w:marRight w:val="0"/>
      <w:marTop w:val="0"/>
      <w:marBottom w:val="0"/>
      <w:divBdr>
        <w:top w:val="none" w:sz="0" w:space="0" w:color="auto"/>
        <w:left w:val="none" w:sz="0" w:space="0" w:color="auto"/>
        <w:bottom w:val="none" w:sz="0" w:space="0" w:color="auto"/>
        <w:right w:val="none" w:sz="0" w:space="0" w:color="auto"/>
      </w:divBdr>
    </w:div>
    <w:div w:id="1631935226">
      <w:bodyDiv w:val="1"/>
      <w:marLeft w:val="0"/>
      <w:marRight w:val="0"/>
      <w:marTop w:val="0"/>
      <w:marBottom w:val="0"/>
      <w:divBdr>
        <w:top w:val="none" w:sz="0" w:space="0" w:color="auto"/>
        <w:left w:val="none" w:sz="0" w:space="0" w:color="auto"/>
        <w:bottom w:val="none" w:sz="0" w:space="0" w:color="auto"/>
        <w:right w:val="none" w:sz="0" w:space="0" w:color="auto"/>
      </w:divBdr>
    </w:div>
    <w:div w:id="1632710158">
      <w:bodyDiv w:val="1"/>
      <w:marLeft w:val="0"/>
      <w:marRight w:val="0"/>
      <w:marTop w:val="0"/>
      <w:marBottom w:val="0"/>
      <w:divBdr>
        <w:top w:val="none" w:sz="0" w:space="0" w:color="auto"/>
        <w:left w:val="none" w:sz="0" w:space="0" w:color="auto"/>
        <w:bottom w:val="none" w:sz="0" w:space="0" w:color="auto"/>
        <w:right w:val="none" w:sz="0" w:space="0" w:color="auto"/>
      </w:divBdr>
    </w:div>
    <w:div w:id="1632857377">
      <w:bodyDiv w:val="1"/>
      <w:marLeft w:val="0"/>
      <w:marRight w:val="0"/>
      <w:marTop w:val="0"/>
      <w:marBottom w:val="0"/>
      <w:divBdr>
        <w:top w:val="none" w:sz="0" w:space="0" w:color="auto"/>
        <w:left w:val="none" w:sz="0" w:space="0" w:color="auto"/>
        <w:bottom w:val="none" w:sz="0" w:space="0" w:color="auto"/>
        <w:right w:val="none" w:sz="0" w:space="0" w:color="auto"/>
      </w:divBdr>
    </w:div>
    <w:div w:id="1632905090">
      <w:bodyDiv w:val="1"/>
      <w:marLeft w:val="0"/>
      <w:marRight w:val="0"/>
      <w:marTop w:val="0"/>
      <w:marBottom w:val="0"/>
      <w:divBdr>
        <w:top w:val="none" w:sz="0" w:space="0" w:color="auto"/>
        <w:left w:val="none" w:sz="0" w:space="0" w:color="auto"/>
        <w:bottom w:val="none" w:sz="0" w:space="0" w:color="auto"/>
        <w:right w:val="none" w:sz="0" w:space="0" w:color="auto"/>
      </w:divBdr>
    </w:div>
    <w:div w:id="1633363429">
      <w:bodyDiv w:val="1"/>
      <w:marLeft w:val="0"/>
      <w:marRight w:val="0"/>
      <w:marTop w:val="0"/>
      <w:marBottom w:val="0"/>
      <w:divBdr>
        <w:top w:val="none" w:sz="0" w:space="0" w:color="auto"/>
        <w:left w:val="none" w:sz="0" w:space="0" w:color="auto"/>
        <w:bottom w:val="none" w:sz="0" w:space="0" w:color="auto"/>
        <w:right w:val="none" w:sz="0" w:space="0" w:color="auto"/>
      </w:divBdr>
    </w:div>
    <w:div w:id="1633511868">
      <w:bodyDiv w:val="1"/>
      <w:marLeft w:val="0"/>
      <w:marRight w:val="0"/>
      <w:marTop w:val="0"/>
      <w:marBottom w:val="0"/>
      <w:divBdr>
        <w:top w:val="none" w:sz="0" w:space="0" w:color="auto"/>
        <w:left w:val="none" w:sz="0" w:space="0" w:color="auto"/>
        <w:bottom w:val="none" w:sz="0" w:space="0" w:color="auto"/>
        <w:right w:val="none" w:sz="0" w:space="0" w:color="auto"/>
      </w:divBdr>
    </w:div>
    <w:div w:id="1633635916">
      <w:bodyDiv w:val="1"/>
      <w:marLeft w:val="0"/>
      <w:marRight w:val="0"/>
      <w:marTop w:val="0"/>
      <w:marBottom w:val="0"/>
      <w:divBdr>
        <w:top w:val="none" w:sz="0" w:space="0" w:color="auto"/>
        <w:left w:val="none" w:sz="0" w:space="0" w:color="auto"/>
        <w:bottom w:val="none" w:sz="0" w:space="0" w:color="auto"/>
        <w:right w:val="none" w:sz="0" w:space="0" w:color="auto"/>
      </w:divBdr>
    </w:div>
    <w:div w:id="1634366483">
      <w:bodyDiv w:val="1"/>
      <w:marLeft w:val="0"/>
      <w:marRight w:val="0"/>
      <w:marTop w:val="0"/>
      <w:marBottom w:val="0"/>
      <w:divBdr>
        <w:top w:val="none" w:sz="0" w:space="0" w:color="auto"/>
        <w:left w:val="none" w:sz="0" w:space="0" w:color="auto"/>
        <w:bottom w:val="none" w:sz="0" w:space="0" w:color="auto"/>
        <w:right w:val="none" w:sz="0" w:space="0" w:color="auto"/>
      </w:divBdr>
    </w:div>
    <w:div w:id="1638796523">
      <w:bodyDiv w:val="1"/>
      <w:marLeft w:val="0"/>
      <w:marRight w:val="0"/>
      <w:marTop w:val="0"/>
      <w:marBottom w:val="0"/>
      <w:divBdr>
        <w:top w:val="none" w:sz="0" w:space="0" w:color="auto"/>
        <w:left w:val="none" w:sz="0" w:space="0" w:color="auto"/>
        <w:bottom w:val="none" w:sz="0" w:space="0" w:color="auto"/>
        <w:right w:val="none" w:sz="0" w:space="0" w:color="auto"/>
      </w:divBdr>
    </w:div>
    <w:div w:id="1639914305">
      <w:bodyDiv w:val="1"/>
      <w:marLeft w:val="0"/>
      <w:marRight w:val="0"/>
      <w:marTop w:val="0"/>
      <w:marBottom w:val="0"/>
      <w:divBdr>
        <w:top w:val="none" w:sz="0" w:space="0" w:color="auto"/>
        <w:left w:val="none" w:sz="0" w:space="0" w:color="auto"/>
        <w:bottom w:val="none" w:sz="0" w:space="0" w:color="auto"/>
        <w:right w:val="none" w:sz="0" w:space="0" w:color="auto"/>
      </w:divBdr>
    </w:div>
    <w:div w:id="1640527532">
      <w:bodyDiv w:val="1"/>
      <w:marLeft w:val="0"/>
      <w:marRight w:val="0"/>
      <w:marTop w:val="0"/>
      <w:marBottom w:val="0"/>
      <w:divBdr>
        <w:top w:val="none" w:sz="0" w:space="0" w:color="auto"/>
        <w:left w:val="none" w:sz="0" w:space="0" w:color="auto"/>
        <w:bottom w:val="none" w:sz="0" w:space="0" w:color="auto"/>
        <w:right w:val="none" w:sz="0" w:space="0" w:color="auto"/>
      </w:divBdr>
    </w:div>
    <w:div w:id="1641039023">
      <w:bodyDiv w:val="1"/>
      <w:marLeft w:val="0"/>
      <w:marRight w:val="0"/>
      <w:marTop w:val="0"/>
      <w:marBottom w:val="0"/>
      <w:divBdr>
        <w:top w:val="none" w:sz="0" w:space="0" w:color="auto"/>
        <w:left w:val="none" w:sz="0" w:space="0" w:color="auto"/>
        <w:bottom w:val="none" w:sz="0" w:space="0" w:color="auto"/>
        <w:right w:val="none" w:sz="0" w:space="0" w:color="auto"/>
      </w:divBdr>
    </w:div>
    <w:div w:id="1645088236">
      <w:bodyDiv w:val="1"/>
      <w:marLeft w:val="0"/>
      <w:marRight w:val="0"/>
      <w:marTop w:val="0"/>
      <w:marBottom w:val="0"/>
      <w:divBdr>
        <w:top w:val="none" w:sz="0" w:space="0" w:color="auto"/>
        <w:left w:val="none" w:sz="0" w:space="0" w:color="auto"/>
        <w:bottom w:val="none" w:sz="0" w:space="0" w:color="auto"/>
        <w:right w:val="none" w:sz="0" w:space="0" w:color="auto"/>
      </w:divBdr>
    </w:div>
    <w:div w:id="1646738955">
      <w:bodyDiv w:val="1"/>
      <w:marLeft w:val="0"/>
      <w:marRight w:val="0"/>
      <w:marTop w:val="0"/>
      <w:marBottom w:val="0"/>
      <w:divBdr>
        <w:top w:val="none" w:sz="0" w:space="0" w:color="auto"/>
        <w:left w:val="none" w:sz="0" w:space="0" w:color="auto"/>
        <w:bottom w:val="none" w:sz="0" w:space="0" w:color="auto"/>
        <w:right w:val="none" w:sz="0" w:space="0" w:color="auto"/>
      </w:divBdr>
    </w:div>
    <w:div w:id="1647278430">
      <w:bodyDiv w:val="1"/>
      <w:marLeft w:val="0"/>
      <w:marRight w:val="0"/>
      <w:marTop w:val="0"/>
      <w:marBottom w:val="0"/>
      <w:divBdr>
        <w:top w:val="none" w:sz="0" w:space="0" w:color="auto"/>
        <w:left w:val="none" w:sz="0" w:space="0" w:color="auto"/>
        <w:bottom w:val="none" w:sz="0" w:space="0" w:color="auto"/>
        <w:right w:val="none" w:sz="0" w:space="0" w:color="auto"/>
      </w:divBdr>
    </w:div>
    <w:div w:id="1648513835">
      <w:bodyDiv w:val="1"/>
      <w:marLeft w:val="0"/>
      <w:marRight w:val="0"/>
      <w:marTop w:val="0"/>
      <w:marBottom w:val="0"/>
      <w:divBdr>
        <w:top w:val="none" w:sz="0" w:space="0" w:color="auto"/>
        <w:left w:val="none" w:sz="0" w:space="0" w:color="auto"/>
        <w:bottom w:val="none" w:sz="0" w:space="0" w:color="auto"/>
        <w:right w:val="none" w:sz="0" w:space="0" w:color="auto"/>
      </w:divBdr>
    </w:div>
    <w:div w:id="1649049119">
      <w:bodyDiv w:val="1"/>
      <w:marLeft w:val="0"/>
      <w:marRight w:val="0"/>
      <w:marTop w:val="0"/>
      <w:marBottom w:val="0"/>
      <w:divBdr>
        <w:top w:val="none" w:sz="0" w:space="0" w:color="auto"/>
        <w:left w:val="none" w:sz="0" w:space="0" w:color="auto"/>
        <w:bottom w:val="none" w:sz="0" w:space="0" w:color="auto"/>
        <w:right w:val="none" w:sz="0" w:space="0" w:color="auto"/>
      </w:divBdr>
    </w:div>
    <w:div w:id="1651519784">
      <w:bodyDiv w:val="1"/>
      <w:marLeft w:val="0"/>
      <w:marRight w:val="0"/>
      <w:marTop w:val="0"/>
      <w:marBottom w:val="0"/>
      <w:divBdr>
        <w:top w:val="none" w:sz="0" w:space="0" w:color="auto"/>
        <w:left w:val="none" w:sz="0" w:space="0" w:color="auto"/>
        <w:bottom w:val="none" w:sz="0" w:space="0" w:color="auto"/>
        <w:right w:val="none" w:sz="0" w:space="0" w:color="auto"/>
      </w:divBdr>
    </w:div>
    <w:div w:id="1655373945">
      <w:bodyDiv w:val="1"/>
      <w:marLeft w:val="0"/>
      <w:marRight w:val="0"/>
      <w:marTop w:val="0"/>
      <w:marBottom w:val="0"/>
      <w:divBdr>
        <w:top w:val="none" w:sz="0" w:space="0" w:color="auto"/>
        <w:left w:val="none" w:sz="0" w:space="0" w:color="auto"/>
        <w:bottom w:val="none" w:sz="0" w:space="0" w:color="auto"/>
        <w:right w:val="none" w:sz="0" w:space="0" w:color="auto"/>
      </w:divBdr>
    </w:div>
    <w:div w:id="1657831363">
      <w:bodyDiv w:val="1"/>
      <w:marLeft w:val="0"/>
      <w:marRight w:val="0"/>
      <w:marTop w:val="0"/>
      <w:marBottom w:val="0"/>
      <w:divBdr>
        <w:top w:val="none" w:sz="0" w:space="0" w:color="auto"/>
        <w:left w:val="none" w:sz="0" w:space="0" w:color="auto"/>
        <w:bottom w:val="none" w:sz="0" w:space="0" w:color="auto"/>
        <w:right w:val="none" w:sz="0" w:space="0" w:color="auto"/>
      </w:divBdr>
    </w:div>
    <w:div w:id="1659646250">
      <w:bodyDiv w:val="1"/>
      <w:marLeft w:val="0"/>
      <w:marRight w:val="0"/>
      <w:marTop w:val="0"/>
      <w:marBottom w:val="0"/>
      <w:divBdr>
        <w:top w:val="none" w:sz="0" w:space="0" w:color="auto"/>
        <w:left w:val="none" w:sz="0" w:space="0" w:color="auto"/>
        <w:bottom w:val="none" w:sz="0" w:space="0" w:color="auto"/>
        <w:right w:val="none" w:sz="0" w:space="0" w:color="auto"/>
      </w:divBdr>
    </w:div>
    <w:div w:id="1659655246">
      <w:bodyDiv w:val="1"/>
      <w:marLeft w:val="0"/>
      <w:marRight w:val="0"/>
      <w:marTop w:val="0"/>
      <w:marBottom w:val="0"/>
      <w:divBdr>
        <w:top w:val="none" w:sz="0" w:space="0" w:color="auto"/>
        <w:left w:val="none" w:sz="0" w:space="0" w:color="auto"/>
        <w:bottom w:val="none" w:sz="0" w:space="0" w:color="auto"/>
        <w:right w:val="none" w:sz="0" w:space="0" w:color="auto"/>
      </w:divBdr>
    </w:div>
    <w:div w:id="1660381263">
      <w:bodyDiv w:val="1"/>
      <w:marLeft w:val="0"/>
      <w:marRight w:val="0"/>
      <w:marTop w:val="0"/>
      <w:marBottom w:val="0"/>
      <w:divBdr>
        <w:top w:val="none" w:sz="0" w:space="0" w:color="auto"/>
        <w:left w:val="none" w:sz="0" w:space="0" w:color="auto"/>
        <w:bottom w:val="none" w:sz="0" w:space="0" w:color="auto"/>
        <w:right w:val="none" w:sz="0" w:space="0" w:color="auto"/>
      </w:divBdr>
    </w:div>
    <w:div w:id="1664967291">
      <w:bodyDiv w:val="1"/>
      <w:marLeft w:val="0"/>
      <w:marRight w:val="0"/>
      <w:marTop w:val="0"/>
      <w:marBottom w:val="0"/>
      <w:divBdr>
        <w:top w:val="none" w:sz="0" w:space="0" w:color="auto"/>
        <w:left w:val="none" w:sz="0" w:space="0" w:color="auto"/>
        <w:bottom w:val="none" w:sz="0" w:space="0" w:color="auto"/>
        <w:right w:val="none" w:sz="0" w:space="0" w:color="auto"/>
      </w:divBdr>
      <w:divsChild>
        <w:div w:id="2103604465">
          <w:marLeft w:val="0"/>
          <w:marRight w:val="0"/>
          <w:marTop w:val="0"/>
          <w:marBottom w:val="0"/>
          <w:divBdr>
            <w:top w:val="none" w:sz="0" w:space="0" w:color="auto"/>
            <w:left w:val="none" w:sz="0" w:space="0" w:color="auto"/>
            <w:bottom w:val="none" w:sz="0" w:space="0" w:color="auto"/>
            <w:right w:val="none" w:sz="0" w:space="0" w:color="auto"/>
          </w:divBdr>
        </w:div>
      </w:divsChild>
    </w:div>
    <w:div w:id="1666206622">
      <w:bodyDiv w:val="1"/>
      <w:marLeft w:val="0"/>
      <w:marRight w:val="0"/>
      <w:marTop w:val="0"/>
      <w:marBottom w:val="0"/>
      <w:divBdr>
        <w:top w:val="none" w:sz="0" w:space="0" w:color="auto"/>
        <w:left w:val="none" w:sz="0" w:space="0" w:color="auto"/>
        <w:bottom w:val="none" w:sz="0" w:space="0" w:color="auto"/>
        <w:right w:val="none" w:sz="0" w:space="0" w:color="auto"/>
      </w:divBdr>
    </w:div>
    <w:div w:id="1668242806">
      <w:bodyDiv w:val="1"/>
      <w:marLeft w:val="0"/>
      <w:marRight w:val="0"/>
      <w:marTop w:val="0"/>
      <w:marBottom w:val="0"/>
      <w:divBdr>
        <w:top w:val="none" w:sz="0" w:space="0" w:color="auto"/>
        <w:left w:val="none" w:sz="0" w:space="0" w:color="auto"/>
        <w:bottom w:val="none" w:sz="0" w:space="0" w:color="auto"/>
        <w:right w:val="none" w:sz="0" w:space="0" w:color="auto"/>
      </w:divBdr>
    </w:div>
    <w:div w:id="1668746823">
      <w:bodyDiv w:val="1"/>
      <w:marLeft w:val="0"/>
      <w:marRight w:val="0"/>
      <w:marTop w:val="0"/>
      <w:marBottom w:val="0"/>
      <w:divBdr>
        <w:top w:val="none" w:sz="0" w:space="0" w:color="auto"/>
        <w:left w:val="none" w:sz="0" w:space="0" w:color="auto"/>
        <w:bottom w:val="none" w:sz="0" w:space="0" w:color="auto"/>
        <w:right w:val="none" w:sz="0" w:space="0" w:color="auto"/>
      </w:divBdr>
    </w:div>
    <w:div w:id="1669669844">
      <w:bodyDiv w:val="1"/>
      <w:marLeft w:val="0"/>
      <w:marRight w:val="0"/>
      <w:marTop w:val="0"/>
      <w:marBottom w:val="0"/>
      <w:divBdr>
        <w:top w:val="none" w:sz="0" w:space="0" w:color="auto"/>
        <w:left w:val="none" w:sz="0" w:space="0" w:color="auto"/>
        <w:bottom w:val="none" w:sz="0" w:space="0" w:color="auto"/>
        <w:right w:val="none" w:sz="0" w:space="0" w:color="auto"/>
      </w:divBdr>
    </w:div>
    <w:div w:id="1672373328">
      <w:bodyDiv w:val="1"/>
      <w:marLeft w:val="0"/>
      <w:marRight w:val="0"/>
      <w:marTop w:val="0"/>
      <w:marBottom w:val="0"/>
      <w:divBdr>
        <w:top w:val="none" w:sz="0" w:space="0" w:color="auto"/>
        <w:left w:val="none" w:sz="0" w:space="0" w:color="auto"/>
        <w:bottom w:val="none" w:sz="0" w:space="0" w:color="auto"/>
        <w:right w:val="none" w:sz="0" w:space="0" w:color="auto"/>
      </w:divBdr>
    </w:div>
    <w:div w:id="1674064453">
      <w:bodyDiv w:val="1"/>
      <w:marLeft w:val="0"/>
      <w:marRight w:val="0"/>
      <w:marTop w:val="0"/>
      <w:marBottom w:val="0"/>
      <w:divBdr>
        <w:top w:val="none" w:sz="0" w:space="0" w:color="auto"/>
        <w:left w:val="none" w:sz="0" w:space="0" w:color="auto"/>
        <w:bottom w:val="none" w:sz="0" w:space="0" w:color="auto"/>
        <w:right w:val="none" w:sz="0" w:space="0" w:color="auto"/>
      </w:divBdr>
    </w:div>
    <w:div w:id="1675913325">
      <w:bodyDiv w:val="1"/>
      <w:marLeft w:val="0"/>
      <w:marRight w:val="0"/>
      <w:marTop w:val="0"/>
      <w:marBottom w:val="0"/>
      <w:divBdr>
        <w:top w:val="none" w:sz="0" w:space="0" w:color="auto"/>
        <w:left w:val="none" w:sz="0" w:space="0" w:color="auto"/>
        <w:bottom w:val="none" w:sz="0" w:space="0" w:color="auto"/>
        <w:right w:val="none" w:sz="0" w:space="0" w:color="auto"/>
      </w:divBdr>
    </w:div>
    <w:div w:id="1677534567">
      <w:bodyDiv w:val="1"/>
      <w:marLeft w:val="0"/>
      <w:marRight w:val="0"/>
      <w:marTop w:val="0"/>
      <w:marBottom w:val="0"/>
      <w:divBdr>
        <w:top w:val="none" w:sz="0" w:space="0" w:color="auto"/>
        <w:left w:val="none" w:sz="0" w:space="0" w:color="auto"/>
        <w:bottom w:val="none" w:sz="0" w:space="0" w:color="auto"/>
        <w:right w:val="none" w:sz="0" w:space="0" w:color="auto"/>
      </w:divBdr>
    </w:div>
    <w:div w:id="1680308484">
      <w:bodyDiv w:val="1"/>
      <w:marLeft w:val="0"/>
      <w:marRight w:val="0"/>
      <w:marTop w:val="0"/>
      <w:marBottom w:val="0"/>
      <w:divBdr>
        <w:top w:val="none" w:sz="0" w:space="0" w:color="auto"/>
        <w:left w:val="none" w:sz="0" w:space="0" w:color="auto"/>
        <w:bottom w:val="none" w:sz="0" w:space="0" w:color="auto"/>
        <w:right w:val="none" w:sz="0" w:space="0" w:color="auto"/>
      </w:divBdr>
    </w:div>
    <w:div w:id="1681930712">
      <w:bodyDiv w:val="1"/>
      <w:marLeft w:val="0"/>
      <w:marRight w:val="0"/>
      <w:marTop w:val="0"/>
      <w:marBottom w:val="0"/>
      <w:divBdr>
        <w:top w:val="none" w:sz="0" w:space="0" w:color="auto"/>
        <w:left w:val="none" w:sz="0" w:space="0" w:color="auto"/>
        <w:bottom w:val="none" w:sz="0" w:space="0" w:color="auto"/>
        <w:right w:val="none" w:sz="0" w:space="0" w:color="auto"/>
      </w:divBdr>
    </w:div>
    <w:div w:id="1682008314">
      <w:bodyDiv w:val="1"/>
      <w:marLeft w:val="0"/>
      <w:marRight w:val="0"/>
      <w:marTop w:val="0"/>
      <w:marBottom w:val="0"/>
      <w:divBdr>
        <w:top w:val="none" w:sz="0" w:space="0" w:color="auto"/>
        <w:left w:val="none" w:sz="0" w:space="0" w:color="auto"/>
        <w:bottom w:val="none" w:sz="0" w:space="0" w:color="auto"/>
        <w:right w:val="none" w:sz="0" w:space="0" w:color="auto"/>
      </w:divBdr>
    </w:div>
    <w:div w:id="1682660331">
      <w:bodyDiv w:val="1"/>
      <w:marLeft w:val="0"/>
      <w:marRight w:val="0"/>
      <w:marTop w:val="0"/>
      <w:marBottom w:val="0"/>
      <w:divBdr>
        <w:top w:val="none" w:sz="0" w:space="0" w:color="auto"/>
        <w:left w:val="none" w:sz="0" w:space="0" w:color="auto"/>
        <w:bottom w:val="none" w:sz="0" w:space="0" w:color="auto"/>
        <w:right w:val="none" w:sz="0" w:space="0" w:color="auto"/>
      </w:divBdr>
    </w:div>
    <w:div w:id="1684552775">
      <w:bodyDiv w:val="1"/>
      <w:marLeft w:val="0"/>
      <w:marRight w:val="0"/>
      <w:marTop w:val="0"/>
      <w:marBottom w:val="0"/>
      <w:divBdr>
        <w:top w:val="none" w:sz="0" w:space="0" w:color="auto"/>
        <w:left w:val="none" w:sz="0" w:space="0" w:color="auto"/>
        <w:bottom w:val="none" w:sz="0" w:space="0" w:color="auto"/>
        <w:right w:val="none" w:sz="0" w:space="0" w:color="auto"/>
      </w:divBdr>
    </w:div>
    <w:div w:id="1684896436">
      <w:bodyDiv w:val="1"/>
      <w:marLeft w:val="0"/>
      <w:marRight w:val="0"/>
      <w:marTop w:val="0"/>
      <w:marBottom w:val="0"/>
      <w:divBdr>
        <w:top w:val="none" w:sz="0" w:space="0" w:color="auto"/>
        <w:left w:val="none" w:sz="0" w:space="0" w:color="auto"/>
        <w:bottom w:val="none" w:sz="0" w:space="0" w:color="auto"/>
        <w:right w:val="none" w:sz="0" w:space="0" w:color="auto"/>
      </w:divBdr>
    </w:div>
    <w:div w:id="1687370427">
      <w:bodyDiv w:val="1"/>
      <w:marLeft w:val="0"/>
      <w:marRight w:val="0"/>
      <w:marTop w:val="0"/>
      <w:marBottom w:val="0"/>
      <w:divBdr>
        <w:top w:val="none" w:sz="0" w:space="0" w:color="auto"/>
        <w:left w:val="none" w:sz="0" w:space="0" w:color="auto"/>
        <w:bottom w:val="none" w:sz="0" w:space="0" w:color="auto"/>
        <w:right w:val="none" w:sz="0" w:space="0" w:color="auto"/>
      </w:divBdr>
    </w:div>
    <w:div w:id="1691831024">
      <w:bodyDiv w:val="1"/>
      <w:marLeft w:val="0"/>
      <w:marRight w:val="0"/>
      <w:marTop w:val="0"/>
      <w:marBottom w:val="0"/>
      <w:divBdr>
        <w:top w:val="none" w:sz="0" w:space="0" w:color="auto"/>
        <w:left w:val="none" w:sz="0" w:space="0" w:color="auto"/>
        <w:bottom w:val="none" w:sz="0" w:space="0" w:color="auto"/>
        <w:right w:val="none" w:sz="0" w:space="0" w:color="auto"/>
      </w:divBdr>
    </w:div>
    <w:div w:id="1692223291">
      <w:bodyDiv w:val="1"/>
      <w:marLeft w:val="0"/>
      <w:marRight w:val="0"/>
      <w:marTop w:val="0"/>
      <w:marBottom w:val="0"/>
      <w:divBdr>
        <w:top w:val="none" w:sz="0" w:space="0" w:color="auto"/>
        <w:left w:val="none" w:sz="0" w:space="0" w:color="auto"/>
        <w:bottom w:val="none" w:sz="0" w:space="0" w:color="auto"/>
        <w:right w:val="none" w:sz="0" w:space="0" w:color="auto"/>
      </w:divBdr>
    </w:div>
    <w:div w:id="1692997385">
      <w:bodyDiv w:val="1"/>
      <w:marLeft w:val="0"/>
      <w:marRight w:val="0"/>
      <w:marTop w:val="0"/>
      <w:marBottom w:val="0"/>
      <w:divBdr>
        <w:top w:val="none" w:sz="0" w:space="0" w:color="auto"/>
        <w:left w:val="none" w:sz="0" w:space="0" w:color="auto"/>
        <w:bottom w:val="none" w:sz="0" w:space="0" w:color="auto"/>
        <w:right w:val="none" w:sz="0" w:space="0" w:color="auto"/>
      </w:divBdr>
    </w:div>
    <w:div w:id="1693650725">
      <w:bodyDiv w:val="1"/>
      <w:marLeft w:val="0"/>
      <w:marRight w:val="0"/>
      <w:marTop w:val="0"/>
      <w:marBottom w:val="0"/>
      <w:divBdr>
        <w:top w:val="none" w:sz="0" w:space="0" w:color="auto"/>
        <w:left w:val="none" w:sz="0" w:space="0" w:color="auto"/>
        <w:bottom w:val="none" w:sz="0" w:space="0" w:color="auto"/>
        <w:right w:val="none" w:sz="0" w:space="0" w:color="auto"/>
      </w:divBdr>
    </w:div>
    <w:div w:id="1697734272">
      <w:bodyDiv w:val="1"/>
      <w:marLeft w:val="0"/>
      <w:marRight w:val="0"/>
      <w:marTop w:val="0"/>
      <w:marBottom w:val="0"/>
      <w:divBdr>
        <w:top w:val="none" w:sz="0" w:space="0" w:color="auto"/>
        <w:left w:val="none" w:sz="0" w:space="0" w:color="auto"/>
        <w:bottom w:val="none" w:sz="0" w:space="0" w:color="auto"/>
        <w:right w:val="none" w:sz="0" w:space="0" w:color="auto"/>
      </w:divBdr>
    </w:div>
    <w:div w:id="1697996292">
      <w:bodyDiv w:val="1"/>
      <w:marLeft w:val="0"/>
      <w:marRight w:val="0"/>
      <w:marTop w:val="0"/>
      <w:marBottom w:val="0"/>
      <w:divBdr>
        <w:top w:val="none" w:sz="0" w:space="0" w:color="auto"/>
        <w:left w:val="none" w:sz="0" w:space="0" w:color="auto"/>
        <w:bottom w:val="none" w:sz="0" w:space="0" w:color="auto"/>
        <w:right w:val="none" w:sz="0" w:space="0" w:color="auto"/>
      </w:divBdr>
    </w:div>
    <w:div w:id="1700205557">
      <w:bodyDiv w:val="1"/>
      <w:marLeft w:val="0"/>
      <w:marRight w:val="0"/>
      <w:marTop w:val="0"/>
      <w:marBottom w:val="0"/>
      <w:divBdr>
        <w:top w:val="none" w:sz="0" w:space="0" w:color="auto"/>
        <w:left w:val="none" w:sz="0" w:space="0" w:color="auto"/>
        <w:bottom w:val="none" w:sz="0" w:space="0" w:color="auto"/>
        <w:right w:val="none" w:sz="0" w:space="0" w:color="auto"/>
      </w:divBdr>
    </w:div>
    <w:div w:id="1701004750">
      <w:bodyDiv w:val="1"/>
      <w:marLeft w:val="0"/>
      <w:marRight w:val="0"/>
      <w:marTop w:val="0"/>
      <w:marBottom w:val="0"/>
      <w:divBdr>
        <w:top w:val="none" w:sz="0" w:space="0" w:color="auto"/>
        <w:left w:val="none" w:sz="0" w:space="0" w:color="auto"/>
        <w:bottom w:val="none" w:sz="0" w:space="0" w:color="auto"/>
        <w:right w:val="none" w:sz="0" w:space="0" w:color="auto"/>
      </w:divBdr>
    </w:div>
    <w:div w:id="1702054452">
      <w:bodyDiv w:val="1"/>
      <w:marLeft w:val="0"/>
      <w:marRight w:val="0"/>
      <w:marTop w:val="0"/>
      <w:marBottom w:val="0"/>
      <w:divBdr>
        <w:top w:val="none" w:sz="0" w:space="0" w:color="auto"/>
        <w:left w:val="none" w:sz="0" w:space="0" w:color="auto"/>
        <w:bottom w:val="none" w:sz="0" w:space="0" w:color="auto"/>
        <w:right w:val="none" w:sz="0" w:space="0" w:color="auto"/>
      </w:divBdr>
    </w:div>
    <w:div w:id="1702364018">
      <w:bodyDiv w:val="1"/>
      <w:marLeft w:val="0"/>
      <w:marRight w:val="0"/>
      <w:marTop w:val="0"/>
      <w:marBottom w:val="0"/>
      <w:divBdr>
        <w:top w:val="none" w:sz="0" w:space="0" w:color="auto"/>
        <w:left w:val="none" w:sz="0" w:space="0" w:color="auto"/>
        <w:bottom w:val="none" w:sz="0" w:space="0" w:color="auto"/>
        <w:right w:val="none" w:sz="0" w:space="0" w:color="auto"/>
      </w:divBdr>
    </w:div>
    <w:div w:id="1706245883">
      <w:bodyDiv w:val="1"/>
      <w:marLeft w:val="0"/>
      <w:marRight w:val="0"/>
      <w:marTop w:val="0"/>
      <w:marBottom w:val="0"/>
      <w:divBdr>
        <w:top w:val="none" w:sz="0" w:space="0" w:color="auto"/>
        <w:left w:val="none" w:sz="0" w:space="0" w:color="auto"/>
        <w:bottom w:val="none" w:sz="0" w:space="0" w:color="auto"/>
        <w:right w:val="none" w:sz="0" w:space="0" w:color="auto"/>
      </w:divBdr>
    </w:div>
    <w:div w:id="1707758101">
      <w:bodyDiv w:val="1"/>
      <w:marLeft w:val="0"/>
      <w:marRight w:val="0"/>
      <w:marTop w:val="0"/>
      <w:marBottom w:val="0"/>
      <w:divBdr>
        <w:top w:val="none" w:sz="0" w:space="0" w:color="auto"/>
        <w:left w:val="none" w:sz="0" w:space="0" w:color="auto"/>
        <w:bottom w:val="none" w:sz="0" w:space="0" w:color="auto"/>
        <w:right w:val="none" w:sz="0" w:space="0" w:color="auto"/>
      </w:divBdr>
    </w:div>
    <w:div w:id="1709722970">
      <w:bodyDiv w:val="1"/>
      <w:marLeft w:val="0"/>
      <w:marRight w:val="0"/>
      <w:marTop w:val="0"/>
      <w:marBottom w:val="0"/>
      <w:divBdr>
        <w:top w:val="none" w:sz="0" w:space="0" w:color="auto"/>
        <w:left w:val="none" w:sz="0" w:space="0" w:color="auto"/>
        <w:bottom w:val="none" w:sz="0" w:space="0" w:color="auto"/>
        <w:right w:val="none" w:sz="0" w:space="0" w:color="auto"/>
      </w:divBdr>
    </w:div>
    <w:div w:id="1710642928">
      <w:bodyDiv w:val="1"/>
      <w:marLeft w:val="0"/>
      <w:marRight w:val="0"/>
      <w:marTop w:val="0"/>
      <w:marBottom w:val="0"/>
      <w:divBdr>
        <w:top w:val="none" w:sz="0" w:space="0" w:color="auto"/>
        <w:left w:val="none" w:sz="0" w:space="0" w:color="auto"/>
        <w:bottom w:val="none" w:sz="0" w:space="0" w:color="auto"/>
        <w:right w:val="none" w:sz="0" w:space="0" w:color="auto"/>
      </w:divBdr>
    </w:div>
    <w:div w:id="1719477961">
      <w:bodyDiv w:val="1"/>
      <w:marLeft w:val="0"/>
      <w:marRight w:val="0"/>
      <w:marTop w:val="0"/>
      <w:marBottom w:val="0"/>
      <w:divBdr>
        <w:top w:val="none" w:sz="0" w:space="0" w:color="auto"/>
        <w:left w:val="none" w:sz="0" w:space="0" w:color="auto"/>
        <w:bottom w:val="none" w:sz="0" w:space="0" w:color="auto"/>
        <w:right w:val="none" w:sz="0" w:space="0" w:color="auto"/>
      </w:divBdr>
    </w:div>
    <w:div w:id="1720668594">
      <w:bodyDiv w:val="1"/>
      <w:marLeft w:val="0"/>
      <w:marRight w:val="0"/>
      <w:marTop w:val="0"/>
      <w:marBottom w:val="0"/>
      <w:divBdr>
        <w:top w:val="none" w:sz="0" w:space="0" w:color="auto"/>
        <w:left w:val="none" w:sz="0" w:space="0" w:color="auto"/>
        <w:bottom w:val="none" w:sz="0" w:space="0" w:color="auto"/>
        <w:right w:val="none" w:sz="0" w:space="0" w:color="auto"/>
      </w:divBdr>
    </w:div>
    <w:div w:id="1720742322">
      <w:bodyDiv w:val="1"/>
      <w:marLeft w:val="0"/>
      <w:marRight w:val="0"/>
      <w:marTop w:val="0"/>
      <w:marBottom w:val="0"/>
      <w:divBdr>
        <w:top w:val="none" w:sz="0" w:space="0" w:color="auto"/>
        <w:left w:val="none" w:sz="0" w:space="0" w:color="auto"/>
        <w:bottom w:val="none" w:sz="0" w:space="0" w:color="auto"/>
        <w:right w:val="none" w:sz="0" w:space="0" w:color="auto"/>
      </w:divBdr>
      <w:divsChild>
        <w:div w:id="123230323">
          <w:marLeft w:val="0"/>
          <w:marRight w:val="0"/>
          <w:marTop w:val="0"/>
          <w:marBottom w:val="0"/>
          <w:divBdr>
            <w:top w:val="none" w:sz="0" w:space="0" w:color="auto"/>
            <w:left w:val="none" w:sz="0" w:space="0" w:color="auto"/>
            <w:bottom w:val="none" w:sz="0" w:space="0" w:color="auto"/>
            <w:right w:val="none" w:sz="0" w:space="0" w:color="auto"/>
          </w:divBdr>
        </w:div>
        <w:div w:id="345442347">
          <w:marLeft w:val="0"/>
          <w:marRight w:val="0"/>
          <w:marTop w:val="0"/>
          <w:marBottom w:val="0"/>
          <w:divBdr>
            <w:top w:val="none" w:sz="0" w:space="0" w:color="auto"/>
            <w:left w:val="none" w:sz="0" w:space="0" w:color="auto"/>
            <w:bottom w:val="none" w:sz="0" w:space="0" w:color="auto"/>
            <w:right w:val="none" w:sz="0" w:space="0" w:color="auto"/>
          </w:divBdr>
        </w:div>
        <w:div w:id="422919991">
          <w:marLeft w:val="0"/>
          <w:marRight w:val="0"/>
          <w:marTop w:val="0"/>
          <w:marBottom w:val="0"/>
          <w:divBdr>
            <w:top w:val="none" w:sz="0" w:space="0" w:color="auto"/>
            <w:left w:val="none" w:sz="0" w:space="0" w:color="auto"/>
            <w:bottom w:val="none" w:sz="0" w:space="0" w:color="auto"/>
            <w:right w:val="none" w:sz="0" w:space="0" w:color="auto"/>
          </w:divBdr>
        </w:div>
        <w:div w:id="519051213">
          <w:marLeft w:val="0"/>
          <w:marRight w:val="0"/>
          <w:marTop w:val="0"/>
          <w:marBottom w:val="0"/>
          <w:divBdr>
            <w:top w:val="none" w:sz="0" w:space="0" w:color="auto"/>
            <w:left w:val="none" w:sz="0" w:space="0" w:color="auto"/>
            <w:bottom w:val="none" w:sz="0" w:space="0" w:color="auto"/>
            <w:right w:val="none" w:sz="0" w:space="0" w:color="auto"/>
          </w:divBdr>
        </w:div>
        <w:div w:id="620890259">
          <w:marLeft w:val="0"/>
          <w:marRight w:val="0"/>
          <w:marTop w:val="0"/>
          <w:marBottom w:val="0"/>
          <w:divBdr>
            <w:top w:val="none" w:sz="0" w:space="0" w:color="auto"/>
            <w:left w:val="none" w:sz="0" w:space="0" w:color="auto"/>
            <w:bottom w:val="none" w:sz="0" w:space="0" w:color="auto"/>
            <w:right w:val="none" w:sz="0" w:space="0" w:color="auto"/>
          </w:divBdr>
        </w:div>
        <w:div w:id="667829428">
          <w:marLeft w:val="0"/>
          <w:marRight w:val="0"/>
          <w:marTop w:val="0"/>
          <w:marBottom w:val="0"/>
          <w:divBdr>
            <w:top w:val="none" w:sz="0" w:space="0" w:color="auto"/>
            <w:left w:val="none" w:sz="0" w:space="0" w:color="auto"/>
            <w:bottom w:val="none" w:sz="0" w:space="0" w:color="auto"/>
            <w:right w:val="none" w:sz="0" w:space="0" w:color="auto"/>
          </w:divBdr>
        </w:div>
        <w:div w:id="925840450">
          <w:marLeft w:val="0"/>
          <w:marRight w:val="0"/>
          <w:marTop w:val="0"/>
          <w:marBottom w:val="0"/>
          <w:divBdr>
            <w:top w:val="none" w:sz="0" w:space="0" w:color="auto"/>
            <w:left w:val="none" w:sz="0" w:space="0" w:color="auto"/>
            <w:bottom w:val="none" w:sz="0" w:space="0" w:color="auto"/>
            <w:right w:val="none" w:sz="0" w:space="0" w:color="auto"/>
          </w:divBdr>
        </w:div>
        <w:div w:id="941914218">
          <w:marLeft w:val="0"/>
          <w:marRight w:val="0"/>
          <w:marTop w:val="0"/>
          <w:marBottom w:val="0"/>
          <w:divBdr>
            <w:top w:val="none" w:sz="0" w:space="0" w:color="auto"/>
            <w:left w:val="none" w:sz="0" w:space="0" w:color="auto"/>
            <w:bottom w:val="none" w:sz="0" w:space="0" w:color="auto"/>
            <w:right w:val="none" w:sz="0" w:space="0" w:color="auto"/>
          </w:divBdr>
        </w:div>
        <w:div w:id="1179924689">
          <w:marLeft w:val="0"/>
          <w:marRight w:val="0"/>
          <w:marTop w:val="0"/>
          <w:marBottom w:val="0"/>
          <w:divBdr>
            <w:top w:val="none" w:sz="0" w:space="0" w:color="auto"/>
            <w:left w:val="none" w:sz="0" w:space="0" w:color="auto"/>
            <w:bottom w:val="none" w:sz="0" w:space="0" w:color="auto"/>
            <w:right w:val="none" w:sz="0" w:space="0" w:color="auto"/>
          </w:divBdr>
        </w:div>
        <w:div w:id="1186671867">
          <w:marLeft w:val="0"/>
          <w:marRight w:val="0"/>
          <w:marTop w:val="0"/>
          <w:marBottom w:val="0"/>
          <w:divBdr>
            <w:top w:val="none" w:sz="0" w:space="0" w:color="auto"/>
            <w:left w:val="none" w:sz="0" w:space="0" w:color="auto"/>
            <w:bottom w:val="none" w:sz="0" w:space="0" w:color="auto"/>
            <w:right w:val="none" w:sz="0" w:space="0" w:color="auto"/>
          </w:divBdr>
        </w:div>
        <w:div w:id="1215198132">
          <w:marLeft w:val="0"/>
          <w:marRight w:val="0"/>
          <w:marTop w:val="0"/>
          <w:marBottom w:val="0"/>
          <w:divBdr>
            <w:top w:val="none" w:sz="0" w:space="0" w:color="auto"/>
            <w:left w:val="none" w:sz="0" w:space="0" w:color="auto"/>
            <w:bottom w:val="none" w:sz="0" w:space="0" w:color="auto"/>
            <w:right w:val="none" w:sz="0" w:space="0" w:color="auto"/>
          </w:divBdr>
        </w:div>
        <w:div w:id="1256590196">
          <w:marLeft w:val="0"/>
          <w:marRight w:val="0"/>
          <w:marTop w:val="0"/>
          <w:marBottom w:val="0"/>
          <w:divBdr>
            <w:top w:val="none" w:sz="0" w:space="0" w:color="auto"/>
            <w:left w:val="none" w:sz="0" w:space="0" w:color="auto"/>
            <w:bottom w:val="none" w:sz="0" w:space="0" w:color="auto"/>
            <w:right w:val="none" w:sz="0" w:space="0" w:color="auto"/>
          </w:divBdr>
        </w:div>
        <w:div w:id="1267346500">
          <w:marLeft w:val="0"/>
          <w:marRight w:val="0"/>
          <w:marTop w:val="0"/>
          <w:marBottom w:val="0"/>
          <w:divBdr>
            <w:top w:val="none" w:sz="0" w:space="0" w:color="auto"/>
            <w:left w:val="none" w:sz="0" w:space="0" w:color="auto"/>
            <w:bottom w:val="none" w:sz="0" w:space="0" w:color="auto"/>
            <w:right w:val="none" w:sz="0" w:space="0" w:color="auto"/>
          </w:divBdr>
        </w:div>
        <w:div w:id="1285889031">
          <w:marLeft w:val="0"/>
          <w:marRight w:val="0"/>
          <w:marTop w:val="0"/>
          <w:marBottom w:val="0"/>
          <w:divBdr>
            <w:top w:val="none" w:sz="0" w:space="0" w:color="auto"/>
            <w:left w:val="none" w:sz="0" w:space="0" w:color="auto"/>
            <w:bottom w:val="none" w:sz="0" w:space="0" w:color="auto"/>
            <w:right w:val="none" w:sz="0" w:space="0" w:color="auto"/>
          </w:divBdr>
        </w:div>
        <w:div w:id="1306083259">
          <w:marLeft w:val="0"/>
          <w:marRight w:val="0"/>
          <w:marTop w:val="0"/>
          <w:marBottom w:val="0"/>
          <w:divBdr>
            <w:top w:val="none" w:sz="0" w:space="0" w:color="auto"/>
            <w:left w:val="none" w:sz="0" w:space="0" w:color="auto"/>
            <w:bottom w:val="none" w:sz="0" w:space="0" w:color="auto"/>
            <w:right w:val="none" w:sz="0" w:space="0" w:color="auto"/>
          </w:divBdr>
        </w:div>
        <w:div w:id="1357151970">
          <w:marLeft w:val="0"/>
          <w:marRight w:val="0"/>
          <w:marTop w:val="0"/>
          <w:marBottom w:val="0"/>
          <w:divBdr>
            <w:top w:val="none" w:sz="0" w:space="0" w:color="auto"/>
            <w:left w:val="none" w:sz="0" w:space="0" w:color="auto"/>
            <w:bottom w:val="none" w:sz="0" w:space="0" w:color="auto"/>
            <w:right w:val="none" w:sz="0" w:space="0" w:color="auto"/>
          </w:divBdr>
        </w:div>
        <w:div w:id="1506482508">
          <w:marLeft w:val="0"/>
          <w:marRight w:val="0"/>
          <w:marTop w:val="0"/>
          <w:marBottom w:val="0"/>
          <w:divBdr>
            <w:top w:val="none" w:sz="0" w:space="0" w:color="auto"/>
            <w:left w:val="none" w:sz="0" w:space="0" w:color="auto"/>
            <w:bottom w:val="none" w:sz="0" w:space="0" w:color="auto"/>
            <w:right w:val="none" w:sz="0" w:space="0" w:color="auto"/>
          </w:divBdr>
        </w:div>
        <w:div w:id="1643004369">
          <w:marLeft w:val="0"/>
          <w:marRight w:val="0"/>
          <w:marTop w:val="0"/>
          <w:marBottom w:val="0"/>
          <w:divBdr>
            <w:top w:val="none" w:sz="0" w:space="0" w:color="auto"/>
            <w:left w:val="none" w:sz="0" w:space="0" w:color="auto"/>
            <w:bottom w:val="none" w:sz="0" w:space="0" w:color="auto"/>
            <w:right w:val="none" w:sz="0" w:space="0" w:color="auto"/>
          </w:divBdr>
        </w:div>
        <w:div w:id="1719206036">
          <w:marLeft w:val="0"/>
          <w:marRight w:val="0"/>
          <w:marTop w:val="0"/>
          <w:marBottom w:val="0"/>
          <w:divBdr>
            <w:top w:val="none" w:sz="0" w:space="0" w:color="auto"/>
            <w:left w:val="none" w:sz="0" w:space="0" w:color="auto"/>
            <w:bottom w:val="none" w:sz="0" w:space="0" w:color="auto"/>
            <w:right w:val="none" w:sz="0" w:space="0" w:color="auto"/>
          </w:divBdr>
        </w:div>
        <w:div w:id="1977830385">
          <w:marLeft w:val="0"/>
          <w:marRight w:val="0"/>
          <w:marTop w:val="0"/>
          <w:marBottom w:val="0"/>
          <w:divBdr>
            <w:top w:val="none" w:sz="0" w:space="0" w:color="auto"/>
            <w:left w:val="none" w:sz="0" w:space="0" w:color="auto"/>
            <w:bottom w:val="none" w:sz="0" w:space="0" w:color="auto"/>
            <w:right w:val="none" w:sz="0" w:space="0" w:color="auto"/>
          </w:divBdr>
        </w:div>
        <w:div w:id="2046977989">
          <w:marLeft w:val="0"/>
          <w:marRight w:val="0"/>
          <w:marTop w:val="0"/>
          <w:marBottom w:val="0"/>
          <w:divBdr>
            <w:top w:val="none" w:sz="0" w:space="0" w:color="auto"/>
            <w:left w:val="none" w:sz="0" w:space="0" w:color="auto"/>
            <w:bottom w:val="none" w:sz="0" w:space="0" w:color="auto"/>
            <w:right w:val="none" w:sz="0" w:space="0" w:color="auto"/>
          </w:divBdr>
        </w:div>
        <w:div w:id="2051804700">
          <w:marLeft w:val="0"/>
          <w:marRight w:val="0"/>
          <w:marTop w:val="0"/>
          <w:marBottom w:val="0"/>
          <w:divBdr>
            <w:top w:val="none" w:sz="0" w:space="0" w:color="auto"/>
            <w:left w:val="none" w:sz="0" w:space="0" w:color="auto"/>
            <w:bottom w:val="none" w:sz="0" w:space="0" w:color="auto"/>
            <w:right w:val="none" w:sz="0" w:space="0" w:color="auto"/>
          </w:divBdr>
        </w:div>
        <w:div w:id="2072925057">
          <w:marLeft w:val="0"/>
          <w:marRight w:val="0"/>
          <w:marTop w:val="0"/>
          <w:marBottom w:val="0"/>
          <w:divBdr>
            <w:top w:val="none" w:sz="0" w:space="0" w:color="auto"/>
            <w:left w:val="none" w:sz="0" w:space="0" w:color="auto"/>
            <w:bottom w:val="none" w:sz="0" w:space="0" w:color="auto"/>
            <w:right w:val="none" w:sz="0" w:space="0" w:color="auto"/>
          </w:divBdr>
        </w:div>
        <w:div w:id="2140223012">
          <w:marLeft w:val="0"/>
          <w:marRight w:val="0"/>
          <w:marTop w:val="0"/>
          <w:marBottom w:val="0"/>
          <w:divBdr>
            <w:top w:val="none" w:sz="0" w:space="0" w:color="auto"/>
            <w:left w:val="none" w:sz="0" w:space="0" w:color="auto"/>
            <w:bottom w:val="none" w:sz="0" w:space="0" w:color="auto"/>
            <w:right w:val="none" w:sz="0" w:space="0" w:color="auto"/>
          </w:divBdr>
        </w:div>
      </w:divsChild>
    </w:div>
    <w:div w:id="1721901050">
      <w:bodyDiv w:val="1"/>
      <w:marLeft w:val="0"/>
      <w:marRight w:val="0"/>
      <w:marTop w:val="0"/>
      <w:marBottom w:val="0"/>
      <w:divBdr>
        <w:top w:val="none" w:sz="0" w:space="0" w:color="auto"/>
        <w:left w:val="none" w:sz="0" w:space="0" w:color="auto"/>
        <w:bottom w:val="none" w:sz="0" w:space="0" w:color="auto"/>
        <w:right w:val="none" w:sz="0" w:space="0" w:color="auto"/>
      </w:divBdr>
    </w:div>
    <w:div w:id="1722169029">
      <w:bodyDiv w:val="1"/>
      <w:marLeft w:val="0"/>
      <w:marRight w:val="0"/>
      <w:marTop w:val="0"/>
      <w:marBottom w:val="0"/>
      <w:divBdr>
        <w:top w:val="none" w:sz="0" w:space="0" w:color="auto"/>
        <w:left w:val="none" w:sz="0" w:space="0" w:color="auto"/>
        <w:bottom w:val="none" w:sz="0" w:space="0" w:color="auto"/>
        <w:right w:val="none" w:sz="0" w:space="0" w:color="auto"/>
      </w:divBdr>
    </w:div>
    <w:div w:id="1724214526">
      <w:bodyDiv w:val="1"/>
      <w:marLeft w:val="0"/>
      <w:marRight w:val="0"/>
      <w:marTop w:val="0"/>
      <w:marBottom w:val="0"/>
      <w:divBdr>
        <w:top w:val="none" w:sz="0" w:space="0" w:color="auto"/>
        <w:left w:val="none" w:sz="0" w:space="0" w:color="auto"/>
        <w:bottom w:val="none" w:sz="0" w:space="0" w:color="auto"/>
        <w:right w:val="none" w:sz="0" w:space="0" w:color="auto"/>
      </w:divBdr>
    </w:div>
    <w:div w:id="1729109031">
      <w:bodyDiv w:val="1"/>
      <w:marLeft w:val="0"/>
      <w:marRight w:val="0"/>
      <w:marTop w:val="0"/>
      <w:marBottom w:val="0"/>
      <w:divBdr>
        <w:top w:val="none" w:sz="0" w:space="0" w:color="auto"/>
        <w:left w:val="none" w:sz="0" w:space="0" w:color="auto"/>
        <w:bottom w:val="none" w:sz="0" w:space="0" w:color="auto"/>
        <w:right w:val="none" w:sz="0" w:space="0" w:color="auto"/>
      </w:divBdr>
    </w:div>
    <w:div w:id="1729452301">
      <w:bodyDiv w:val="1"/>
      <w:marLeft w:val="0"/>
      <w:marRight w:val="0"/>
      <w:marTop w:val="0"/>
      <w:marBottom w:val="0"/>
      <w:divBdr>
        <w:top w:val="none" w:sz="0" w:space="0" w:color="auto"/>
        <w:left w:val="none" w:sz="0" w:space="0" w:color="auto"/>
        <w:bottom w:val="none" w:sz="0" w:space="0" w:color="auto"/>
        <w:right w:val="none" w:sz="0" w:space="0" w:color="auto"/>
      </w:divBdr>
    </w:div>
    <w:div w:id="1730878981">
      <w:bodyDiv w:val="1"/>
      <w:marLeft w:val="0"/>
      <w:marRight w:val="0"/>
      <w:marTop w:val="0"/>
      <w:marBottom w:val="0"/>
      <w:divBdr>
        <w:top w:val="none" w:sz="0" w:space="0" w:color="auto"/>
        <w:left w:val="none" w:sz="0" w:space="0" w:color="auto"/>
        <w:bottom w:val="none" w:sz="0" w:space="0" w:color="auto"/>
        <w:right w:val="none" w:sz="0" w:space="0" w:color="auto"/>
      </w:divBdr>
    </w:div>
    <w:div w:id="1733389071">
      <w:bodyDiv w:val="1"/>
      <w:marLeft w:val="0"/>
      <w:marRight w:val="0"/>
      <w:marTop w:val="0"/>
      <w:marBottom w:val="0"/>
      <w:divBdr>
        <w:top w:val="none" w:sz="0" w:space="0" w:color="auto"/>
        <w:left w:val="none" w:sz="0" w:space="0" w:color="auto"/>
        <w:bottom w:val="none" w:sz="0" w:space="0" w:color="auto"/>
        <w:right w:val="none" w:sz="0" w:space="0" w:color="auto"/>
      </w:divBdr>
    </w:div>
    <w:div w:id="1736078955">
      <w:bodyDiv w:val="1"/>
      <w:marLeft w:val="0"/>
      <w:marRight w:val="0"/>
      <w:marTop w:val="0"/>
      <w:marBottom w:val="0"/>
      <w:divBdr>
        <w:top w:val="none" w:sz="0" w:space="0" w:color="auto"/>
        <w:left w:val="none" w:sz="0" w:space="0" w:color="auto"/>
        <w:bottom w:val="none" w:sz="0" w:space="0" w:color="auto"/>
        <w:right w:val="none" w:sz="0" w:space="0" w:color="auto"/>
      </w:divBdr>
    </w:div>
    <w:div w:id="1738743210">
      <w:bodyDiv w:val="1"/>
      <w:marLeft w:val="0"/>
      <w:marRight w:val="0"/>
      <w:marTop w:val="0"/>
      <w:marBottom w:val="0"/>
      <w:divBdr>
        <w:top w:val="none" w:sz="0" w:space="0" w:color="auto"/>
        <w:left w:val="none" w:sz="0" w:space="0" w:color="auto"/>
        <w:bottom w:val="none" w:sz="0" w:space="0" w:color="auto"/>
        <w:right w:val="none" w:sz="0" w:space="0" w:color="auto"/>
      </w:divBdr>
      <w:divsChild>
        <w:div w:id="1191845705">
          <w:marLeft w:val="0"/>
          <w:marRight w:val="0"/>
          <w:marTop w:val="0"/>
          <w:marBottom w:val="0"/>
          <w:divBdr>
            <w:top w:val="none" w:sz="0" w:space="0" w:color="auto"/>
            <w:left w:val="none" w:sz="0" w:space="0" w:color="auto"/>
            <w:bottom w:val="none" w:sz="0" w:space="0" w:color="auto"/>
            <w:right w:val="none" w:sz="0" w:space="0" w:color="auto"/>
          </w:divBdr>
        </w:div>
      </w:divsChild>
    </w:div>
    <w:div w:id="1739160321">
      <w:bodyDiv w:val="1"/>
      <w:marLeft w:val="0"/>
      <w:marRight w:val="0"/>
      <w:marTop w:val="0"/>
      <w:marBottom w:val="0"/>
      <w:divBdr>
        <w:top w:val="none" w:sz="0" w:space="0" w:color="auto"/>
        <w:left w:val="none" w:sz="0" w:space="0" w:color="auto"/>
        <w:bottom w:val="none" w:sz="0" w:space="0" w:color="auto"/>
        <w:right w:val="none" w:sz="0" w:space="0" w:color="auto"/>
      </w:divBdr>
    </w:div>
    <w:div w:id="1741708979">
      <w:bodyDiv w:val="1"/>
      <w:marLeft w:val="0"/>
      <w:marRight w:val="0"/>
      <w:marTop w:val="0"/>
      <w:marBottom w:val="0"/>
      <w:divBdr>
        <w:top w:val="none" w:sz="0" w:space="0" w:color="auto"/>
        <w:left w:val="none" w:sz="0" w:space="0" w:color="auto"/>
        <w:bottom w:val="none" w:sz="0" w:space="0" w:color="auto"/>
        <w:right w:val="none" w:sz="0" w:space="0" w:color="auto"/>
      </w:divBdr>
    </w:div>
    <w:div w:id="1745100372">
      <w:bodyDiv w:val="1"/>
      <w:marLeft w:val="0"/>
      <w:marRight w:val="0"/>
      <w:marTop w:val="0"/>
      <w:marBottom w:val="0"/>
      <w:divBdr>
        <w:top w:val="none" w:sz="0" w:space="0" w:color="auto"/>
        <w:left w:val="none" w:sz="0" w:space="0" w:color="auto"/>
        <w:bottom w:val="none" w:sz="0" w:space="0" w:color="auto"/>
        <w:right w:val="none" w:sz="0" w:space="0" w:color="auto"/>
      </w:divBdr>
    </w:div>
    <w:div w:id="1745755025">
      <w:bodyDiv w:val="1"/>
      <w:marLeft w:val="0"/>
      <w:marRight w:val="0"/>
      <w:marTop w:val="0"/>
      <w:marBottom w:val="0"/>
      <w:divBdr>
        <w:top w:val="none" w:sz="0" w:space="0" w:color="auto"/>
        <w:left w:val="none" w:sz="0" w:space="0" w:color="auto"/>
        <w:bottom w:val="none" w:sz="0" w:space="0" w:color="auto"/>
        <w:right w:val="none" w:sz="0" w:space="0" w:color="auto"/>
      </w:divBdr>
    </w:div>
    <w:div w:id="1745949377">
      <w:bodyDiv w:val="1"/>
      <w:marLeft w:val="0"/>
      <w:marRight w:val="0"/>
      <w:marTop w:val="0"/>
      <w:marBottom w:val="0"/>
      <w:divBdr>
        <w:top w:val="none" w:sz="0" w:space="0" w:color="auto"/>
        <w:left w:val="none" w:sz="0" w:space="0" w:color="auto"/>
        <w:bottom w:val="none" w:sz="0" w:space="0" w:color="auto"/>
        <w:right w:val="none" w:sz="0" w:space="0" w:color="auto"/>
      </w:divBdr>
    </w:div>
    <w:div w:id="1748503556">
      <w:bodyDiv w:val="1"/>
      <w:marLeft w:val="0"/>
      <w:marRight w:val="0"/>
      <w:marTop w:val="0"/>
      <w:marBottom w:val="0"/>
      <w:divBdr>
        <w:top w:val="none" w:sz="0" w:space="0" w:color="auto"/>
        <w:left w:val="none" w:sz="0" w:space="0" w:color="auto"/>
        <w:bottom w:val="none" w:sz="0" w:space="0" w:color="auto"/>
        <w:right w:val="none" w:sz="0" w:space="0" w:color="auto"/>
      </w:divBdr>
    </w:div>
    <w:div w:id="1749690577">
      <w:bodyDiv w:val="1"/>
      <w:marLeft w:val="0"/>
      <w:marRight w:val="0"/>
      <w:marTop w:val="0"/>
      <w:marBottom w:val="0"/>
      <w:divBdr>
        <w:top w:val="none" w:sz="0" w:space="0" w:color="auto"/>
        <w:left w:val="none" w:sz="0" w:space="0" w:color="auto"/>
        <w:bottom w:val="none" w:sz="0" w:space="0" w:color="auto"/>
        <w:right w:val="none" w:sz="0" w:space="0" w:color="auto"/>
      </w:divBdr>
    </w:div>
    <w:div w:id="1755517649">
      <w:bodyDiv w:val="1"/>
      <w:marLeft w:val="0"/>
      <w:marRight w:val="0"/>
      <w:marTop w:val="0"/>
      <w:marBottom w:val="0"/>
      <w:divBdr>
        <w:top w:val="none" w:sz="0" w:space="0" w:color="auto"/>
        <w:left w:val="none" w:sz="0" w:space="0" w:color="auto"/>
        <w:bottom w:val="none" w:sz="0" w:space="0" w:color="auto"/>
        <w:right w:val="none" w:sz="0" w:space="0" w:color="auto"/>
      </w:divBdr>
    </w:div>
    <w:div w:id="1759054749">
      <w:bodyDiv w:val="1"/>
      <w:marLeft w:val="0"/>
      <w:marRight w:val="0"/>
      <w:marTop w:val="0"/>
      <w:marBottom w:val="0"/>
      <w:divBdr>
        <w:top w:val="none" w:sz="0" w:space="0" w:color="auto"/>
        <w:left w:val="none" w:sz="0" w:space="0" w:color="auto"/>
        <w:bottom w:val="none" w:sz="0" w:space="0" w:color="auto"/>
        <w:right w:val="none" w:sz="0" w:space="0" w:color="auto"/>
      </w:divBdr>
    </w:div>
    <w:div w:id="1759981810">
      <w:bodyDiv w:val="1"/>
      <w:marLeft w:val="0"/>
      <w:marRight w:val="0"/>
      <w:marTop w:val="0"/>
      <w:marBottom w:val="0"/>
      <w:divBdr>
        <w:top w:val="none" w:sz="0" w:space="0" w:color="auto"/>
        <w:left w:val="none" w:sz="0" w:space="0" w:color="auto"/>
        <w:bottom w:val="none" w:sz="0" w:space="0" w:color="auto"/>
        <w:right w:val="none" w:sz="0" w:space="0" w:color="auto"/>
      </w:divBdr>
    </w:div>
    <w:div w:id="1760298397">
      <w:bodyDiv w:val="1"/>
      <w:marLeft w:val="0"/>
      <w:marRight w:val="0"/>
      <w:marTop w:val="0"/>
      <w:marBottom w:val="0"/>
      <w:divBdr>
        <w:top w:val="none" w:sz="0" w:space="0" w:color="auto"/>
        <w:left w:val="none" w:sz="0" w:space="0" w:color="auto"/>
        <w:bottom w:val="none" w:sz="0" w:space="0" w:color="auto"/>
        <w:right w:val="none" w:sz="0" w:space="0" w:color="auto"/>
      </w:divBdr>
    </w:div>
    <w:div w:id="1760713871">
      <w:bodyDiv w:val="1"/>
      <w:marLeft w:val="0"/>
      <w:marRight w:val="0"/>
      <w:marTop w:val="0"/>
      <w:marBottom w:val="0"/>
      <w:divBdr>
        <w:top w:val="none" w:sz="0" w:space="0" w:color="auto"/>
        <w:left w:val="none" w:sz="0" w:space="0" w:color="auto"/>
        <w:bottom w:val="none" w:sz="0" w:space="0" w:color="auto"/>
        <w:right w:val="none" w:sz="0" w:space="0" w:color="auto"/>
      </w:divBdr>
    </w:div>
    <w:div w:id="1762263063">
      <w:bodyDiv w:val="1"/>
      <w:marLeft w:val="0"/>
      <w:marRight w:val="0"/>
      <w:marTop w:val="0"/>
      <w:marBottom w:val="0"/>
      <w:divBdr>
        <w:top w:val="none" w:sz="0" w:space="0" w:color="auto"/>
        <w:left w:val="none" w:sz="0" w:space="0" w:color="auto"/>
        <w:bottom w:val="none" w:sz="0" w:space="0" w:color="auto"/>
        <w:right w:val="none" w:sz="0" w:space="0" w:color="auto"/>
      </w:divBdr>
    </w:div>
    <w:div w:id="1765952208">
      <w:bodyDiv w:val="1"/>
      <w:marLeft w:val="0"/>
      <w:marRight w:val="0"/>
      <w:marTop w:val="0"/>
      <w:marBottom w:val="0"/>
      <w:divBdr>
        <w:top w:val="none" w:sz="0" w:space="0" w:color="auto"/>
        <w:left w:val="none" w:sz="0" w:space="0" w:color="auto"/>
        <w:bottom w:val="none" w:sz="0" w:space="0" w:color="auto"/>
        <w:right w:val="none" w:sz="0" w:space="0" w:color="auto"/>
      </w:divBdr>
    </w:div>
    <w:div w:id="1766415165">
      <w:bodyDiv w:val="1"/>
      <w:marLeft w:val="0"/>
      <w:marRight w:val="0"/>
      <w:marTop w:val="0"/>
      <w:marBottom w:val="0"/>
      <w:divBdr>
        <w:top w:val="none" w:sz="0" w:space="0" w:color="auto"/>
        <w:left w:val="none" w:sz="0" w:space="0" w:color="auto"/>
        <w:bottom w:val="none" w:sz="0" w:space="0" w:color="auto"/>
        <w:right w:val="none" w:sz="0" w:space="0" w:color="auto"/>
      </w:divBdr>
    </w:div>
    <w:div w:id="1767769135">
      <w:bodyDiv w:val="1"/>
      <w:marLeft w:val="0"/>
      <w:marRight w:val="0"/>
      <w:marTop w:val="0"/>
      <w:marBottom w:val="0"/>
      <w:divBdr>
        <w:top w:val="none" w:sz="0" w:space="0" w:color="auto"/>
        <w:left w:val="none" w:sz="0" w:space="0" w:color="auto"/>
        <w:bottom w:val="none" w:sz="0" w:space="0" w:color="auto"/>
        <w:right w:val="none" w:sz="0" w:space="0" w:color="auto"/>
      </w:divBdr>
    </w:div>
    <w:div w:id="1768649262">
      <w:bodyDiv w:val="1"/>
      <w:marLeft w:val="0"/>
      <w:marRight w:val="0"/>
      <w:marTop w:val="0"/>
      <w:marBottom w:val="0"/>
      <w:divBdr>
        <w:top w:val="none" w:sz="0" w:space="0" w:color="auto"/>
        <w:left w:val="none" w:sz="0" w:space="0" w:color="auto"/>
        <w:bottom w:val="none" w:sz="0" w:space="0" w:color="auto"/>
        <w:right w:val="none" w:sz="0" w:space="0" w:color="auto"/>
      </w:divBdr>
    </w:div>
    <w:div w:id="1769738625">
      <w:bodyDiv w:val="1"/>
      <w:marLeft w:val="0"/>
      <w:marRight w:val="0"/>
      <w:marTop w:val="0"/>
      <w:marBottom w:val="0"/>
      <w:divBdr>
        <w:top w:val="none" w:sz="0" w:space="0" w:color="auto"/>
        <w:left w:val="none" w:sz="0" w:space="0" w:color="auto"/>
        <w:bottom w:val="none" w:sz="0" w:space="0" w:color="auto"/>
        <w:right w:val="none" w:sz="0" w:space="0" w:color="auto"/>
      </w:divBdr>
    </w:div>
    <w:div w:id="1769890591">
      <w:bodyDiv w:val="1"/>
      <w:marLeft w:val="0"/>
      <w:marRight w:val="0"/>
      <w:marTop w:val="0"/>
      <w:marBottom w:val="0"/>
      <w:divBdr>
        <w:top w:val="none" w:sz="0" w:space="0" w:color="auto"/>
        <w:left w:val="none" w:sz="0" w:space="0" w:color="auto"/>
        <w:bottom w:val="none" w:sz="0" w:space="0" w:color="auto"/>
        <w:right w:val="none" w:sz="0" w:space="0" w:color="auto"/>
      </w:divBdr>
    </w:div>
    <w:div w:id="1772437434">
      <w:bodyDiv w:val="1"/>
      <w:marLeft w:val="0"/>
      <w:marRight w:val="0"/>
      <w:marTop w:val="0"/>
      <w:marBottom w:val="0"/>
      <w:divBdr>
        <w:top w:val="none" w:sz="0" w:space="0" w:color="auto"/>
        <w:left w:val="none" w:sz="0" w:space="0" w:color="auto"/>
        <w:bottom w:val="none" w:sz="0" w:space="0" w:color="auto"/>
        <w:right w:val="none" w:sz="0" w:space="0" w:color="auto"/>
      </w:divBdr>
    </w:div>
    <w:div w:id="1773623765">
      <w:bodyDiv w:val="1"/>
      <w:marLeft w:val="0"/>
      <w:marRight w:val="0"/>
      <w:marTop w:val="0"/>
      <w:marBottom w:val="0"/>
      <w:divBdr>
        <w:top w:val="none" w:sz="0" w:space="0" w:color="auto"/>
        <w:left w:val="none" w:sz="0" w:space="0" w:color="auto"/>
        <w:bottom w:val="none" w:sz="0" w:space="0" w:color="auto"/>
        <w:right w:val="none" w:sz="0" w:space="0" w:color="auto"/>
      </w:divBdr>
    </w:div>
    <w:div w:id="1776098723">
      <w:bodyDiv w:val="1"/>
      <w:marLeft w:val="0"/>
      <w:marRight w:val="0"/>
      <w:marTop w:val="0"/>
      <w:marBottom w:val="0"/>
      <w:divBdr>
        <w:top w:val="none" w:sz="0" w:space="0" w:color="auto"/>
        <w:left w:val="none" w:sz="0" w:space="0" w:color="auto"/>
        <w:bottom w:val="none" w:sz="0" w:space="0" w:color="auto"/>
        <w:right w:val="none" w:sz="0" w:space="0" w:color="auto"/>
      </w:divBdr>
    </w:div>
    <w:div w:id="1776437151">
      <w:bodyDiv w:val="1"/>
      <w:marLeft w:val="0"/>
      <w:marRight w:val="0"/>
      <w:marTop w:val="0"/>
      <w:marBottom w:val="0"/>
      <w:divBdr>
        <w:top w:val="none" w:sz="0" w:space="0" w:color="auto"/>
        <w:left w:val="none" w:sz="0" w:space="0" w:color="auto"/>
        <w:bottom w:val="none" w:sz="0" w:space="0" w:color="auto"/>
        <w:right w:val="none" w:sz="0" w:space="0" w:color="auto"/>
      </w:divBdr>
    </w:div>
    <w:div w:id="1777938845">
      <w:bodyDiv w:val="1"/>
      <w:marLeft w:val="0"/>
      <w:marRight w:val="0"/>
      <w:marTop w:val="0"/>
      <w:marBottom w:val="0"/>
      <w:divBdr>
        <w:top w:val="none" w:sz="0" w:space="0" w:color="auto"/>
        <w:left w:val="none" w:sz="0" w:space="0" w:color="auto"/>
        <w:bottom w:val="none" w:sz="0" w:space="0" w:color="auto"/>
        <w:right w:val="none" w:sz="0" w:space="0" w:color="auto"/>
      </w:divBdr>
    </w:div>
    <w:div w:id="1780562460">
      <w:bodyDiv w:val="1"/>
      <w:marLeft w:val="0"/>
      <w:marRight w:val="0"/>
      <w:marTop w:val="0"/>
      <w:marBottom w:val="0"/>
      <w:divBdr>
        <w:top w:val="none" w:sz="0" w:space="0" w:color="auto"/>
        <w:left w:val="none" w:sz="0" w:space="0" w:color="auto"/>
        <w:bottom w:val="none" w:sz="0" w:space="0" w:color="auto"/>
        <w:right w:val="none" w:sz="0" w:space="0" w:color="auto"/>
      </w:divBdr>
    </w:div>
    <w:div w:id="1782261090">
      <w:bodyDiv w:val="1"/>
      <w:marLeft w:val="0"/>
      <w:marRight w:val="0"/>
      <w:marTop w:val="0"/>
      <w:marBottom w:val="0"/>
      <w:divBdr>
        <w:top w:val="none" w:sz="0" w:space="0" w:color="auto"/>
        <w:left w:val="none" w:sz="0" w:space="0" w:color="auto"/>
        <w:bottom w:val="none" w:sz="0" w:space="0" w:color="auto"/>
        <w:right w:val="none" w:sz="0" w:space="0" w:color="auto"/>
      </w:divBdr>
    </w:div>
    <w:div w:id="1784231182">
      <w:bodyDiv w:val="1"/>
      <w:marLeft w:val="0"/>
      <w:marRight w:val="0"/>
      <w:marTop w:val="0"/>
      <w:marBottom w:val="0"/>
      <w:divBdr>
        <w:top w:val="none" w:sz="0" w:space="0" w:color="auto"/>
        <w:left w:val="none" w:sz="0" w:space="0" w:color="auto"/>
        <w:bottom w:val="none" w:sz="0" w:space="0" w:color="auto"/>
        <w:right w:val="none" w:sz="0" w:space="0" w:color="auto"/>
      </w:divBdr>
    </w:div>
    <w:div w:id="1786537290">
      <w:bodyDiv w:val="1"/>
      <w:marLeft w:val="0"/>
      <w:marRight w:val="0"/>
      <w:marTop w:val="0"/>
      <w:marBottom w:val="0"/>
      <w:divBdr>
        <w:top w:val="none" w:sz="0" w:space="0" w:color="auto"/>
        <w:left w:val="none" w:sz="0" w:space="0" w:color="auto"/>
        <w:bottom w:val="none" w:sz="0" w:space="0" w:color="auto"/>
        <w:right w:val="none" w:sz="0" w:space="0" w:color="auto"/>
      </w:divBdr>
    </w:div>
    <w:div w:id="1786607778">
      <w:bodyDiv w:val="1"/>
      <w:marLeft w:val="0"/>
      <w:marRight w:val="0"/>
      <w:marTop w:val="0"/>
      <w:marBottom w:val="0"/>
      <w:divBdr>
        <w:top w:val="none" w:sz="0" w:space="0" w:color="auto"/>
        <w:left w:val="none" w:sz="0" w:space="0" w:color="auto"/>
        <w:bottom w:val="none" w:sz="0" w:space="0" w:color="auto"/>
        <w:right w:val="none" w:sz="0" w:space="0" w:color="auto"/>
      </w:divBdr>
    </w:div>
    <w:div w:id="1787234412">
      <w:bodyDiv w:val="1"/>
      <w:marLeft w:val="0"/>
      <w:marRight w:val="0"/>
      <w:marTop w:val="0"/>
      <w:marBottom w:val="0"/>
      <w:divBdr>
        <w:top w:val="none" w:sz="0" w:space="0" w:color="auto"/>
        <w:left w:val="none" w:sz="0" w:space="0" w:color="auto"/>
        <w:bottom w:val="none" w:sz="0" w:space="0" w:color="auto"/>
        <w:right w:val="none" w:sz="0" w:space="0" w:color="auto"/>
      </w:divBdr>
    </w:div>
    <w:div w:id="1788042346">
      <w:bodyDiv w:val="1"/>
      <w:marLeft w:val="0"/>
      <w:marRight w:val="0"/>
      <w:marTop w:val="0"/>
      <w:marBottom w:val="0"/>
      <w:divBdr>
        <w:top w:val="none" w:sz="0" w:space="0" w:color="auto"/>
        <w:left w:val="none" w:sz="0" w:space="0" w:color="auto"/>
        <w:bottom w:val="none" w:sz="0" w:space="0" w:color="auto"/>
        <w:right w:val="none" w:sz="0" w:space="0" w:color="auto"/>
      </w:divBdr>
    </w:div>
    <w:div w:id="1789279093">
      <w:bodyDiv w:val="1"/>
      <w:marLeft w:val="0"/>
      <w:marRight w:val="0"/>
      <w:marTop w:val="0"/>
      <w:marBottom w:val="0"/>
      <w:divBdr>
        <w:top w:val="none" w:sz="0" w:space="0" w:color="auto"/>
        <w:left w:val="none" w:sz="0" w:space="0" w:color="auto"/>
        <w:bottom w:val="none" w:sz="0" w:space="0" w:color="auto"/>
        <w:right w:val="none" w:sz="0" w:space="0" w:color="auto"/>
      </w:divBdr>
    </w:div>
    <w:div w:id="1791439093">
      <w:bodyDiv w:val="1"/>
      <w:marLeft w:val="0"/>
      <w:marRight w:val="0"/>
      <w:marTop w:val="0"/>
      <w:marBottom w:val="0"/>
      <w:divBdr>
        <w:top w:val="none" w:sz="0" w:space="0" w:color="auto"/>
        <w:left w:val="none" w:sz="0" w:space="0" w:color="auto"/>
        <w:bottom w:val="none" w:sz="0" w:space="0" w:color="auto"/>
        <w:right w:val="none" w:sz="0" w:space="0" w:color="auto"/>
      </w:divBdr>
    </w:div>
    <w:div w:id="1796482535">
      <w:bodyDiv w:val="1"/>
      <w:marLeft w:val="0"/>
      <w:marRight w:val="0"/>
      <w:marTop w:val="0"/>
      <w:marBottom w:val="0"/>
      <w:divBdr>
        <w:top w:val="none" w:sz="0" w:space="0" w:color="auto"/>
        <w:left w:val="none" w:sz="0" w:space="0" w:color="auto"/>
        <w:bottom w:val="none" w:sz="0" w:space="0" w:color="auto"/>
        <w:right w:val="none" w:sz="0" w:space="0" w:color="auto"/>
      </w:divBdr>
    </w:div>
    <w:div w:id="1796630131">
      <w:bodyDiv w:val="1"/>
      <w:marLeft w:val="0"/>
      <w:marRight w:val="0"/>
      <w:marTop w:val="0"/>
      <w:marBottom w:val="0"/>
      <w:divBdr>
        <w:top w:val="none" w:sz="0" w:space="0" w:color="auto"/>
        <w:left w:val="none" w:sz="0" w:space="0" w:color="auto"/>
        <w:bottom w:val="none" w:sz="0" w:space="0" w:color="auto"/>
        <w:right w:val="none" w:sz="0" w:space="0" w:color="auto"/>
      </w:divBdr>
    </w:div>
    <w:div w:id="1797486453">
      <w:bodyDiv w:val="1"/>
      <w:marLeft w:val="0"/>
      <w:marRight w:val="0"/>
      <w:marTop w:val="0"/>
      <w:marBottom w:val="0"/>
      <w:divBdr>
        <w:top w:val="none" w:sz="0" w:space="0" w:color="auto"/>
        <w:left w:val="none" w:sz="0" w:space="0" w:color="auto"/>
        <w:bottom w:val="none" w:sz="0" w:space="0" w:color="auto"/>
        <w:right w:val="none" w:sz="0" w:space="0" w:color="auto"/>
      </w:divBdr>
    </w:div>
    <w:div w:id="1799029092">
      <w:bodyDiv w:val="1"/>
      <w:marLeft w:val="0"/>
      <w:marRight w:val="0"/>
      <w:marTop w:val="0"/>
      <w:marBottom w:val="0"/>
      <w:divBdr>
        <w:top w:val="none" w:sz="0" w:space="0" w:color="auto"/>
        <w:left w:val="none" w:sz="0" w:space="0" w:color="auto"/>
        <w:bottom w:val="none" w:sz="0" w:space="0" w:color="auto"/>
        <w:right w:val="none" w:sz="0" w:space="0" w:color="auto"/>
      </w:divBdr>
    </w:div>
    <w:div w:id="1800104228">
      <w:bodyDiv w:val="1"/>
      <w:marLeft w:val="0"/>
      <w:marRight w:val="0"/>
      <w:marTop w:val="0"/>
      <w:marBottom w:val="0"/>
      <w:divBdr>
        <w:top w:val="none" w:sz="0" w:space="0" w:color="auto"/>
        <w:left w:val="none" w:sz="0" w:space="0" w:color="auto"/>
        <w:bottom w:val="none" w:sz="0" w:space="0" w:color="auto"/>
        <w:right w:val="none" w:sz="0" w:space="0" w:color="auto"/>
      </w:divBdr>
    </w:div>
    <w:div w:id="1802460561">
      <w:bodyDiv w:val="1"/>
      <w:marLeft w:val="0"/>
      <w:marRight w:val="0"/>
      <w:marTop w:val="0"/>
      <w:marBottom w:val="0"/>
      <w:divBdr>
        <w:top w:val="none" w:sz="0" w:space="0" w:color="auto"/>
        <w:left w:val="none" w:sz="0" w:space="0" w:color="auto"/>
        <w:bottom w:val="none" w:sz="0" w:space="0" w:color="auto"/>
        <w:right w:val="none" w:sz="0" w:space="0" w:color="auto"/>
      </w:divBdr>
      <w:divsChild>
        <w:div w:id="1606576762">
          <w:marLeft w:val="0"/>
          <w:marRight w:val="0"/>
          <w:marTop w:val="0"/>
          <w:marBottom w:val="0"/>
          <w:divBdr>
            <w:top w:val="none" w:sz="0" w:space="0" w:color="auto"/>
            <w:left w:val="none" w:sz="0" w:space="0" w:color="auto"/>
            <w:bottom w:val="none" w:sz="0" w:space="0" w:color="auto"/>
            <w:right w:val="none" w:sz="0" w:space="0" w:color="auto"/>
          </w:divBdr>
        </w:div>
      </w:divsChild>
    </w:div>
    <w:div w:id="1803230774">
      <w:bodyDiv w:val="1"/>
      <w:marLeft w:val="0"/>
      <w:marRight w:val="0"/>
      <w:marTop w:val="0"/>
      <w:marBottom w:val="0"/>
      <w:divBdr>
        <w:top w:val="none" w:sz="0" w:space="0" w:color="auto"/>
        <w:left w:val="none" w:sz="0" w:space="0" w:color="auto"/>
        <w:bottom w:val="none" w:sz="0" w:space="0" w:color="auto"/>
        <w:right w:val="none" w:sz="0" w:space="0" w:color="auto"/>
      </w:divBdr>
    </w:div>
    <w:div w:id="1803378481">
      <w:bodyDiv w:val="1"/>
      <w:marLeft w:val="0"/>
      <w:marRight w:val="0"/>
      <w:marTop w:val="0"/>
      <w:marBottom w:val="0"/>
      <w:divBdr>
        <w:top w:val="none" w:sz="0" w:space="0" w:color="auto"/>
        <w:left w:val="none" w:sz="0" w:space="0" w:color="auto"/>
        <w:bottom w:val="none" w:sz="0" w:space="0" w:color="auto"/>
        <w:right w:val="none" w:sz="0" w:space="0" w:color="auto"/>
      </w:divBdr>
    </w:div>
    <w:div w:id="1808160811">
      <w:bodyDiv w:val="1"/>
      <w:marLeft w:val="0"/>
      <w:marRight w:val="0"/>
      <w:marTop w:val="0"/>
      <w:marBottom w:val="0"/>
      <w:divBdr>
        <w:top w:val="none" w:sz="0" w:space="0" w:color="auto"/>
        <w:left w:val="none" w:sz="0" w:space="0" w:color="auto"/>
        <w:bottom w:val="none" w:sz="0" w:space="0" w:color="auto"/>
        <w:right w:val="none" w:sz="0" w:space="0" w:color="auto"/>
      </w:divBdr>
    </w:div>
    <w:div w:id="1808551079">
      <w:bodyDiv w:val="1"/>
      <w:marLeft w:val="0"/>
      <w:marRight w:val="0"/>
      <w:marTop w:val="0"/>
      <w:marBottom w:val="0"/>
      <w:divBdr>
        <w:top w:val="none" w:sz="0" w:space="0" w:color="auto"/>
        <w:left w:val="none" w:sz="0" w:space="0" w:color="auto"/>
        <w:bottom w:val="none" w:sz="0" w:space="0" w:color="auto"/>
        <w:right w:val="none" w:sz="0" w:space="0" w:color="auto"/>
      </w:divBdr>
    </w:div>
    <w:div w:id="1811440583">
      <w:bodyDiv w:val="1"/>
      <w:marLeft w:val="0"/>
      <w:marRight w:val="0"/>
      <w:marTop w:val="0"/>
      <w:marBottom w:val="0"/>
      <w:divBdr>
        <w:top w:val="none" w:sz="0" w:space="0" w:color="auto"/>
        <w:left w:val="none" w:sz="0" w:space="0" w:color="auto"/>
        <w:bottom w:val="none" w:sz="0" w:space="0" w:color="auto"/>
        <w:right w:val="none" w:sz="0" w:space="0" w:color="auto"/>
      </w:divBdr>
    </w:div>
    <w:div w:id="1812793387">
      <w:bodyDiv w:val="1"/>
      <w:marLeft w:val="0"/>
      <w:marRight w:val="0"/>
      <w:marTop w:val="0"/>
      <w:marBottom w:val="0"/>
      <w:divBdr>
        <w:top w:val="none" w:sz="0" w:space="0" w:color="auto"/>
        <w:left w:val="none" w:sz="0" w:space="0" w:color="auto"/>
        <w:bottom w:val="none" w:sz="0" w:space="0" w:color="auto"/>
        <w:right w:val="none" w:sz="0" w:space="0" w:color="auto"/>
      </w:divBdr>
    </w:div>
    <w:div w:id="1813324269">
      <w:bodyDiv w:val="1"/>
      <w:marLeft w:val="0"/>
      <w:marRight w:val="0"/>
      <w:marTop w:val="0"/>
      <w:marBottom w:val="0"/>
      <w:divBdr>
        <w:top w:val="none" w:sz="0" w:space="0" w:color="auto"/>
        <w:left w:val="none" w:sz="0" w:space="0" w:color="auto"/>
        <w:bottom w:val="none" w:sz="0" w:space="0" w:color="auto"/>
        <w:right w:val="none" w:sz="0" w:space="0" w:color="auto"/>
      </w:divBdr>
    </w:div>
    <w:div w:id="1813404793">
      <w:bodyDiv w:val="1"/>
      <w:marLeft w:val="0"/>
      <w:marRight w:val="0"/>
      <w:marTop w:val="0"/>
      <w:marBottom w:val="0"/>
      <w:divBdr>
        <w:top w:val="none" w:sz="0" w:space="0" w:color="auto"/>
        <w:left w:val="none" w:sz="0" w:space="0" w:color="auto"/>
        <w:bottom w:val="none" w:sz="0" w:space="0" w:color="auto"/>
        <w:right w:val="none" w:sz="0" w:space="0" w:color="auto"/>
      </w:divBdr>
    </w:div>
    <w:div w:id="1814829581">
      <w:bodyDiv w:val="1"/>
      <w:marLeft w:val="0"/>
      <w:marRight w:val="0"/>
      <w:marTop w:val="0"/>
      <w:marBottom w:val="0"/>
      <w:divBdr>
        <w:top w:val="none" w:sz="0" w:space="0" w:color="auto"/>
        <w:left w:val="none" w:sz="0" w:space="0" w:color="auto"/>
        <w:bottom w:val="none" w:sz="0" w:space="0" w:color="auto"/>
        <w:right w:val="none" w:sz="0" w:space="0" w:color="auto"/>
      </w:divBdr>
    </w:div>
    <w:div w:id="1821312672">
      <w:bodyDiv w:val="1"/>
      <w:marLeft w:val="0"/>
      <w:marRight w:val="0"/>
      <w:marTop w:val="0"/>
      <w:marBottom w:val="0"/>
      <w:divBdr>
        <w:top w:val="none" w:sz="0" w:space="0" w:color="auto"/>
        <w:left w:val="none" w:sz="0" w:space="0" w:color="auto"/>
        <w:bottom w:val="none" w:sz="0" w:space="0" w:color="auto"/>
        <w:right w:val="none" w:sz="0" w:space="0" w:color="auto"/>
      </w:divBdr>
    </w:div>
    <w:div w:id="1821918338">
      <w:bodyDiv w:val="1"/>
      <w:marLeft w:val="0"/>
      <w:marRight w:val="0"/>
      <w:marTop w:val="0"/>
      <w:marBottom w:val="0"/>
      <w:divBdr>
        <w:top w:val="none" w:sz="0" w:space="0" w:color="auto"/>
        <w:left w:val="none" w:sz="0" w:space="0" w:color="auto"/>
        <w:bottom w:val="none" w:sz="0" w:space="0" w:color="auto"/>
        <w:right w:val="none" w:sz="0" w:space="0" w:color="auto"/>
      </w:divBdr>
    </w:div>
    <w:div w:id="1822581529">
      <w:bodyDiv w:val="1"/>
      <w:marLeft w:val="0"/>
      <w:marRight w:val="0"/>
      <w:marTop w:val="0"/>
      <w:marBottom w:val="0"/>
      <w:divBdr>
        <w:top w:val="none" w:sz="0" w:space="0" w:color="auto"/>
        <w:left w:val="none" w:sz="0" w:space="0" w:color="auto"/>
        <w:bottom w:val="none" w:sz="0" w:space="0" w:color="auto"/>
        <w:right w:val="none" w:sz="0" w:space="0" w:color="auto"/>
      </w:divBdr>
    </w:div>
    <w:div w:id="1822967503">
      <w:bodyDiv w:val="1"/>
      <w:marLeft w:val="0"/>
      <w:marRight w:val="0"/>
      <w:marTop w:val="0"/>
      <w:marBottom w:val="0"/>
      <w:divBdr>
        <w:top w:val="none" w:sz="0" w:space="0" w:color="auto"/>
        <w:left w:val="none" w:sz="0" w:space="0" w:color="auto"/>
        <w:bottom w:val="none" w:sz="0" w:space="0" w:color="auto"/>
        <w:right w:val="none" w:sz="0" w:space="0" w:color="auto"/>
      </w:divBdr>
    </w:div>
    <w:div w:id="1825194543">
      <w:bodyDiv w:val="1"/>
      <w:marLeft w:val="0"/>
      <w:marRight w:val="0"/>
      <w:marTop w:val="0"/>
      <w:marBottom w:val="0"/>
      <w:divBdr>
        <w:top w:val="none" w:sz="0" w:space="0" w:color="auto"/>
        <w:left w:val="none" w:sz="0" w:space="0" w:color="auto"/>
        <w:bottom w:val="none" w:sz="0" w:space="0" w:color="auto"/>
        <w:right w:val="none" w:sz="0" w:space="0" w:color="auto"/>
      </w:divBdr>
    </w:div>
    <w:div w:id="1825662956">
      <w:bodyDiv w:val="1"/>
      <w:marLeft w:val="0"/>
      <w:marRight w:val="0"/>
      <w:marTop w:val="0"/>
      <w:marBottom w:val="0"/>
      <w:divBdr>
        <w:top w:val="none" w:sz="0" w:space="0" w:color="auto"/>
        <w:left w:val="none" w:sz="0" w:space="0" w:color="auto"/>
        <w:bottom w:val="none" w:sz="0" w:space="0" w:color="auto"/>
        <w:right w:val="none" w:sz="0" w:space="0" w:color="auto"/>
      </w:divBdr>
    </w:div>
    <w:div w:id="1827743030">
      <w:bodyDiv w:val="1"/>
      <w:marLeft w:val="0"/>
      <w:marRight w:val="0"/>
      <w:marTop w:val="0"/>
      <w:marBottom w:val="0"/>
      <w:divBdr>
        <w:top w:val="none" w:sz="0" w:space="0" w:color="auto"/>
        <w:left w:val="none" w:sz="0" w:space="0" w:color="auto"/>
        <w:bottom w:val="none" w:sz="0" w:space="0" w:color="auto"/>
        <w:right w:val="none" w:sz="0" w:space="0" w:color="auto"/>
      </w:divBdr>
      <w:divsChild>
        <w:div w:id="1718510078">
          <w:marLeft w:val="0"/>
          <w:marRight w:val="0"/>
          <w:marTop w:val="0"/>
          <w:marBottom w:val="0"/>
          <w:divBdr>
            <w:top w:val="none" w:sz="0" w:space="0" w:color="auto"/>
            <w:left w:val="none" w:sz="0" w:space="0" w:color="auto"/>
            <w:bottom w:val="none" w:sz="0" w:space="0" w:color="auto"/>
            <w:right w:val="none" w:sz="0" w:space="0" w:color="auto"/>
          </w:divBdr>
        </w:div>
      </w:divsChild>
    </w:div>
    <w:div w:id="1828280152">
      <w:bodyDiv w:val="1"/>
      <w:marLeft w:val="0"/>
      <w:marRight w:val="0"/>
      <w:marTop w:val="0"/>
      <w:marBottom w:val="0"/>
      <w:divBdr>
        <w:top w:val="none" w:sz="0" w:space="0" w:color="auto"/>
        <w:left w:val="none" w:sz="0" w:space="0" w:color="auto"/>
        <w:bottom w:val="none" w:sz="0" w:space="0" w:color="auto"/>
        <w:right w:val="none" w:sz="0" w:space="0" w:color="auto"/>
      </w:divBdr>
    </w:div>
    <w:div w:id="1828785081">
      <w:bodyDiv w:val="1"/>
      <w:marLeft w:val="0"/>
      <w:marRight w:val="0"/>
      <w:marTop w:val="0"/>
      <w:marBottom w:val="0"/>
      <w:divBdr>
        <w:top w:val="none" w:sz="0" w:space="0" w:color="auto"/>
        <w:left w:val="none" w:sz="0" w:space="0" w:color="auto"/>
        <w:bottom w:val="none" w:sz="0" w:space="0" w:color="auto"/>
        <w:right w:val="none" w:sz="0" w:space="0" w:color="auto"/>
      </w:divBdr>
    </w:div>
    <w:div w:id="1828982050">
      <w:bodyDiv w:val="1"/>
      <w:marLeft w:val="0"/>
      <w:marRight w:val="0"/>
      <w:marTop w:val="0"/>
      <w:marBottom w:val="0"/>
      <w:divBdr>
        <w:top w:val="none" w:sz="0" w:space="0" w:color="auto"/>
        <w:left w:val="none" w:sz="0" w:space="0" w:color="auto"/>
        <w:bottom w:val="none" w:sz="0" w:space="0" w:color="auto"/>
        <w:right w:val="none" w:sz="0" w:space="0" w:color="auto"/>
      </w:divBdr>
    </w:div>
    <w:div w:id="1831678412">
      <w:bodyDiv w:val="1"/>
      <w:marLeft w:val="0"/>
      <w:marRight w:val="0"/>
      <w:marTop w:val="0"/>
      <w:marBottom w:val="0"/>
      <w:divBdr>
        <w:top w:val="none" w:sz="0" w:space="0" w:color="auto"/>
        <w:left w:val="none" w:sz="0" w:space="0" w:color="auto"/>
        <w:bottom w:val="none" w:sz="0" w:space="0" w:color="auto"/>
        <w:right w:val="none" w:sz="0" w:space="0" w:color="auto"/>
      </w:divBdr>
    </w:div>
    <w:div w:id="1837183571">
      <w:bodyDiv w:val="1"/>
      <w:marLeft w:val="0"/>
      <w:marRight w:val="0"/>
      <w:marTop w:val="0"/>
      <w:marBottom w:val="0"/>
      <w:divBdr>
        <w:top w:val="none" w:sz="0" w:space="0" w:color="auto"/>
        <w:left w:val="none" w:sz="0" w:space="0" w:color="auto"/>
        <w:bottom w:val="none" w:sz="0" w:space="0" w:color="auto"/>
        <w:right w:val="none" w:sz="0" w:space="0" w:color="auto"/>
      </w:divBdr>
    </w:div>
    <w:div w:id="1837377882">
      <w:bodyDiv w:val="1"/>
      <w:marLeft w:val="0"/>
      <w:marRight w:val="0"/>
      <w:marTop w:val="0"/>
      <w:marBottom w:val="0"/>
      <w:divBdr>
        <w:top w:val="none" w:sz="0" w:space="0" w:color="auto"/>
        <w:left w:val="none" w:sz="0" w:space="0" w:color="auto"/>
        <w:bottom w:val="none" w:sz="0" w:space="0" w:color="auto"/>
        <w:right w:val="none" w:sz="0" w:space="0" w:color="auto"/>
      </w:divBdr>
    </w:div>
    <w:div w:id="1837719264">
      <w:bodyDiv w:val="1"/>
      <w:marLeft w:val="0"/>
      <w:marRight w:val="0"/>
      <w:marTop w:val="0"/>
      <w:marBottom w:val="0"/>
      <w:divBdr>
        <w:top w:val="none" w:sz="0" w:space="0" w:color="auto"/>
        <w:left w:val="none" w:sz="0" w:space="0" w:color="auto"/>
        <w:bottom w:val="none" w:sz="0" w:space="0" w:color="auto"/>
        <w:right w:val="none" w:sz="0" w:space="0" w:color="auto"/>
      </w:divBdr>
    </w:div>
    <w:div w:id="1838381525">
      <w:bodyDiv w:val="1"/>
      <w:marLeft w:val="0"/>
      <w:marRight w:val="0"/>
      <w:marTop w:val="0"/>
      <w:marBottom w:val="0"/>
      <w:divBdr>
        <w:top w:val="none" w:sz="0" w:space="0" w:color="auto"/>
        <w:left w:val="none" w:sz="0" w:space="0" w:color="auto"/>
        <w:bottom w:val="none" w:sz="0" w:space="0" w:color="auto"/>
        <w:right w:val="none" w:sz="0" w:space="0" w:color="auto"/>
      </w:divBdr>
    </w:div>
    <w:div w:id="1840341868">
      <w:bodyDiv w:val="1"/>
      <w:marLeft w:val="0"/>
      <w:marRight w:val="0"/>
      <w:marTop w:val="0"/>
      <w:marBottom w:val="0"/>
      <w:divBdr>
        <w:top w:val="none" w:sz="0" w:space="0" w:color="auto"/>
        <w:left w:val="none" w:sz="0" w:space="0" w:color="auto"/>
        <w:bottom w:val="none" w:sz="0" w:space="0" w:color="auto"/>
        <w:right w:val="none" w:sz="0" w:space="0" w:color="auto"/>
      </w:divBdr>
    </w:div>
    <w:div w:id="1840852977">
      <w:bodyDiv w:val="1"/>
      <w:marLeft w:val="0"/>
      <w:marRight w:val="0"/>
      <w:marTop w:val="0"/>
      <w:marBottom w:val="0"/>
      <w:divBdr>
        <w:top w:val="none" w:sz="0" w:space="0" w:color="auto"/>
        <w:left w:val="none" w:sz="0" w:space="0" w:color="auto"/>
        <w:bottom w:val="none" w:sz="0" w:space="0" w:color="auto"/>
        <w:right w:val="none" w:sz="0" w:space="0" w:color="auto"/>
      </w:divBdr>
    </w:div>
    <w:div w:id="1842235924">
      <w:bodyDiv w:val="1"/>
      <w:marLeft w:val="0"/>
      <w:marRight w:val="0"/>
      <w:marTop w:val="0"/>
      <w:marBottom w:val="0"/>
      <w:divBdr>
        <w:top w:val="none" w:sz="0" w:space="0" w:color="auto"/>
        <w:left w:val="none" w:sz="0" w:space="0" w:color="auto"/>
        <w:bottom w:val="none" w:sz="0" w:space="0" w:color="auto"/>
        <w:right w:val="none" w:sz="0" w:space="0" w:color="auto"/>
      </w:divBdr>
    </w:div>
    <w:div w:id="1847094430">
      <w:bodyDiv w:val="1"/>
      <w:marLeft w:val="0"/>
      <w:marRight w:val="0"/>
      <w:marTop w:val="0"/>
      <w:marBottom w:val="0"/>
      <w:divBdr>
        <w:top w:val="none" w:sz="0" w:space="0" w:color="auto"/>
        <w:left w:val="none" w:sz="0" w:space="0" w:color="auto"/>
        <w:bottom w:val="none" w:sz="0" w:space="0" w:color="auto"/>
        <w:right w:val="none" w:sz="0" w:space="0" w:color="auto"/>
      </w:divBdr>
    </w:div>
    <w:div w:id="1848401435">
      <w:bodyDiv w:val="1"/>
      <w:marLeft w:val="0"/>
      <w:marRight w:val="0"/>
      <w:marTop w:val="0"/>
      <w:marBottom w:val="0"/>
      <w:divBdr>
        <w:top w:val="none" w:sz="0" w:space="0" w:color="auto"/>
        <w:left w:val="none" w:sz="0" w:space="0" w:color="auto"/>
        <w:bottom w:val="none" w:sz="0" w:space="0" w:color="auto"/>
        <w:right w:val="none" w:sz="0" w:space="0" w:color="auto"/>
      </w:divBdr>
    </w:div>
    <w:div w:id="1848520793">
      <w:bodyDiv w:val="1"/>
      <w:marLeft w:val="0"/>
      <w:marRight w:val="0"/>
      <w:marTop w:val="0"/>
      <w:marBottom w:val="0"/>
      <w:divBdr>
        <w:top w:val="none" w:sz="0" w:space="0" w:color="auto"/>
        <w:left w:val="none" w:sz="0" w:space="0" w:color="auto"/>
        <w:bottom w:val="none" w:sz="0" w:space="0" w:color="auto"/>
        <w:right w:val="none" w:sz="0" w:space="0" w:color="auto"/>
      </w:divBdr>
    </w:div>
    <w:div w:id="1848589907">
      <w:bodyDiv w:val="1"/>
      <w:marLeft w:val="0"/>
      <w:marRight w:val="0"/>
      <w:marTop w:val="0"/>
      <w:marBottom w:val="0"/>
      <w:divBdr>
        <w:top w:val="none" w:sz="0" w:space="0" w:color="auto"/>
        <w:left w:val="none" w:sz="0" w:space="0" w:color="auto"/>
        <w:bottom w:val="none" w:sz="0" w:space="0" w:color="auto"/>
        <w:right w:val="none" w:sz="0" w:space="0" w:color="auto"/>
      </w:divBdr>
    </w:div>
    <w:div w:id="1851025577">
      <w:bodyDiv w:val="1"/>
      <w:marLeft w:val="0"/>
      <w:marRight w:val="0"/>
      <w:marTop w:val="0"/>
      <w:marBottom w:val="0"/>
      <w:divBdr>
        <w:top w:val="none" w:sz="0" w:space="0" w:color="auto"/>
        <w:left w:val="none" w:sz="0" w:space="0" w:color="auto"/>
        <w:bottom w:val="none" w:sz="0" w:space="0" w:color="auto"/>
        <w:right w:val="none" w:sz="0" w:space="0" w:color="auto"/>
      </w:divBdr>
    </w:div>
    <w:div w:id="1851528687">
      <w:bodyDiv w:val="1"/>
      <w:marLeft w:val="0"/>
      <w:marRight w:val="0"/>
      <w:marTop w:val="0"/>
      <w:marBottom w:val="0"/>
      <w:divBdr>
        <w:top w:val="none" w:sz="0" w:space="0" w:color="auto"/>
        <w:left w:val="none" w:sz="0" w:space="0" w:color="auto"/>
        <w:bottom w:val="none" w:sz="0" w:space="0" w:color="auto"/>
        <w:right w:val="none" w:sz="0" w:space="0" w:color="auto"/>
      </w:divBdr>
    </w:div>
    <w:div w:id="1852379324">
      <w:bodyDiv w:val="1"/>
      <w:marLeft w:val="0"/>
      <w:marRight w:val="0"/>
      <w:marTop w:val="0"/>
      <w:marBottom w:val="0"/>
      <w:divBdr>
        <w:top w:val="none" w:sz="0" w:space="0" w:color="auto"/>
        <w:left w:val="none" w:sz="0" w:space="0" w:color="auto"/>
        <w:bottom w:val="none" w:sz="0" w:space="0" w:color="auto"/>
        <w:right w:val="none" w:sz="0" w:space="0" w:color="auto"/>
      </w:divBdr>
    </w:div>
    <w:div w:id="1854101983">
      <w:bodyDiv w:val="1"/>
      <w:marLeft w:val="0"/>
      <w:marRight w:val="0"/>
      <w:marTop w:val="0"/>
      <w:marBottom w:val="0"/>
      <w:divBdr>
        <w:top w:val="none" w:sz="0" w:space="0" w:color="auto"/>
        <w:left w:val="none" w:sz="0" w:space="0" w:color="auto"/>
        <w:bottom w:val="none" w:sz="0" w:space="0" w:color="auto"/>
        <w:right w:val="none" w:sz="0" w:space="0" w:color="auto"/>
      </w:divBdr>
    </w:div>
    <w:div w:id="1854799909">
      <w:bodyDiv w:val="1"/>
      <w:marLeft w:val="0"/>
      <w:marRight w:val="0"/>
      <w:marTop w:val="0"/>
      <w:marBottom w:val="0"/>
      <w:divBdr>
        <w:top w:val="none" w:sz="0" w:space="0" w:color="auto"/>
        <w:left w:val="none" w:sz="0" w:space="0" w:color="auto"/>
        <w:bottom w:val="none" w:sz="0" w:space="0" w:color="auto"/>
        <w:right w:val="none" w:sz="0" w:space="0" w:color="auto"/>
      </w:divBdr>
    </w:div>
    <w:div w:id="1856309674">
      <w:bodyDiv w:val="1"/>
      <w:marLeft w:val="0"/>
      <w:marRight w:val="0"/>
      <w:marTop w:val="0"/>
      <w:marBottom w:val="0"/>
      <w:divBdr>
        <w:top w:val="none" w:sz="0" w:space="0" w:color="auto"/>
        <w:left w:val="none" w:sz="0" w:space="0" w:color="auto"/>
        <w:bottom w:val="none" w:sz="0" w:space="0" w:color="auto"/>
        <w:right w:val="none" w:sz="0" w:space="0" w:color="auto"/>
      </w:divBdr>
    </w:div>
    <w:div w:id="1857381560">
      <w:bodyDiv w:val="1"/>
      <w:marLeft w:val="0"/>
      <w:marRight w:val="0"/>
      <w:marTop w:val="0"/>
      <w:marBottom w:val="0"/>
      <w:divBdr>
        <w:top w:val="none" w:sz="0" w:space="0" w:color="auto"/>
        <w:left w:val="none" w:sz="0" w:space="0" w:color="auto"/>
        <w:bottom w:val="none" w:sz="0" w:space="0" w:color="auto"/>
        <w:right w:val="none" w:sz="0" w:space="0" w:color="auto"/>
      </w:divBdr>
    </w:div>
    <w:div w:id="1859850848">
      <w:bodyDiv w:val="1"/>
      <w:marLeft w:val="0"/>
      <w:marRight w:val="0"/>
      <w:marTop w:val="0"/>
      <w:marBottom w:val="0"/>
      <w:divBdr>
        <w:top w:val="none" w:sz="0" w:space="0" w:color="auto"/>
        <w:left w:val="none" w:sz="0" w:space="0" w:color="auto"/>
        <w:bottom w:val="none" w:sz="0" w:space="0" w:color="auto"/>
        <w:right w:val="none" w:sz="0" w:space="0" w:color="auto"/>
      </w:divBdr>
    </w:div>
    <w:div w:id="1865556390">
      <w:bodyDiv w:val="1"/>
      <w:marLeft w:val="0"/>
      <w:marRight w:val="0"/>
      <w:marTop w:val="0"/>
      <w:marBottom w:val="0"/>
      <w:divBdr>
        <w:top w:val="none" w:sz="0" w:space="0" w:color="auto"/>
        <w:left w:val="none" w:sz="0" w:space="0" w:color="auto"/>
        <w:bottom w:val="none" w:sz="0" w:space="0" w:color="auto"/>
        <w:right w:val="none" w:sz="0" w:space="0" w:color="auto"/>
      </w:divBdr>
    </w:div>
    <w:div w:id="1865705235">
      <w:bodyDiv w:val="1"/>
      <w:marLeft w:val="0"/>
      <w:marRight w:val="0"/>
      <w:marTop w:val="0"/>
      <w:marBottom w:val="0"/>
      <w:divBdr>
        <w:top w:val="none" w:sz="0" w:space="0" w:color="auto"/>
        <w:left w:val="none" w:sz="0" w:space="0" w:color="auto"/>
        <w:bottom w:val="none" w:sz="0" w:space="0" w:color="auto"/>
        <w:right w:val="none" w:sz="0" w:space="0" w:color="auto"/>
      </w:divBdr>
    </w:div>
    <w:div w:id="1866357709">
      <w:bodyDiv w:val="1"/>
      <w:marLeft w:val="0"/>
      <w:marRight w:val="0"/>
      <w:marTop w:val="0"/>
      <w:marBottom w:val="0"/>
      <w:divBdr>
        <w:top w:val="none" w:sz="0" w:space="0" w:color="auto"/>
        <w:left w:val="none" w:sz="0" w:space="0" w:color="auto"/>
        <w:bottom w:val="none" w:sz="0" w:space="0" w:color="auto"/>
        <w:right w:val="none" w:sz="0" w:space="0" w:color="auto"/>
      </w:divBdr>
    </w:div>
    <w:div w:id="1866753200">
      <w:bodyDiv w:val="1"/>
      <w:marLeft w:val="0"/>
      <w:marRight w:val="0"/>
      <w:marTop w:val="0"/>
      <w:marBottom w:val="0"/>
      <w:divBdr>
        <w:top w:val="none" w:sz="0" w:space="0" w:color="auto"/>
        <w:left w:val="none" w:sz="0" w:space="0" w:color="auto"/>
        <w:bottom w:val="none" w:sz="0" w:space="0" w:color="auto"/>
        <w:right w:val="none" w:sz="0" w:space="0" w:color="auto"/>
      </w:divBdr>
      <w:divsChild>
        <w:div w:id="574363652">
          <w:marLeft w:val="0"/>
          <w:marRight w:val="0"/>
          <w:marTop w:val="0"/>
          <w:marBottom w:val="0"/>
          <w:divBdr>
            <w:top w:val="none" w:sz="0" w:space="0" w:color="auto"/>
            <w:left w:val="none" w:sz="0" w:space="0" w:color="auto"/>
            <w:bottom w:val="none" w:sz="0" w:space="0" w:color="auto"/>
            <w:right w:val="none" w:sz="0" w:space="0" w:color="auto"/>
          </w:divBdr>
          <w:divsChild>
            <w:div w:id="1032608602">
              <w:marLeft w:val="0"/>
              <w:marRight w:val="0"/>
              <w:marTop w:val="0"/>
              <w:marBottom w:val="0"/>
              <w:divBdr>
                <w:top w:val="none" w:sz="0" w:space="0" w:color="auto"/>
                <w:left w:val="none" w:sz="0" w:space="0" w:color="auto"/>
                <w:bottom w:val="none" w:sz="0" w:space="0" w:color="auto"/>
                <w:right w:val="none" w:sz="0" w:space="0" w:color="auto"/>
              </w:divBdr>
              <w:divsChild>
                <w:div w:id="58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6829">
      <w:bodyDiv w:val="1"/>
      <w:marLeft w:val="0"/>
      <w:marRight w:val="0"/>
      <w:marTop w:val="0"/>
      <w:marBottom w:val="0"/>
      <w:divBdr>
        <w:top w:val="none" w:sz="0" w:space="0" w:color="auto"/>
        <w:left w:val="none" w:sz="0" w:space="0" w:color="auto"/>
        <w:bottom w:val="none" w:sz="0" w:space="0" w:color="auto"/>
        <w:right w:val="none" w:sz="0" w:space="0" w:color="auto"/>
      </w:divBdr>
    </w:div>
    <w:div w:id="1869177220">
      <w:bodyDiv w:val="1"/>
      <w:marLeft w:val="0"/>
      <w:marRight w:val="0"/>
      <w:marTop w:val="0"/>
      <w:marBottom w:val="0"/>
      <w:divBdr>
        <w:top w:val="none" w:sz="0" w:space="0" w:color="auto"/>
        <w:left w:val="none" w:sz="0" w:space="0" w:color="auto"/>
        <w:bottom w:val="none" w:sz="0" w:space="0" w:color="auto"/>
        <w:right w:val="none" w:sz="0" w:space="0" w:color="auto"/>
      </w:divBdr>
    </w:div>
    <w:div w:id="1869760406">
      <w:bodyDiv w:val="1"/>
      <w:marLeft w:val="0"/>
      <w:marRight w:val="0"/>
      <w:marTop w:val="0"/>
      <w:marBottom w:val="0"/>
      <w:divBdr>
        <w:top w:val="none" w:sz="0" w:space="0" w:color="auto"/>
        <w:left w:val="none" w:sz="0" w:space="0" w:color="auto"/>
        <w:bottom w:val="none" w:sz="0" w:space="0" w:color="auto"/>
        <w:right w:val="none" w:sz="0" w:space="0" w:color="auto"/>
      </w:divBdr>
    </w:div>
    <w:div w:id="1869945693">
      <w:bodyDiv w:val="1"/>
      <w:marLeft w:val="0"/>
      <w:marRight w:val="0"/>
      <w:marTop w:val="0"/>
      <w:marBottom w:val="0"/>
      <w:divBdr>
        <w:top w:val="none" w:sz="0" w:space="0" w:color="auto"/>
        <w:left w:val="none" w:sz="0" w:space="0" w:color="auto"/>
        <w:bottom w:val="none" w:sz="0" w:space="0" w:color="auto"/>
        <w:right w:val="none" w:sz="0" w:space="0" w:color="auto"/>
      </w:divBdr>
    </w:div>
    <w:div w:id="1871454098">
      <w:bodyDiv w:val="1"/>
      <w:marLeft w:val="0"/>
      <w:marRight w:val="0"/>
      <w:marTop w:val="0"/>
      <w:marBottom w:val="0"/>
      <w:divBdr>
        <w:top w:val="none" w:sz="0" w:space="0" w:color="auto"/>
        <w:left w:val="none" w:sz="0" w:space="0" w:color="auto"/>
        <w:bottom w:val="none" w:sz="0" w:space="0" w:color="auto"/>
        <w:right w:val="none" w:sz="0" w:space="0" w:color="auto"/>
      </w:divBdr>
    </w:div>
    <w:div w:id="1874464949">
      <w:bodyDiv w:val="1"/>
      <w:marLeft w:val="0"/>
      <w:marRight w:val="0"/>
      <w:marTop w:val="0"/>
      <w:marBottom w:val="0"/>
      <w:divBdr>
        <w:top w:val="none" w:sz="0" w:space="0" w:color="auto"/>
        <w:left w:val="none" w:sz="0" w:space="0" w:color="auto"/>
        <w:bottom w:val="none" w:sz="0" w:space="0" w:color="auto"/>
        <w:right w:val="none" w:sz="0" w:space="0" w:color="auto"/>
      </w:divBdr>
    </w:div>
    <w:div w:id="1874535314">
      <w:bodyDiv w:val="1"/>
      <w:marLeft w:val="0"/>
      <w:marRight w:val="0"/>
      <w:marTop w:val="0"/>
      <w:marBottom w:val="0"/>
      <w:divBdr>
        <w:top w:val="none" w:sz="0" w:space="0" w:color="auto"/>
        <w:left w:val="none" w:sz="0" w:space="0" w:color="auto"/>
        <w:bottom w:val="none" w:sz="0" w:space="0" w:color="auto"/>
        <w:right w:val="none" w:sz="0" w:space="0" w:color="auto"/>
      </w:divBdr>
    </w:div>
    <w:div w:id="1875002715">
      <w:bodyDiv w:val="1"/>
      <w:marLeft w:val="0"/>
      <w:marRight w:val="0"/>
      <w:marTop w:val="0"/>
      <w:marBottom w:val="0"/>
      <w:divBdr>
        <w:top w:val="none" w:sz="0" w:space="0" w:color="auto"/>
        <w:left w:val="none" w:sz="0" w:space="0" w:color="auto"/>
        <w:bottom w:val="none" w:sz="0" w:space="0" w:color="auto"/>
        <w:right w:val="none" w:sz="0" w:space="0" w:color="auto"/>
      </w:divBdr>
    </w:div>
    <w:div w:id="1875655747">
      <w:bodyDiv w:val="1"/>
      <w:marLeft w:val="0"/>
      <w:marRight w:val="0"/>
      <w:marTop w:val="0"/>
      <w:marBottom w:val="0"/>
      <w:divBdr>
        <w:top w:val="none" w:sz="0" w:space="0" w:color="auto"/>
        <w:left w:val="none" w:sz="0" w:space="0" w:color="auto"/>
        <w:bottom w:val="none" w:sz="0" w:space="0" w:color="auto"/>
        <w:right w:val="none" w:sz="0" w:space="0" w:color="auto"/>
      </w:divBdr>
    </w:div>
    <w:div w:id="1876189491">
      <w:bodyDiv w:val="1"/>
      <w:marLeft w:val="0"/>
      <w:marRight w:val="0"/>
      <w:marTop w:val="0"/>
      <w:marBottom w:val="0"/>
      <w:divBdr>
        <w:top w:val="none" w:sz="0" w:space="0" w:color="auto"/>
        <w:left w:val="none" w:sz="0" w:space="0" w:color="auto"/>
        <w:bottom w:val="none" w:sz="0" w:space="0" w:color="auto"/>
        <w:right w:val="none" w:sz="0" w:space="0" w:color="auto"/>
      </w:divBdr>
    </w:div>
    <w:div w:id="1876580345">
      <w:bodyDiv w:val="1"/>
      <w:marLeft w:val="0"/>
      <w:marRight w:val="0"/>
      <w:marTop w:val="0"/>
      <w:marBottom w:val="0"/>
      <w:divBdr>
        <w:top w:val="none" w:sz="0" w:space="0" w:color="auto"/>
        <w:left w:val="none" w:sz="0" w:space="0" w:color="auto"/>
        <w:bottom w:val="none" w:sz="0" w:space="0" w:color="auto"/>
        <w:right w:val="none" w:sz="0" w:space="0" w:color="auto"/>
      </w:divBdr>
    </w:div>
    <w:div w:id="1876966826">
      <w:bodyDiv w:val="1"/>
      <w:marLeft w:val="0"/>
      <w:marRight w:val="0"/>
      <w:marTop w:val="0"/>
      <w:marBottom w:val="0"/>
      <w:divBdr>
        <w:top w:val="none" w:sz="0" w:space="0" w:color="auto"/>
        <w:left w:val="none" w:sz="0" w:space="0" w:color="auto"/>
        <w:bottom w:val="none" w:sz="0" w:space="0" w:color="auto"/>
        <w:right w:val="none" w:sz="0" w:space="0" w:color="auto"/>
      </w:divBdr>
    </w:div>
    <w:div w:id="1877814506">
      <w:bodyDiv w:val="1"/>
      <w:marLeft w:val="0"/>
      <w:marRight w:val="0"/>
      <w:marTop w:val="0"/>
      <w:marBottom w:val="0"/>
      <w:divBdr>
        <w:top w:val="none" w:sz="0" w:space="0" w:color="auto"/>
        <w:left w:val="none" w:sz="0" w:space="0" w:color="auto"/>
        <w:bottom w:val="none" w:sz="0" w:space="0" w:color="auto"/>
        <w:right w:val="none" w:sz="0" w:space="0" w:color="auto"/>
      </w:divBdr>
    </w:div>
    <w:div w:id="1878276158">
      <w:bodyDiv w:val="1"/>
      <w:marLeft w:val="0"/>
      <w:marRight w:val="0"/>
      <w:marTop w:val="0"/>
      <w:marBottom w:val="0"/>
      <w:divBdr>
        <w:top w:val="none" w:sz="0" w:space="0" w:color="auto"/>
        <w:left w:val="none" w:sz="0" w:space="0" w:color="auto"/>
        <w:bottom w:val="none" w:sz="0" w:space="0" w:color="auto"/>
        <w:right w:val="none" w:sz="0" w:space="0" w:color="auto"/>
      </w:divBdr>
    </w:div>
    <w:div w:id="1878928507">
      <w:bodyDiv w:val="1"/>
      <w:marLeft w:val="0"/>
      <w:marRight w:val="0"/>
      <w:marTop w:val="0"/>
      <w:marBottom w:val="0"/>
      <w:divBdr>
        <w:top w:val="none" w:sz="0" w:space="0" w:color="auto"/>
        <w:left w:val="none" w:sz="0" w:space="0" w:color="auto"/>
        <w:bottom w:val="none" w:sz="0" w:space="0" w:color="auto"/>
        <w:right w:val="none" w:sz="0" w:space="0" w:color="auto"/>
      </w:divBdr>
    </w:div>
    <w:div w:id="1881042253">
      <w:bodyDiv w:val="1"/>
      <w:marLeft w:val="0"/>
      <w:marRight w:val="0"/>
      <w:marTop w:val="0"/>
      <w:marBottom w:val="0"/>
      <w:divBdr>
        <w:top w:val="none" w:sz="0" w:space="0" w:color="auto"/>
        <w:left w:val="none" w:sz="0" w:space="0" w:color="auto"/>
        <w:bottom w:val="none" w:sz="0" w:space="0" w:color="auto"/>
        <w:right w:val="none" w:sz="0" w:space="0" w:color="auto"/>
      </w:divBdr>
    </w:div>
    <w:div w:id="1883245581">
      <w:bodyDiv w:val="1"/>
      <w:marLeft w:val="0"/>
      <w:marRight w:val="0"/>
      <w:marTop w:val="0"/>
      <w:marBottom w:val="0"/>
      <w:divBdr>
        <w:top w:val="none" w:sz="0" w:space="0" w:color="auto"/>
        <w:left w:val="none" w:sz="0" w:space="0" w:color="auto"/>
        <w:bottom w:val="none" w:sz="0" w:space="0" w:color="auto"/>
        <w:right w:val="none" w:sz="0" w:space="0" w:color="auto"/>
      </w:divBdr>
    </w:div>
    <w:div w:id="1883596963">
      <w:bodyDiv w:val="1"/>
      <w:marLeft w:val="0"/>
      <w:marRight w:val="0"/>
      <w:marTop w:val="0"/>
      <w:marBottom w:val="0"/>
      <w:divBdr>
        <w:top w:val="none" w:sz="0" w:space="0" w:color="auto"/>
        <w:left w:val="none" w:sz="0" w:space="0" w:color="auto"/>
        <w:bottom w:val="none" w:sz="0" w:space="0" w:color="auto"/>
        <w:right w:val="none" w:sz="0" w:space="0" w:color="auto"/>
      </w:divBdr>
    </w:div>
    <w:div w:id="1885025381">
      <w:bodyDiv w:val="1"/>
      <w:marLeft w:val="0"/>
      <w:marRight w:val="0"/>
      <w:marTop w:val="0"/>
      <w:marBottom w:val="0"/>
      <w:divBdr>
        <w:top w:val="none" w:sz="0" w:space="0" w:color="auto"/>
        <w:left w:val="none" w:sz="0" w:space="0" w:color="auto"/>
        <w:bottom w:val="none" w:sz="0" w:space="0" w:color="auto"/>
        <w:right w:val="none" w:sz="0" w:space="0" w:color="auto"/>
      </w:divBdr>
    </w:div>
    <w:div w:id="1886797694">
      <w:bodyDiv w:val="1"/>
      <w:marLeft w:val="0"/>
      <w:marRight w:val="0"/>
      <w:marTop w:val="0"/>
      <w:marBottom w:val="0"/>
      <w:divBdr>
        <w:top w:val="none" w:sz="0" w:space="0" w:color="auto"/>
        <w:left w:val="none" w:sz="0" w:space="0" w:color="auto"/>
        <w:bottom w:val="none" w:sz="0" w:space="0" w:color="auto"/>
        <w:right w:val="none" w:sz="0" w:space="0" w:color="auto"/>
      </w:divBdr>
    </w:div>
    <w:div w:id="1887990561">
      <w:bodyDiv w:val="1"/>
      <w:marLeft w:val="0"/>
      <w:marRight w:val="0"/>
      <w:marTop w:val="0"/>
      <w:marBottom w:val="0"/>
      <w:divBdr>
        <w:top w:val="none" w:sz="0" w:space="0" w:color="auto"/>
        <w:left w:val="none" w:sz="0" w:space="0" w:color="auto"/>
        <w:bottom w:val="none" w:sz="0" w:space="0" w:color="auto"/>
        <w:right w:val="none" w:sz="0" w:space="0" w:color="auto"/>
      </w:divBdr>
    </w:div>
    <w:div w:id="1888712303">
      <w:bodyDiv w:val="1"/>
      <w:marLeft w:val="0"/>
      <w:marRight w:val="0"/>
      <w:marTop w:val="0"/>
      <w:marBottom w:val="0"/>
      <w:divBdr>
        <w:top w:val="none" w:sz="0" w:space="0" w:color="auto"/>
        <w:left w:val="none" w:sz="0" w:space="0" w:color="auto"/>
        <w:bottom w:val="none" w:sz="0" w:space="0" w:color="auto"/>
        <w:right w:val="none" w:sz="0" w:space="0" w:color="auto"/>
      </w:divBdr>
    </w:div>
    <w:div w:id="1892039746">
      <w:bodyDiv w:val="1"/>
      <w:marLeft w:val="0"/>
      <w:marRight w:val="0"/>
      <w:marTop w:val="0"/>
      <w:marBottom w:val="0"/>
      <w:divBdr>
        <w:top w:val="none" w:sz="0" w:space="0" w:color="auto"/>
        <w:left w:val="none" w:sz="0" w:space="0" w:color="auto"/>
        <w:bottom w:val="none" w:sz="0" w:space="0" w:color="auto"/>
        <w:right w:val="none" w:sz="0" w:space="0" w:color="auto"/>
      </w:divBdr>
    </w:div>
    <w:div w:id="1892376892">
      <w:bodyDiv w:val="1"/>
      <w:marLeft w:val="0"/>
      <w:marRight w:val="0"/>
      <w:marTop w:val="0"/>
      <w:marBottom w:val="0"/>
      <w:divBdr>
        <w:top w:val="none" w:sz="0" w:space="0" w:color="auto"/>
        <w:left w:val="none" w:sz="0" w:space="0" w:color="auto"/>
        <w:bottom w:val="none" w:sz="0" w:space="0" w:color="auto"/>
        <w:right w:val="none" w:sz="0" w:space="0" w:color="auto"/>
      </w:divBdr>
    </w:div>
    <w:div w:id="1893687841">
      <w:bodyDiv w:val="1"/>
      <w:marLeft w:val="0"/>
      <w:marRight w:val="0"/>
      <w:marTop w:val="0"/>
      <w:marBottom w:val="0"/>
      <w:divBdr>
        <w:top w:val="none" w:sz="0" w:space="0" w:color="auto"/>
        <w:left w:val="none" w:sz="0" w:space="0" w:color="auto"/>
        <w:bottom w:val="none" w:sz="0" w:space="0" w:color="auto"/>
        <w:right w:val="none" w:sz="0" w:space="0" w:color="auto"/>
      </w:divBdr>
    </w:div>
    <w:div w:id="1897234267">
      <w:bodyDiv w:val="1"/>
      <w:marLeft w:val="0"/>
      <w:marRight w:val="0"/>
      <w:marTop w:val="0"/>
      <w:marBottom w:val="0"/>
      <w:divBdr>
        <w:top w:val="none" w:sz="0" w:space="0" w:color="auto"/>
        <w:left w:val="none" w:sz="0" w:space="0" w:color="auto"/>
        <w:bottom w:val="none" w:sz="0" w:space="0" w:color="auto"/>
        <w:right w:val="none" w:sz="0" w:space="0" w:color="auto"/>
      </w:divBdr>
    </w:div>
    <w:div w:id="1897398306">
      <w:bodyDiv w:val="1"/>
      <w:marLeft w:val="0"/>
      <w:marRight w:val="0"/>
      <w:marTop w:val="0"/>
      <w:marBottom w:val="0"/>
      <w:divBdr>
        <w:top w:val="none" w:sz="0" w:space="0" w:color="auto"/>
        <w:left w:val="none" w:sz="0" w:space="0" w:color="auto"/>
        <w:bottom w:val="none" w:sz="0" w:space="0" w:color="auto"/>
        <w:right w:val="none" w:sz="0" w:space="0" w:color="auto"/>
      </w:divBdr>
    </w:div>
    <w:div w:id="1898080118">
      <w:bodyDiv w:val="1"/>
      <w:marLeft w:val="0"/>
      <w:marRight w:val="0"/>
      <w:marTop w:val="0"/>
      <w:marBottom w:val="0"/>
      <w:divBdr>
        <w:top w:val="none" w:sz="0" w:space="0" w:color="auto"/>
        <w:left w:val="none" w:sz="0" w:space="0" w:color="auto"/>
        <w:bottom w:val="none" w:sz="0" w:space="0" w:color="auto"/>
        <w:right w:val="none" w:sz="0" w:space="0" w:color="auto"/>
      </w:divBdr>
    </w:div>
    <w:div w:id="1898587772">
      <w:bodyDiv w:val="1"/>
      <w:marLeft w:val="0"/>
      <w:marRight w:val="0"/>
      <w:marTop w:val="0"/>
      <w:marBottom w:val="0"/>
      <w:divBdr>
        <w:top w:val="none" w:sz="0" w:space="0" w:color="auto"/>
        <w:left w:val="none" w:sz="0" w:space="0" w:color="auto"/>
        <w:bottom w:val="none" w:sz="0" w:space="0" w:color="auto"/>
        <w:right w:val="none" w:sz="0" w:space="0" w:color="auto"/>
      </w:divBdr>
    </w:div>
    <w:div w:id="1900821876">
      <w:bodyDiv w:val="1"/>
      <w:marLeft w:val="0"/>
      <w:marRight w:val="0"/>
      <w:marTop w:val="0"/>
      <w:marBottom w:val="0"/>
      <w:divBdr>
        <w:top w:val="none" w:sz="0" w:space="0" w:color="auto"/>
        <w:left w:val="none" w:sz="0" w:space="0" w:color="auto"/>
        <w:bottom w:val="none" w:sz="0" w:space="0" w:color="auto"/>
        <w:right w:val="none" w:sz="0" w:space="0" w:color="auto"/>
      </w:divBdr>
    </w:div>
    <w:div w:id="1901136238">
      <w:bodyDiv w:val="1"/>
      <w:marLeft w:val="0"/>
      <w:marRight w:val="0"/>
      <w:marTop w:val="0"/>
      <w:marBottom w:val="0"/>
      <w:divBdr>
        <w:top w:val="none" w:sz="0" w:space="0" w:color="auto"/>
        <w:left w:val="none" w:sz="0" w:space="0" w:color="auto"/>
        <w:bottom w:val="none" w:sz="0" w:space="0" w:color="auto"/>
        <w:right w:val="none" w:sz="0" w:space="0" w:color="auto"/>
      </w:divBdr>
    </w:div>
    <w:div w:id="1901361331">
      <w:bodyDiv w:val="1"/>
      <w:marLeft w:val="0"/>
      <w:marRight w:val="0"/>
      <w:marTop w:val="0"/>
      <w:marBottom w:val="0"/>
      <w:divBdr>
        <w:top w:val="none" w:sz="0" w:space="0" w:color="auto"/>
        <w:left w:val="none" w:sz="0" w:space="0" w:color="auto"/>
        <w:bottom w:val="none" w:sz="0" w:space="0" w:color="auto"/>
        <w:right w:val="none" w:sz="0" w:space="0" w:color="auto"/>
      </w:divBdr>
    </w:div>
    <w:div w:id="1902329003">
      <w:bodyDiv w:val="1"/>
      <w:marLeft w:val="0"/>
      <w:marRight w:val="0"/>
      <w:marTop w:val="0"/>
      <w:marBottom w:val="0"/>
      <w:divBdr>
        <w:top w:val="none" w:sz="0" w:space="0" w:color="auto"/>
        <w:left w:val="none" w:sz="0" w:space="0" w:color="auto"/>
        <w:bottom w:val="none" w:sz="0" w:space="0" w:color="auto"/>
        <w:right w:val="none" w:sz="0" w:space="0" w:color="auto"/>
      </w:divBdr>
    </w:div>
    <w:div w:id="1903368717">
      <w:bodyDiv w:val="1"/>
      <w:marLeft w:val="0"/>
      <w:marRight w:val="0"/>
      <w:marTop w:val="0"/>
      <w:marBottom w:val="0"/>
      <w:divBdr>
        <w:top w:val="none" w:sz="0" w:space="0" w:color="auto"/>
        <w:left w:val="none" w:sz="0" w:space="0" w:color="auto"/>
        <w:bottom w:val="none" w:sz="0" w:space="0" w:color="auto"/>
        <w:right w:val="none" w:sz="0" w:space="0" w:color="auto"/>
      </w:divBdr>
    </w:div>
    <w:div w:id="1903440936">
      <w:bodyDiv w:val="1"/>
      <w:marLeft w:val="0"/>
      <w:marRight w:val="0"/>
      <w:marTop w:val="0"/>
      <w:marBottom w:val="0"/>
      <w:divBdr>
        <w:top w:val="none" w:sz="0" w:space="0" w:color="auto"/>
        <w:left w:val="none" w:sz="0" w:space="0" w:color="auto"/>
        <w:bottom w:val="none" w:sz="0" w:space="0" w:color="auto"/>
        <w:right w:val="none" w:sz="0" w:space="0" w:color="auto"/>
      </w:divBdr>
    </w:div>
    <w:div w:id="1904025134">
      <w:bodyDiv w:val="1"/>
      <w:marLeft w:val="0"/>
      <w:marRight w:val="0"/>
      <w:marTop w:val="0"/>
      <w:marBottom w:val="0"/>
      <w:divBdr>
        <w:top w:val="none" w:sz="0" w:space="0" w:color="auto"/>
        <w:left w:val="none" w:sz="0" w:space="0" w:color="auto"/>
        <w:bottom w:val="none" w:sz="0" w:space="0" w:color="auto"/>
        <w:right w:val="none" w:sz="0" w:space="0" w:color="auto"/>
      </w:divBdr>
    </w:div>
    <w:div w:id="1904952394">
      <w:bodyDiv w:val="1"/>
      <w:marLeft w:val="0"/>
      <w:marRight w:val="0"/>
      <w:marTop w:val="0"/>
      <w:marBottom w:val="0"/>
      <w:divBdr>
        <w:top w:val="none" w:sz="0" w:space="0" w:color="auto"/>
        <w:left w:val="none" w:sz="0" w:space="0" w:color="auto"/>
        <w:bottom w:val="none" w:sz="0" w:space="0" w:color="auto"/>
        <w:right w:val="none" w:sz="0" w:space="0" w:color="auto"/>
      </w:divBdr>
    </w:div>
    <w:div w:id="1905869465">
      <w:bodyDiv w:val="1"/>
      <w:marLeft w:val="0"/>
      <w:marRight w:val="0"/>
      <w:marTop w:val="0"/>
      <w:marBottom w:val="0"/>
      <w:divBdr>
        <w:top w:val="none" w:sz="0" w:space="0" w:color="auto"/>
        <w:left w:val="none" w:sz="0" w:space="0" w:color="auto"/>
        <w:bottom w:val="none" w:sz="0" w:space="0" w:color="auto"/>
        <w:right w:val="none" w:sz="0" w:space="0" w:color="auto"/>
      </w:divBdr>
    </w:div>
    <w:div w:id="1905988507">
      <w:bodyDiv w:val="1"/>
      <w:marLeft w:val="0"/>
      <w:marRight w:val="0"/>
      <w:marTop w:val="0"/>
      <w:marBottom w:val="0"/>
      <w:divBdr>
        <w:top w:val="none" w:sz="0" w:space="0" w:color="auto"/>
        <w:left w:val="none" w:sz="0" w:space="0" w:color="auto"/>
        <w:bottom w:val="none" w:sz="0" w:space="0" w:color="auto"/>
        <w:right w:val="none" w:sz="0" w:space="0" w:color="auto"/>
      </w:divBdr>
    </w:div>
    <w:div w:id="1908760295">
      <w:bodyDiv w:val="1"/>
      <w:marLeft w:val="0"/>
      <w:marRight w:val="0"/>
      <w:marTop w:val="0"/>
      <w:marBottom w:val="0"/>
      <w:divBdr>
        <w:top w:val="none" w:sz="0" w:space="0" w:color="auto"/>
        <w:left w:val="none" w:sz="0" w:space="0" w:color="auto"/>
        <w:bottom w:val="none" w:sz="0" w:space="0" w:color="auto"/>
        <w:right w:val="none" w:sz="0" w:space="0" w:color="auto"/>
      </w:divBdr>
    </w:div>
    <w:div w:id="1909222701">
      <w:bodyDiv w:val="1"/>
      <w:marLeft w:val="0"/>
      <w:marRight w:val="0"/>
      <w:marTop w:val="0"/>
      <w:marBottom w:val="0"/>
      <w:divBdr>
        <w:top w:val="none" w:sz="0" w:space="0" w:color="auto"/>
        <w:left w:val="none" w:sz="0" w:space="0" w:color="auto"/>
        <w:bottom w:val="none" w:sz="0" w:space="0" w:color="auto"/>
        <w:right w:val="none" w:sz="0" w:space="0" w:color="auto"/>
      </w:divBdr>
    </w:div>
    <w:div w:id="1911306261">
      <w:bodyDiv w:val="1"/>
      <w:marLeft w:val="0"/>
      <w:marRight w:val="0"/>
      <w:marTop w:val="0"/>
      <w:marBottom w:val="0"/>
      <w:divBdr>
        <w:top w:val="none" w:sz="0" w:space="0" w:color="auto"/>
        <w:left w:val="none" w:sz="0" w:space="0" w:color="auto"/>
        <w:bottom w:val="none" w:sz="0" w:space="0" w:color="auto"/>
        <w:right w:val="none" w:sz="0" w:space="0" w:color="auto"/>
      </w:divBdr>
    </w:div>
    <w:div w:id="1914897193">
      <w:bodyDiv w:val="1"/>
      <w:marLeft w:val="0"/>
      <w:marRight w:val="0"/>
      <w:marTop w:val="0"/>
      <w:marBottom w:val="0"/>
      <w:divBdr>
        <w:top w:val="none" w:sz="0" w:space="0" w:color="auto"/>
        <w:left w:val="none" w:sz="0" w:space="0" w:color="auto"/>
        <w:bottom w:val="none" w:sz="0" w:space="0" w:color="auto"/>
        <w:right w:val="none" w:sz="0" w:space="0" w:color="auto"/>
      </w:divBdr>
    </w:div>
    <w:div w:id="1915049622">
      <w:bodyDiv w:val="1"/>
      <w:marLeft w:val="0"/>
      <w:marRight w:val="0"/>
      <w:marTop w:val="0"/>
      <w:marBottom w:val="0"/>
      <w:divBdr>
        <w:top w:val="none" w:sz="0" w:space="0" w:color="auto"/>
        <w:left w:val="none" w:sz="0" w:space="0" w:color="auto"/>
        <w:bottom w:val="none" w:sz="0" w:space="0" w:color="auto"/>
        <w:right w:val="none" w:sz="0" w:space="0" w:color="auto"/>
      </w:divBdr>
    </w:div>
    <w:div w:id="1918326192">
      <w:bodyDiv w:val="1"/>
      <w:marLeft w:val="0"/>
      <w:marRight w:val="0"/>
      <w:marTop w:val="0"/>
      <w:marBottom w:val="0"/>
      <w:divBdr>
        <w:top w:val="none" w:sz="0" w:space="0" w:color="auto"/>
        <w:left w:val="none" w:sz="0" w:space="0" w:color="auto"/>
        <w:bottom w:val="none" w:sz="0" w:space="0" w:color="auto"/>
        <w:right w:val="none" w:sz="0" w:space="0" w:color="auto"/>
      </w:divBdr>
    </w:div>
    <w:div w:id="1919822918">
      <w:bodyDiv w:val="1"/>
      <w:marLeft w:val="0"/>
      <w:marRight w:val="0"/>
      <w:marTop w:val="0"/>
      <w:marBottom w:val="0"/>
      <w:divBdr>
        <w:top w:val="none" w:sz="0" w:space="0" w:color="auto"/>
        <w:left w:val="none" w:sz="0" w:space="0" w:color="auto"/>
        <w:bottom w:val="none" w:sz="0" w:space="0" w:color="auto"/>
        <w:right w:val="none" w:sz="0" w:space="0" w:color="auto"/>
      </w:divBdr>
    </w:div>
    <w:div w:id="1920669483">
      <w:bodyDiv w:val="1"/>
      <w:marLeft w:val="0"/>
      <w:marRight w:val="0"/>
      <w:marTop w:val="0"/>
      <w:marBottom w:val="0"/>
      <w:divBdr>
        <w:top w:val="none" w:sz="0" w:space="0" w:color="auto"/>
        <w:left w:val="none" w:sz="0" w:space="0" w:color="auto"/>
        <w:bottom w:val="none" w:sz="0" w:space="0" w:color="auto"/>
        <w:right w:val="none" w:sz="0" w:space="0" w:color="auto"/>
      </w:divBdr>
    </w:div>
    <w:div w:id="1921283241">
      <w:bodyDiv w:val="1"/>
      <w:marLeft w:val="0"/>
      <w:marRight w:val="0"/>
      <w:marTop w:val="0"/>
      <w:marBottom w:val="0"/>
      <w:divBdr>
        <w:top w:val="none" w:sz="0" w:space="0" w:color="auto"/>
        <w:left w:val="none" w:sz="0" w:space="0" w:color="auto"/>
        <w:bottom w:val="none" w:sz="0" w:space="0" w:color="auto"/>
        <w:right w:val="none" w:sz="0" w:space="0" w:color="auto"/>
      </w:divBdr>
    </w:div>
    <w:div w:id="1923490483">
      <w:bodyDiv w:val="1"/>
      <w:marLeft w:val="0"/>
      <w:marRight w:val="0"/>
      <w:marTop w:val="0"/>
      <w:marBottom w:val="0"/>
      <w:divBdr>
        <w:top w:val="none" w:sz="0" w:space="0" w:color="auto"/>
        <w:left w:val="none" w:sz="0" w:space="0" w:color="auto"/>
        <w:bottom w:val="none" w:sz="0" w:space="0" w:color="auto"/>
        <w:right w:val="none" w:sz="0" w:space="0" w:color="auto"/>
      </w:divBdr>
    </w:div>
    <w:div w:id="1924027852">
      <w:bodyDiv w:val="1"/>
      <w:marLeft w:val="0"/>
      <w:marRight w:val="0"/>
      <w:marTop w:val="0"/>
      <w:marBottom w:val="0"/>
      <w:divBdr>
        <w:top w:val="none" w:sz="0" w:space="0" w:color="auto"/>
        <w:left w:val="none" w:sz="0" w:space="0" w:color="auto"/>
        <w:bottom w:val="none" w:sz="0" w:space="0" w:color="auto"/>
        <w:right w:val="none" w:sz="0" w:space="0" w:color="auto"/>
      </w:divBdr>
    </w:div>
    <w:div w:id="1925021339">
      <w:bodyDiv w:val="1"/>
      <w:marLeft w:val="0"/>
      <w:marRight w:val="0"/>
      <w:marTop w:val="0"/>
      <w:marBottom w:val="0"/>
      <w:divBdr>
        <w:top w:val="none" w:sz="0" w:space="0" w:color="auto"/>
        <w:left w:val="none" w:sz="0" w:space="0" w:color="auto"/>
        <w:bottom w:val="none" w:sz="0" w:space="0" w:color="auto"/>
        <w:right w:val="none" w:sz="0" w:space="0" w:color="auto"/>
      </w:divBdr>
    </w:div>
    <w:div w:id="1928269268">
      <w:bodyDiv w:val="1"/>
      <w:marLeft w:val="0"/>
      <w:marRight w:val="0"/>
      <w:marTop w:val="0"/>
      <w:marBottom w:val="0"/>
      <w:divBdr>
        <w:top w:val="none" w:sz="0" w:space="0" w:color="auto"/>
        <w:left w:val="none" w:sz="0" w:space="0" w:color="auto"/>
        <w:bottom w:val="none" w:sz="0" w:space="0" w:color="auto"/>
        <w:right w:val="none" w:sz="0" w:space="0" w:color="auto"/>
      </w:divBdr>
    </w:div>
    <w:div w:id="1928491669">
      <w:bodyDiv w:val="1"/>
      <w:marLeft w:val="0"/>
      <w:marRight w:val="0"/>
      <w:marTop w:val="0"/>
      <w:marBottom w:val="0"/>
      <w:divBdr>
        <w:top w:val="none" w:sz="0" w:space="0" w:color="auto"/>
        <w:left w:val="none" w:sz="0" w:space="0" w:color="auto"/>
        <w:bottom w:val="none" w:sz="0" w:space="0" w:color="auto"/>
        <w:right w:val="none" w:sz="0" w:space="0" w:color="auto"/>
      </w:divBdr>
    </w:div>
    <w:div w:id="1929389334">
      <w:bodyDiv w:val="1"/>
      <w:marLeft w:val="0"/>
      <w:marRight w:val="0"/>
      <w:marTop w:val="0"/>
      <w:marBottom w:val="0"/>
      <w:divBdr>
        <w:top w:val="none" w:sz="0" w:space="0" w:color="auto"/>
        <w:left w:val="none" w:sz="0" w:space="0" w:color="auto"/>
        <w:bottom w:val="none" w:sz="0" w:space="0" w:color="auto"/>
        <w:right w:val="none" w:sz="0" w:space="0" w:color="auto"/>
      </w:divBdr>
    </w:div>
    <w:div w:id="1929846797">
      <w:bodyDiv w:val="1"/>
      <w:marLeft w:val="0"/>
      <w:marRight w:val="0"/>
      <w:marTop w:val="0"/>
      <w:marBottom w:val="0"/>
      <w:divBdr>
        <w:top w:val="none" w:sz="0" w:space="0" w:color="auto"/>
        <w:left w:val="none" w:sz="0" w:space="0" w:color="auto"/>
        <w:bottom w:val="none" w:sz="0" w:space="0" w:color="auto"/>
        <w:right w:val="none" w:sz="0" w:space="0" w:color="auto"/>
      </w:divBdr>
    </w:div>
    <w:div w:id="1932622639">
      <w:bodyDiv w:val="1"/>
      <w:marLeft w:val="0"/>
      <w:marRight w:val="0"/>
      <w:marTop w:val="0"/>
      <w:marBottom w:val="0"/>
      <w:divBdr>
        <w:top w:val="none" w:sz="0" w:space="0" w:color="auto"/>
        <w:left w:val="none" w:sz="0" w:space="0" w:color="auto"/>
        <w:bottom w:val="none" w:sz="0" w:space="0" w:color="auto"/>
        <w:right w:val="none" w:sz="0" w:space="0" w:color="auto"/>
      </w:divBdr>
      <w:divsChild>
        <w:div w:id="188497757">
          <w:marLeft w:val="0"/>
          <w:marRight w:val="0"/>
          <w:marTop w:val="0"/>
          <w:marBottom w:val="0"/>
          <w:divBdr>
            <w:top w:val="none" w:sz="0" w:space="0" w:color="auto"/>
            <w:left w:val="none" w:sz="0" w:space="0" w:color="auto"/>
            <w:bottom w:val="none" w:sz="0" w:space="0" w:color="auto"/>
            <w:right w:val="none" w:sz="0" w:space="0" w:color="auto"/>
          </w:divBdr>
          <w:divsChild>
            <w:div w:id="424770222">
              <w:marLeft w:val="0"/>
              <w:marRight w:val="0"/>
              <w:marTop w:val="0"/>
              <w:marBottom w:val="0"/>
              <w:divBdr>
                <w:top w:val="none" w:sz="0" w:space="0" w:color="auto"/>
                <w:left w:val="none" w:sz="0" w:space="0" w:color="auto"/>
                <w:bottom w:val="none" w:sz="0" w:space="0" w:color="auto"/>
                <w:right w:val="none" w:sz="0" w:space="0" w:color="auto"/>
              </w:divBdr>
              <w:divsChild>
                <w:div w:id="1030229500">
                  <w:marLeft w:val="0"/>
                  <w:marRight w:val="0"/>
                  <w:marTop w:val="0"/>
                  <w:marBottom w:val="0"/>
                  <w:divBdr>
                    <w:top w:val="none" w:sz="0" w:space="0" w:color="auto"/>
                    <w:left w:val="none" w:sz="0" w:space="0" w:color="auto"/>
                    <w:bottom w:val="none" w:sz="0" w:space="0" w:color="auto"/>
                    <w:right w:val="none" w:sz="0" w:space="0" w:color="auto"/>
                  </w:divBdr>
                  <w:divsChild>
                    <w:div w:id="598295291">
                      <w:marLeft w:val="0"/>
                      <w:marRight w:val="0"/>
                      <w:marTop w:val="0"/>
                      <w:marBottom w:val="0"/>
                      <w:divBdr>
                        <w:top w:val="none" w:sz="0" w:space="0" w:color="auto"/>
                        <w:left w:val="none" w:sz="0" w:space="0" w:color="auto"/>
                        <w:bottom w:val="none" w:sz="0" w:space="0" w:color="auto"/>
                        <w:right w:val="none" w:sz="0" w:space="0" w:color="auto"/>
                      </w:divBdr>
                      <w:divsChild>
                        <w:div w:id="741948561">
                          <w:marLeft w:val="0"/>
                          <w:marRight w:val="0"/>
                          <w:marTop w:val="0"/>
                          <w:marBottom w:val="0"/>
                          <w:divBdr>
                            <w:top w:val="none" w:sz="0" w:space="0" w:color="auto"/>
                            <w:left w:val="none" w:sz="0" w:space="0" w:color="auto"/>
                            <w:bottom w:val="none" w:sz="0" w:space="0" w:color="auto"/>
                            <w:right w:val="none" w:sz="0" w:space="0" w:color="auto"/>
                          </w:divBdr>
                          <w:divsChild>
                            <w:div w:id="717121454">
                              <w:marLeft w:val="0"/>
                              <w:marRight w:val="0"/>
                              <w:marTop w:val="0"/>
                              <w:marBottom w:val="0"/>
                              <w:divBdr>
                                <w:top w:val="none" w:sz="0" w:space="0" w:color="auto"/>
                                <w:left w:val="none" w:sz="0" w:space="0" w:color="auto"/>
                                <w:bottom w:val="none" w:sz="0" w:space="0" w:color="auto"/>
                                <w:right w:val="none" w:sz="0" w:space="0" w:color="auto"/>
                              </w:divBdr>
                              <w:divsChild>
                                <w:div w:id="13678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509473">
      <w:bodyDiv w:val="1"/>
      <w:marLeft w:val="0"/>
      <w:marRight w:val="0"/>
      <w:marTop w:val="0"/>
      <w:marBottom w:val="0"/>
      <w:divBdr>
        <w:top w:val="none" w:sz="0" w:space="0" w:color="auto"/>
        <w:left w:val="none" w:sz="0" w:space="0" w:color="auto"/>
        <w:bottom w:val="none" w:sz="0" w:space="0" w:color="auto"/>
        <w:right w:val="none" w:sz="0" w:space="0" w:color="auto"/>
      </w:divBdr>
    </w:div>
    <w:div w:id="1935167784">
      <w:bodyDiv w:val="1"/>
      <w:marLeft w:val="0"/>
      <w:marRight w:val="0"/>
      <w:marTop w:val="0"/>
      <w:marBottom w:val="0"/>
      <w:divBdr>
        <w:top w:val="none" w:sz="0" w:space="0" w:color="auto"/>
        <w:left w:val="none" w:sz="0" w:space="0" w:color="auto"/>
        <w:bottom w:val="none" w:sz="0" w:space="0" w:color="auto"/>
        <w:right w:val="none" w:sz="0" w:space="0" w:color="auto"/>
      </w:divBdr>
    </w:div>
    <w:div w:id="1935548176">
      <w:bodyDiv w:val="1"/>
      <w:marLeft w:val="0"/>
      <w:marRight w:val="0"/>
      <w:marTop w:val="0"/>
      <w:marBottom w:val="0"/>
      <w:divBdr>
        <w:top w:val="none" w:sz="0" w:space="0" w:color="auto"/>
        <w:left w:val="none" w:sz="0" w:space="0" w:color="auto"/>
        <w:bottom w:val="none" w:sz="0" w:space="0" w:color="auto"/>
        <w:right w:val="none" w:sz="0" w:space="0" w:color="auto"/>
      </w:divBdr>
    </w:div>
    <w:div w:id="1935896630">
      <w:bodyDiv w:val="1"/>
      <w:marLeft w:val="0"/>
      <w:marRight w:val="0"/>
      <w:marTop w:val="0"/>
      <w:marBottom w:val="0"/>
      <w:divBdr>
        <w:top w:val="none" w:sz="0" w:space="0" w:color="auto"/>
        <w:left w:val="none" w:sz="0" w:space="0" w:color="auto"/>
        <w:bottom w:val="none" w:sz="0" w:space="0" w:color="auto"/>
        <w:right w:val="none" w:sz="0" w:space="0" w:color="auto"/>
      </w:divBdr>
    </w:div>
    <w:div w:id="1936595844">
      <w:bodyDiv w:val="1"/>
      <w:marLeft w:val="0"/>
      <w:marRight w:val="0"/>
      <w:marTop w:val="0"/>
      <w:marBottom w:val="0"/>
      <w:divBdr>
        <w:top w:val="none" w:sz="0" w:space="0" w:color="auto"/>
        <w:left w:val="none" w:sz="0" w:space="0" w:color="auto"/>
        <w:bottom w:val="none" w:sz="0" w:space="0" w:color="auto"/>
        <w:right w:val="none" w:sz="0" w:space="0" w:color="auto"/>
      </w:divBdr>
    </w:div>
    <w:div w:id="1937210808">
      <w:bodyDiv w:val="1"/>
      <w:marLeft w:val="0"/>
      <w:marRight w:val="0"/>
      <w:marTop w:val="0"/>
      <w:marBottom w:val="0"/>
      <w:divBdr>
        <w:top w:val="none" w:sz="0" w:space="0" w:color="auto"/>
        <w:left w:val="none" w:sz="0" w:space="0" w:color="auto"/>
        <w:bottom w:val="none" w:sz="0" w:space="0" w:color="auto"/>
        <w:right w:val="none" w:sz="0" w:space="0" w:color="auto"/>
      </w:divBdr>
    </w:div>
    <w:div w:id="1938905783">
      <w:bodyDiv w:val="1"/>
      <w:marLeft w:val="0"/>
      <w:marRight w:val="0"/>
      <w:marTop w:val="0"/>
      <w:marBottom w:val="0"/>
      <w:divBdr>
        <w:top w:val="none" w:sz="0" w:space="0" w:color="auto"/>
        <w:left w:val="none" w:sz="0" w:space="0" w:color="auto"/>
        <w:bottom w:val="none" w:sz="0" w:space="0" w:color="auto"/>
        <w:right w:val="none" w:sz="0" w:space="0" w:color="auto"/>
      </w:divBdr>
    </w:div>
    <w:div w:id="1939288702">
      <w:bodyDiv w:val="1"/>
      <w:marLeft w:val="0"/>
      <w:marRight w:val="0"/>
      <w:marTop w:val="0"/>
      <w:marBottom w:val="0"/>
      <w:divBdr>
        <w:top w:val="none" w:sz="0" w:space="0" w:color="auto"/>
        <w:left w:val="none" w:sz="0" w:space="0" w:color="auto"/>
        <w:bottom w:val="none" w:sz="0" w:space="0" w:color="auto"/>
        <w:right w:val="none" w:sz="0" w:space="0" w:color="auto"/>
      </w:divBdr>
    </w:div>
    <w:div w:id="1944801181">
      <w:bodyDiv w:val="1"/>
      <w:marLeft w:val="0"/>
      <w:marRight w:val="0"/>
      <w:marTop w:val="0"/>
      <w:marBottom w:val="0"/>
      <w:divBdr>
        <w:top w:val="none" w:sz="0" w:space="0" w:color="auto"/>
        <w:left w:val="none" w:sz="0" w:space="0" w:color="auto"/>
        <w:bottom w:val="none" w:sz="0" w:space="0" w:color="auto"/>
        <w:right w:val="none" w:sz="0" w:space="0" w:color="auto"/>
      </w:divBdr>
    </w:div>
    <w:div w:id="1947695672">
      <w:bodyDiv w:val="1"/>
      <w:marLeft w:val="0"/>
      <w:marRight w:val="0"/>
      <w:marTop w:val="0"/>
      <w:marBottom w:val="0"/>
      <w:divBdr>
        <w:top w:val="none" w:sz="0" w:space="0" w:color="auto"/>
        <w:left w:val="none" w:sz="0" w:space="0" w:color="auto"/>
        <w:bottom w:val="none" w:sz="0" w:space="0" w:color="auto"/>
        <w:right w:val="none" w:sz="0" w:space="0" w:color="auto"/>
      </w:divBdr>
    </w:div>
    <w:div w:id="1951741168">
      <w:bodyDiv w:val="1"/>
      <w:marLeft w:val="0"/>
      <w:marRight w:val="0"/>
      <w:marTop w:val="0"/>
      <w:marBottom w:val="0"/>
      <w:divBdr>
        <w:top w:val="none" w:sz="0" w:space="0" w:color="auto"/>
        <w:left w:val="none" w:sz="0" w:space="0" w:color="auto"/>
        <w:bottom w:val="none" w:sz="0" w:space="0" w:color="auto"/>
        <w:right w:val="none" w:sz="0" w:space="0" w:color="auto"/>
      </w:divBdr>
    </w:div>
    <w:div w:id="1957828707">
      <w:bodyDiv w:val="1"/>
      <w:marLeft w:val="0"/>
      <w:marRight w:val="0"/>
      <w:marTop w:val="0"/>
      <w:marBottom w:val="0"/>
      <w:divBdr>
        <w:top w:val="none" w:sz="0" w:space="0" w:color="auto"/>
        <w:left w:val="none" w:sz="0" w:space="0" w:color="auto"/>
        <w:bottom w:val="none" w:sz="0" w:space="0" w:color="auto"/>
        <w:right w:val="none" w:sz="0" w:space="0" w:color="auto"/>
      </w:divBdr>
    </w:div>
    <w:div w:id="1958903232">
      <w:bodyDiv w:val="1"/>
      <w:marLeft w:val="0"/>
      <w:marRight w:val="0"/>
      <w:marTop w:val="0"/>
      <w:marBottom w:val="0"/>
      <w:divBdr>
        <w:top w:val="none" w:sz="0" w:space="0" w:color="auto"/>
        <w:left w:val="none" w:sz="0" w:space="0" w:color="auto"/>
        <w:bottom w:val="none" w:sz="0" w:space="0" w:color="auto"/>
        <w:right w:val="none" w:sz="0" w:space="0" w:color="auto"/>
      </w:divBdr>
    </w:div>
    <w:div w:id="1959146299">
      <w:bodyDiv w:val="1"/>
      <w:marLeft w:val="0"/>
      <w:marRight w:val="0"/>
      <w:marTop w:val="0"/>
      <w:marBottom w:val="0"/>
      <w:divBdr>
        <w:top w:val="none" w:sz="0" w:space="0" w:color="auto"/>
        <w:left w:val="none" w:sz="0" w:space="0" w:color="auto"/>
        <w:bottom w:val="none" w:sz="0" w:space="0" w:color="auto"/>
        <w:right w:val="none" w:sz="0" w:space="0" w:color="auto"/>
      </w:divBdr>
    </w:div>
    <w:div w:id="1961766567">
      <w:bodyDiv w:val="1"/>
      <w:marLeft w:val="0"/>
      <w:marRight w:val="0"/>
      <w:marTop w:val="0"/>
      <w:marBottom w:val="0"/>
      <w:divBdr>
        <w:top w:val="none" w:sz="0" w:space="0" w:color="auto"/>
        <w:left w:val="none" w:sz="0" w:space="0" w:color="auto"/>
        <w:bottom w:val="none" w:sz="0" w:space="0" w:color="auto"/>
        <w:right w:val="none" w:sz="0" w:space="0" w:color="auto"/>
      </w:divBdr>
    </w:div>
    <w:div w:id="1962686105">
      <w:bodyDiv w:val="1"/>
      <w:marLeft w:val="0"/>
      <w:marRight w:val="0"/>
      <w:marTop w:val="0"/>
      <w:marBottom w:val="0"/>
      <w:divBdr>
        <w:top w:val="none" w:sz="0" w:space="0" w:color="auto"/>
        <w:left w:val="none" w:sz="0" w:space="0" w:color="auto"/>
        <w:bottom w:val="none" w:sz="0" w:space="0" w:color="auto"/>
        <w:right w:val="none" w:sz="0" w:space="0" w:color="auto"/>
      </w:divBdr>
    </w:div>
    <w:div w:id="1963489607">
      <w:bodyDiv w:val="1"/>
      <w:marLeft w:val="0"/>
      <w:marRight w:val="0"/>
      <w:marTop w:val="0"/>
      <w:marBottom w:val="0"/>
      <w:divBdr>
        <w:top w:val="none" w:sz="0" w:space="0" w:color="auto"/>
        <w:left w:val="none" w:sz="0" w:space="0" w:color="auto"/>
        <w:bottom w:val="none" w:sz="0" w:space="0" w:color="auto"/>
        <w:right w:val="none" w:sz="0" w:space="0" w:color="auto"/>
      </w:divBdr>
    </w:div>
    <w:div w:id="1965187273">
      <w:bodyDiv w:val="1"/>
      <w:marLeft w:val="0"/>
      <w:marRight w:val="0"/>
      <w:marTop w:val="0"/>
      <w:marBottom w:val="0"/>
      <w:divBdr>
        <w:top w:val="none" w:sz="0" w:space="0" w:color="auto"/>
        <w:left w:val="none" w:sz="0" w:space="0" w:color="auto"/>
        <w:bottom w:val="none" w:sz="0" w:space="0" w:color="auto"/>
        <w:right w:val="none" w:sz="0" w:space="0" w:color="auto"/>
      </w:divBdr>
    </w:div>
    <w:div w:id="1965233794">
      <w:bodyDiv w:val="1"/>
      <w:marLeft w:val="0"/>
      <w:marRight w:val="0"/>
      <w:marTop w:val="0"/>
      <w:marBottom w:val="0"/>
      <w:divBdr>
        <w:top w:val="none" w:sz="0" w:space="0" w:color="auto"/>
        <w:left w:val="none" w:sz="0" w:space="0" w:color="auto"/>
        <w:bottom w:val="none" w:sz="0" w:space="0" w:color="auto"/>
        <w:right w:val="none" w:sz="0" w:space="0" w:color="auto"/>
      </w:divBdr>
    </w:div>
    <w:div w:id="1969697691">
      <w:bodyDiv w:val="1"/>
      <w:marLeft w:val="0"/>
      <w:marRight w:val="0"/>
      <w:marTop w:val="0"/>
      <w:marBottom w:val="0"/>
      <w:divBdr>
        <w:top w:val="none" w:sz="0" w:space="0" w:color="auto"/>
        <w:left w:val="none" w:sz="0" w:space="0" w:color="auto"/>
        <w:bottom w:val="none" w:sz="0" w:space="0" w:color="auto"/>
        <w:right w:val="none" w:sz="0" w:space="0" w:color="auto"/>
      </w:divBdr>
    </w:div>
    <w:div w:id="1970014068">
      <w:bodyDiv w:val="1"/>
      <w:marLeft w:val="0"/>
      <w:marRight w:val="0"/>
      <w:marTop w:val="0"/>
      <w:marBottom w:val="0"/>
      <w:divBdr>
        <w:top w:val="none" w:sz="0" w:space="0" w:color="auto"/>
        <w:left w:val="none" w:sz="0" w:space="0" w:color="auto"/>
        <w:bottom w:val="none" w:sz="0" w:space="0" w:color="auto"/>
        <w:right w:val="none" w:sz="0" w:space="0" w:color="auto"/>
      </w:divBdr>
    </w:div>
    <w:div w:id="1970090916">
      <w:bodyDiv w:val="1"/>
      <w:marLeft w:val="0"/>
      <w:marRight w:val="0"/>
      <w:marTop w:val="0"/>
      <w:marBottom w:val="0"/>
      <w:divBdr>
        <w:top w:val="none" w:sz="0" w:space="0" w:color="auto"/>
        <w:left w:val="none" w:sz="0" w:space="0" w:color="auto"/>
        <w:bottom w:val="none" w:sz="0" w:space="0" w:color="auto"/>
        <w:right w:val="none" w:sz="0" w:space="0" w:color="auto"/>
      </w:divBdr>
    </w:div>
    <w:div w:id="1971403152">
      <w:bodyDiv w:val="1"/>
      <w:marLeft w:val="0"/>
      <w:marRight w:val="0"/>
      <w:marTop w:val="0"/>
      <w:marBottom w:val="0"/>
      <w:divBdr>
        <w:top w:val="none" w:sz="0" w:space="0" w:color="auto"/>
        <w:left w:val="none" w:sz="0" w:space="0" w:color="auto"/>
        <w:bottom w:val="none" w:sz="0" w:space="0" w:color="auto"/>
        <w:right w:val="none" w:sz="0" w:space="0" w:color="auto"/>
      </w:divBdr>
    </w:div>
    <w:div w:id="1972591214">
      <w:bodyDiv w:val="1"/>
      <w:marLeft w:val="0"/>
      <w:marRight w:val="0"/>
      <w:marTop w:val="0"/>
      <w:marBottom w:val="0"/>
      <w:divBdr>
        <w:top w:val="none" w:sz="0" w:space="0" w:color="auto"/>
        <w:left w:val="none" w:sz="0" w:space="0" w:color="auto"/>
        <w:bottom w:val="none" w:sz="0" w:space="0" w:color="auto"/>
        <w:right w:val="none" w:sz="0" w:space="0" w:color="auto"/>
      </w:divBdr>
    </w:div>
    <w:div w:id="1975672228">
      <w:bodyDiv w:val="1"/>
      <w:marLeft w:val="0"/>
      <w:marRight w:val="0"/>
      <w:marTop w:val="0"/>
      <w:marBottom w:val="0"/>
      <w:divBdr>
        <w:top w:val="none" w:sz="0" w:space="0" w:color="auto"/>
        <w:left w:val="none" w:sz="0" w:space="0" w:color="auto"/>
        <w:bottom w:val="none" w:sz="0" w:space="0" w:color="auto"/>
        <w:right w:val="none" w:sz="0" w:space="0" w:color="auto"/>
      </w:divBdr>
    </w:div>
    <w:div w:id="1975746460">
      <w:bodyDiv w:val="1"/>
      <w:marLeft w:val="0"/>
      <w:marRight w:val="0"/>
      <w:marTop w:val="0"/>
      <w:marBottom w:val="0"/>
      <w:divBdr>
        <w:top w:val="none" w:sz="0" w:space="0" w:color="auto"/>
        <w:left w:val="none" w:sz="0" w:space="0" w:color="auto"/>
        <w:bottom w:val="none" w:sz="0" w:space="0" w:color="auto"/>
        <w:right w:val="none" w:sz="0" w:space="0" w:color="auto"/>
      </w:divBdr>
    </w:div>
    <w:div w:id="1976909634">
      <w:bodyDiv w:val="1"/>
      <w:marLeft w:val="0"/>
      <w:marRight w:val="0"/>
      <w:marTop w:val="0"/>
      <w:marBottom w:val="0"/>
      <w:divBdr>
        <w:top w:val="none" w:sz="0" w:space="0" w:color="auto"/>
        <w:left w:val="none" w:sz="0" w:space="0" w:color="auto"/>
        <w:bottom w:val="none" w:sz="0" w:space="0" w:color="auto"/>
        <w:right w:val="none" w:sz="0" w:space="0" w:color="auto"/>
      </w:divBdr>
    </w:div>
    <w:div w:id="1982927014">
      <w:bodyDiv w:val="1"/>
      <w:marLeft w:val="0"/>
      <w:marRight w:val="0"/>
      <w:marTop w:val="0"/>
      <w:marBottom w:val="0"/>
      <w:divBdr>
        <w:top w:val="none" w:sz="0" w:space="0" w:color="auto"/>
        <w:left w:val="none" w:sz="0" w:space="0" w:color="auto"/>
        <w:bottom w:val="none" w:sz="0" w:space="0" w:color="auto"/>
        <w:right w:val="none" w:sz="0" w:space="0" w:color="auto"/>
      </w:divBdr>
    </w:div>
    <w:div w:id="1983001048">
      <w:bodyDiv w:val="1"/>
      <w:marLeft w:val="0"/>
      <w:marRight w:val="0"/>
      <w:marTop w:val="0"/>
      <w:marBottom w:val="0"/>
      <w:divBdr>
        <w:top w:val="none" w:sz="0" w:space="0" w:color="auto"/>
        <w:left w:val="none" w:sz="0" w:space="0" w:color="auto"/>
        <w:bottom w:val="none" w:sz="0" w:space="0" w:color="auto"/>
        <w:right w:val="none" w:sz="0" w:space="0" w:color="auto"/>
      </w:divBdr>
    </w:div>
    <w:div w:id="1983853396">
      <w:bodyDiv w:val="1"/>
      <w:marLeft w:val="0"/>
      <w:marRight w:val="0"/>
      <w:marTop w:val="0"/>
      <w:marBottom w:val="0"/>
      <w:divBdr>
        <w:top w:val="none" w:sz="0" w:space="0" w:color="auto"/>
        <w:left w:val="none" w:sz="0" w:space="0" w:color="auto"/>
        <w:bottom w:val="none" w:sz="0" w:space="0" w:color="auto"/>
        <w:right w:val="none" w:sz="0" w:space="0" w:color="auto"/>
      </w:divBdr>
    </w:div>
    <w:div w:id="1985885079">
      <w:bodyDiv w:val="1"/>
      <w:marLeft w:val="0"/>
      <w:marRight w:val="0"/>
      <w:marTop w:val="0"/>
      <w:marBottom w:val="0"/>
      <w:divBdr>
        <w:top w:val="none" w:sz="0" w:space="0" w:color="auto"/>
        <w:left w:val="none" w:sz="0" w:space="0" w:color="auto"/>
        <w:bottom w:val="none" w:sz="0" w:space="0" w:color="auto"/>
        <w:right w:val="none" w:sz="0" w:space="0" w:color="auto"/>
      </w:divBdr>
    </w:div>
    <w:div w:id="1987127813">
      <w:bodyDiv w:val="1"/>
      <w:marLeft w:val="0"/>
      <w:marRight w:val="0"/>
      <w:marTop w:val="0"/>
      <w:marBottom w:val="0"/>
      <w:divBdr>
        <w:top w:val="none" w:sz="0" w:space="0" w:color="auto"/>
        <w:left w:val="none" w:sz="0" w:space="0" w:color="auto"/>
        <w:bottom w:val="none" w:sz="0" w:space="0" w:color="auto"/>
        <w:right w:val="none" w:sz="0" w:space="0" w:color="auto"/>
      </w:divBdr>
    </w:div>
    <w:div w:id="1987200523">
      <w:bodyDiv w:val="1"/>
      <w:marLeft w:val="0"/>
      <w:marRight w:val="0"/>
      <w:marTop w:val="0"/>
      <w:marBottom w:val="0"/>
      <w:divBdr>
        <w:top w:val="none" w:sz="0" w:space="0" w:color="auto"/>
        <w:left w:val="none" w:sz="0" w:space="0" w:color="auto"/>
        <w:bottom w:val="none" w:sz="0" w:space="0" w:color="auto"/>
        <w:right w:val="none" w:sz="0" w:space="0" w:color="auto"/>
      </w:divBdr>
    </w:div>
    <w:div w:id="1995404194">
      <w:bodyDiv w:val="1"/>
      <w:marLeft w:val="0"/>
      <w:marRight w:val="0"/>
      <w:marTop w:val="0"/>
      <w:marBottom w:val="0"/>
      <w:divBdr>
        <w:top w:val="none" w:sz="0" w:space="0" w:color="auto"/>
        <w:left w:val="none" w:sz="0" w:space="0" w:color="auto"/>
        <w:bottom w:val="none" w:sz="0" w:space="0" w:color="auto"/>
        <w:right w:val="none" w:sz="0" w:space="0" w:color="auto"/>
      </w:divBdr>
    </w:div>
    <w:div w:id="1997106004">
      <w:bodyDiv w:val="1"/>
      <w:marLeft w:val="0"/>
      <w:marRight w:val="0"/>
      <w:marTop w:val="0"/>
      <w:marBottom w:val="0"/>
      <w:divBdr>
        <w:top w:val="none" w:sz="0" w:space="0" w:color="auto"/>
        <w:left w:val="none" w:sz="0" w:space="0" w:color="auto"/>
        <w:bottom w:val="none" w:sz="0" w:space="0" w:color="auto"/>
        <w:right w:val="none" w:sz="0" w:space="0" w:color="auto"/>
      </w:divBdr>
    </w:div>
    <w:div w:id="1999962906">
      <w:bodyDiv w:val="1"/>
      <w:marLeft w:val="0"/>
      <w:marRight w:val="0"/>
      <w:marTop w:val="0"/>
      <w:marBottom w:val="0"/>
      <w:divBdr>
        <w:top w:val="none" w:sz="0" w:space="0" w:color="auto"/>
        <w:left w:val="none" w:sz="0" w:space="0" w:color="auto"/>
        <w:bottom w:val="none" w:sz="0" w:space="0" w:color="auto"/>
        <w:right w:val="none" w:sz="0" w:space="0" w:color="auto"/>
      </w:divBdr>
    </w:div>
    <w:div w:id="2000186639">
      <w:bodyDiv w:val="1"/>
      <w:marLeft w:val="0"/>
      <w:marRight w:val="0"/>
      <w:marTop w:val="0"/>
      <w:marBottom w:val="0"/>
      <w:divBdr>
        <w:top w:val="none" w:sz="0" w:space="0" w:color="auto"/>
        <w:left w:val="none" w:sz="0" w:space="0" w:color="auto"/>
        <w:bottom w:val="none" w:sz="0" w:space="0" w:color="auto"/>
        <w:right w:val="none" w:sz="0" w:space="0" w:color="auto"/>
      </w:divBdr>
    </w:div>
    <w:div w:id="2000377341">
      <w:bodyDiv w:val="1"/>
      <w:marLeft w:val="0"/>
      <w:marRight w:val="0"/>
      <w:marTop w:val="0"/>
      <w:marBottom w:val="0"/>
      <w:divBdr>
        <w:top w:val="none" w:sz="0" w:space="0" w:color="auto"/>
        <w:left w:val="none" w:sz="0" w:space="0" w:color="auto"/>
        <w:bottom w:val="none" w:sz="0" w:space="0" w:color="auto"/>
        <w:right w:val="none" w:sz="0" w:space="0" w:color="auto"/>
      </w:divBdr>
    </w:div>
    <w:div w:id="2003192273">
      <w:bodyDiv w:val="1"/>
      <w:marLeft w:val="0"/>
      <w:marRight w:val="0"/>
      <w:marTop w:val="0"/>
      <w:marBottom w:val="0"/>
      <w:divBdr>
        <w:top w:val="none" w:sz="0" w:space="0" w:color="auto"/>
        <w:left w:val="none" w:sz="0" w:space="0" w:color="auto"/>
        <w:bottom w:val="none" w:sz="0" w:space="0" w:color="auto"/>
        <w:right w:val="none" w:sz="0" w:space="0" w:color="auto"/>
      </w:divBdr>
    </w:div>
    <w:div w:id="2009093924">
      <w:bodyDiv w:val="1"/>
      <w:marLeft w:val="0"/>
      <w:marRight w:val="0"/>
      <w:marTop w:val="0"/>
      <w:marBottom w:val="0"/>
      <w:divBdr>
        <w:top w:val="none" w:sz="0" w:space="0" w:color="auto"/>
        <w:left w:val="none" w:sz="0" w:space="0" w:color="auto"/>
        <w:bottom w:val="none" w:sz="0" w:space="0" w:color="auto"/>
        <w:right w:val="none" w:sz="0" w:space="0" w:color="auto"/>
      </w:divBdr>
    </w:div>
    <w:div w:id="2009361356">
      <w:bodyDiv w:val="1"/>
      <w:marLeft w:val="0"/>
      <w:marRight w:val="0"/>
      <w:marTop w:val="0"/>
      <w:marBottom w:val="0"/>
      <w:divBdr>
        <w:top w:val="none" w:sz="0" w:space="0" w:color="auto"/>
        <w:left w:val="none" w:sz="0" w:space="0" w:color="auto"/>
        <w:bottom w:val="none" w:sz="0" w:space="0" w:color="auto"/>
        <w:right w:val="none" w:sz="0" w:space="0" w:color="auto"/>
      </w:divBdr>
    </w:div>
    <w:div w:id="2010062740">
      <w:bodyDiv w:val="1"/>
      <w:marLeft w:val="0"/>
      <w:marRight w:val="0"/>
      <w:marTop w:val="0"/>
      <w:marBottom w:val="0"/>
      <w:divBdr>
        <w:top w:val="none" w:sz="0" w:space="0" w:color="auto"/>
        <w:left w:val="none" w:sz="0" w:space="0" w:color="auto"/>
        <w:bottom w:val="none" w:sz="0" w:space="0" w:color="auto"/>
        <w:right w:val="none" w:sz="0" w:space="0" w:color="auto"/>
      </w:divBdr>
    </w:div>
    <w:div w:id="2010254459">
      <w:bodyDiv w:val="1"/>
      <w:marLeft w:val="0"/>
      <w:marRight w:val="0"/>
      <w:marTop w:val="0"/>
      <w:marBottom w:val="0"/>
      <w:divBdr>
        <w:top w:val="none" w:sz="0" w:space="0" w:color="auto"/>
        <w:left w:val="none" w:sz="0" w:space="0" w:color="auto"/>
        <w:bottom w:val="none" w:sz="0" w:space="0" w:color="auto"/>
        <w:right w:val="none" w:sz="0" w:space="0" w:color="auto"/>
      </w:divBdr>
    </w:div>
    <w:div w:id="2016951624">
      <w:bodyDiv w:val="1"/>
      <w:marLeft w:val="0"/>
      <w:marRight w:val="0"/>
      <w:marTop w:val="0"/>
      <w:marBottom w:val="0"/>
      <w:divBdr>
        <w:top w:val="none" w:sz="0" w:space="0" w:color="auto"/>
        <w:left w:val="none" w:sz="0" w:space="0" w:color="auto"/>
        <w:bottom w:val="none" w:sz="0" w:space="0" w:color="auto"/>
        <w:right w:val="none" w:sz="0" w:space="0" w:color="auto"/>
      </w:divBdr>
    </w:div>
    <w:div w:id="2017731785">
      <w:bodyDiv w:val="1"/>
      <w:marLeft w:val="0"/>
      <w:marRight w:val="0"/>
      <w:marTop w:val="0"/>
      <w:marBottom w:val="0"/>
      <w:divBdr>
        <w:top w:val="none" w:sz="0" w:space="0" w:color="auto"/>
        <w:left w:val="none" w:sz="0" w:space="0" w:color="auto"/>
        <w:bottom w:val="none" w:sz="0" w:space="0" w:color="auto"/>
        <w:right w:val="none" w:sz="0" w:space="0" w:color="auto"/>
      </w:divBdr>
    </w:div>
    <w:div w:id="2017996020">
      <w:bodyDiv w:val="1"/>
      <w:marLeft w:val="0"/>
      <w:marRight w:val="0"/>
      <w:marTop w:val="0"/>
      <w:marBottom w:val="0"/>
      <w:divBdr>
        <w:top w:val="none" w:sz="0" w:space="0" w:color="auto"/>
        <w:left w:val="none" w:sz="0" w:space="0" w:color="auto"/>
        <w:bottom w:val="none" w:sz="0" w:space="0" w:color="auto"/>
        <w:right w:val="none" w:sz="0" w:space="0" w:color="auto"/>
      </w:divBdr>
    </w:div>
    <w:div w:id="2018995765">
      <w:bodyDiv w:val="1"/>
      <w:marLeft w:val="0"/>
      <w:marRight w:val="0"/>
      <w:marTop w:val="0"/>
      <w:marBottom w:val="0"/>
      <w:divBdr>
        <w:top w:val="none" w:sz="0" w:space="0" w:color="auto"/>
        <w:left w:val="none" w:sz="0" w:space="0" w:color="auto"/>
        <w:bottom w:val="none" w:sz="0" w:space="0" w:color="auto"/>
        <w:right w:val="none" w:sz="0" w:space="0" w:color="auto"/>
      </w:divBdr>
    </w:div>
    <w:div w:id="2020161891">
      <w:bodyDiv w:val="1"/>
      <w:marLeft w:val="0"/>
      <w:marRight w:val="0"/>
      <w:marTop w:val="0"/>
      <w:marBottom w:val="0"/>
      <w:divBdr>
        <w:top w:val="none" w:sz="0" w:space="0" w:color="auto"/>
        <w:left w:val="none" w:sz="0" w:space="0" w:color="auto"/>
        <w:bottom w:val="none" w:sz="0" w:space="0" w:color="auto"/>
        <w:right w:val="none" w:sz="0" w:space="0" w:color="auto"/>
      </w:divBdr>
    </w:div>
    <w:div w:id="2023436104">
      <w:bodyDiv w:val="1"/>
      <w:marLeft w:val="0"/>
      <w:marRight w:val="0"/>
      <w:marTop w:val="0"/>
      <w:marBottom w:val="0"/>
      <w:divBdr>
        <w:top w:val="none" w:sz="0" w:space="0" w:color="auto"/>
        <w:left w:val="none" w:sz="0" w:space="0" w:color="auto"/>
        <w:bottom w:val="none" w:sz="0" w:space="0" w:color="auto"/>
        <w:right w:val="none" w:sz="0" w:space="0" w:color="auto"/>
      </w:divBdr>
    </w:div>
    <w:div w:id="2026207688">
      <w:bodyDiv w:val="1"/>
      <w:marLeft w:val="0"/>
      <w:marRight w:val="0"/>
      <w:marTop w:val="0"/>
      <w:marBottom w:val="0"/>
      <w:divBdr>
        <w:top w:val="none" w:sz="0" w:space="0" w:color="auto"/>
        <w:left w:val="none" w:sz="0" w:space="0" w:color="auto"/>
        <w:bottom w:val="none" w:sz="0" w:space="0" w:color="auto"/>
        <w:right w:val="none" w:sz="0" w:space="0" w:color="auto"/>
      </w:divBdr>
    </w:div>
    <w:div w:id="2026664275">
      <w:bodyDiv w:val="1"/>
      <w:marLeft w:val="0"/>
      <w:marRight w:val="0"/>
      <w:marTop w:val="0"/>
      <w:marBottom w:val="0"/>
      <w:divBdr>
        <w:top w:val="none" w:sz="0" w:space="0" w:color="auto"/>
        <w:left w:val="none" w:sz="0" w:space="0" w:color="auto"/>
        <w:bottom w:val="none" w:sz="0" w:space="0" w:color="auto"/>
        <w:right w:val="none" w:sz="0" w:space="0" w:color="auto"/>
      </w:divBdr>
    </w:div>
    <w:div w:id="2026864588">
      <w:bodyDiv w:val="1"/>
      <w:marLeft w:val="0"/>
      <w:marRight w:val="0"/>
      <w:marTop w:val="0"/>
      <w:marBottom w:val="0"/>
      <w:divBdr>
        <w:top w:val="none" w:sz="0" w:space="0" w:color="auto"/>
        <w:left w:val="none" w:sz="0" w:space="0" w:color="auto"/>
        <w:bottom w:val="none" w:sz="0" w:space="0" w:color="auto"/>
        <w:right w:val="none" w:sz="0" w:space="0" w:color="auto"/>
      </w:divBdr>
    </w:div>
    <w:div w:id="2027824893">
      <w:bodyDiv w:val="1"/>
      <w:marLeft w:val="0"/>
      <w:marRight w:val="0"/>
      <w:marTop w:val="0"/>
      <w:marBottom w:val="0"/>
      <w:divBdr>
        <w:top w:val="none" w:sz="0" w:space="0" w:color="auto"/>
        <w:left w:val="none" w:sz="0" w:space="0" w:color="auto"/>
        <w:bottom w:val="none" w:sz="0" w:space="0" w:color="auto"/>
        <w:right w:val="none" w:sz="0" w:space="0" w:color="auto"/>
      </w:divBdr>
    </w:div>
    <w:div w:id="2028751303">
      <w:bodyDiv w:val="1"/>
      <w:marLeft w:val="0"/>
      <w:marRight w:val="0"/>
      <w:marTop w:val="0"/>
      <w:marBottom w:val="0"/>
      <w:divBdr>
        <w:top w:val="none" w:sz="0" w:space="0" w:color="auto"/>
        <w:left w:val="none" w:sz="0" w:space="0" w:color="auto"/>
        <w:bottom w:val="none" w:sz="0" w:space="0" w:color="auto"/>
        <w:right w:val="none" w:sz="0" w:space="0" w:color="auto"/>
      </w:divBdr>
    </w:div>
    <w:div w:id="2033216333">
      <w:bodyDiv w:val="1"/>
      <w:marLeft w:val="0"/>
      <w:marRight w:val="0"/>
      <w:marTop w:val="0"/>
      <w:marBottom w:val="0"/>
      <w:divBdr>
        <w:top w:val="none" w:sz="0" w:space="0" w:color="auto"/>
        <w:left w:val="none" w:sz="0" w:space="0" w:color="auto"/>
        <w:bottom w:val="none" w:sz="0" w:space="0" w:color="auto"/>
        <w:right w:val="none" w:sz="0" w:space="0" w:color="auto"/>
      </w:divBdr>
    </w:div>
    <w:div w:id="2033724819">
      <w:bodyDiv w:val="1"/>
      <w:marLeft w:val="0"/>
      <w:marRight w:val="0"/>
      <w:marTop w:val="0"/>
      <w:marBottom w:val="0"/>
      <w:divBdr>
        <w:top w:val="none" w:sz="0" w:space="0" w:color="auto"/>
        <w:left w:val="none" w:sz="0" w:space="0" w:color="auto"/>
        <w:bottom w:val="none" w:sz="0" w:space="0" w:color="auto"/>
        <w:right w:val="none" w:sz="0" w:space="0" w:color="auto"/>
      </w:divBdr>
    </w:div>
    <w:div w:id="2034644981">
      <w:bodyDiv w:val="1"/>
      <w:marLeft w:val="0"/>
      <w:marRight w:val="0"/>
      <w:marTop w:val="0"/>
      <w:marBottom w:val="0"/>
      <w:divBdr>
        <w:top w:val="none" w:sz="0" w:space="0" w:color="auto"/>
        <w:left w:val="none" w:sz="0" w:space="0" w:color="auto"/>
        <w:bottom w:val="none" w:sz="0" w:space="0" w:color="auto"/>
        <w:right w:val="none" w:sz="0" w:space="0" w:color="auto"/>
      </w:divBdr>
    </w:div>
    <w:div w:id="2034652828">
      <w:bodyDiv w:val="1"/>
      <w:marLeft w:val="0"/>
      <w:marRight w:val="0"/>
      <w:marTop w:val="0"/>
      <w:marBottom w:val="0"/>
      <w:divBdr>
        <w:top w:val="none" w:sz="0" w:space="0" w:color="auto"/>
        <w:left w:val="none" w:sz="0" w:space="0" w:color="auto"/>
        <w:bottom w:val="none" w:sz="0" w:space="0" w:color="auto"/>
        <w:right w:val="none" w:sz="0" w:space="0" w:color="auto"/>
      </w:divBdr>
    </w:div>
    <w:div w:id="2036076671">
      <w:bodyDiv w:val="1"/>
      <w:marLeft w:val="0"/>
      <w:marRight w:val="0"/>
      <w:marTop w:val="0"/>
      <w:marBottom w:val="0"/>
      <w:divBdr>
        <w:top w:val="none" w:sz="0" w:space="0" w:color="auto"/>
        <w:left w:val="none" w:sz="0" w:space="0" w:color="auto"/>
        <w:bottom w:val="none" w:sz="0" w:space="0" w:color="auto"/>
        <w:right w:val="none" w:sz="0" w:space="0" w:color="auto"/>
      </w:divBdr>
      <w:divsChild>
        <w:div w:id="336350433">
          <w:marLeft w:val="0"/>
          <w:marRight w:val="0"/>
          <w:marTop w:val="0"/>
          <w:marBottom w:val="0"/>
          <w:divBdr>
            <w:top w:val="none" w:sz="0" w:space="0" w:color="auto"/>
            <w:left w:val="none" w:sz="0" w:space="0" w:color="auto"/>
            <w:bottom w:val="none" w:sz="0" w:space="0" w:color="auto"/>
            <w:right w:val="none" w:sz="0" w:space="0" w:color="auto"/>
          </w:divBdr>
          <w:divsChild>
            <w:div w:id="888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4336">
      <w:bodyDiv w:val="1"/>
      <w:marLeft w:val="0"/>
      <w:marRight w:val="0"/>
      <w:marTop w:val="0"/>
      <w:marBottom w:val="0"/>
      <w:divBdr>
        <w:top w:val="none" w:sz="0" w:space="0" w:color="auto"/>
        <w:left w:val="none" w:sz="0" w:space="0" w:color="auto"/>
        <w:bottom w:val="none" w:sz="0" w:space="0" w:color="auto"/>
        <w:right w:val="none" w:sz="0" w:space="0" w:color="auto"/>
      </w:divBdr>
    </w:div>
    <w:div w:id="2039623543">
      <w:bodyDiv w:val="1"/>
      <w:marLeft w:val="0"/>
      <w:marRight w:val="0"/>
      <w:marTop w:val="0"/>
      <w:marBottom w:val="0"/>
      <w:divBdr>
        <w:top w:val="none" w:sz="0" w:space="0" w:color="auto"/>
        <w:left w:val="none" w:sz="0" w:space="0" w:color="auto"/>
        <w:bottom w:val="none" w:sz="0" w:space="0" w:color="auto"/>
        <w:right w:val="none" w:sz="0" w:space="0" w:color="auto"/>
      </w:divBdr>
      <w:divsChild>
        <w:div w:id="59401882">
          <w:marLeft w:val="0"/>
          <w:marRight w:val="0"/>
          <w:marTop w:val="0"/>
          <w:marBottom w:val="0"/>
          <w:divBdr>
            <w:top w:val="none" w:sz="0" w:space="0" w:color="auto"/>
            <w:left w:val="none" w:sz="0" w:space="0" w:color="auto"/>
            <w:bottom w:val="none" w:sz="0" w:space="0" w:color="auto"/>
            <w:right w:val="none" w:sz="0" w:space="0" w:color="auto"/>
          </w:divBdr>
        </w:div>
        <w:div w:id="62991189">
          <w:marLeft w:val="0"/>
          <w:marRight w:val="0"/>
          <w:marTop w:val="0"/>
          <w:marBottom w:val="0"/>
          <w:divBdr>
            <w:top w:val="none" w:sz="0" w:space="0" w:color="auto"/>
            <w:left w:val="none" w:sz="0" w:space="0" w:color="auto"/>
            <w:bottom w:val="none" w:sz="0" w:space="0" w:color="auto"/>
            <w:right w:val="none" w:sz="0" w:space="0" w:color="auto"/>
          </w:divBdr>
        </w:div>
        <w:div w:id="89398817">
          <w:marLeft w:val="0"/>
          <w:marRight w:val="0"/>
          <w:marTop w:val="0"/>
          <w:marBottom w:val="0"/>
          <w:divBdr>
            <w:top w:val="none" w:sz="0" w:space="0" w:color="auto"/>
            <w:left w:val="none" w:sz="0" w:space="0" w:color="auto"/>
            <w:bottom w:val="none" w:sz="0" w:space="0" w:color="auto"/>
            <w:right w:val="none" w:sz="0" w:space="0" w:color="auto"/>
          </w:divBdr>
        </w:div>
        <w:div w:id="318462192">
          <w:marLeft w:val="0"/>
          <w:marRight w:val="0"/>
          <w:marTop w:val="0"/>
          <w:marBottom w:val="0"/>
          <w:divBdr>
            <w:top w:val="none" w:sz="0" w:space="0" w:color="auto"/>
            <w:left w:val="none" w:sz="0" w:space="0" w:color="auto"/>
            <w:bottom w:val="none" w:sz="0" w:space="0" w:color="auto"/>
            <w:right w:val="none" w:sz="0" w:space="0" w:color="auto"/>
          </w:divBdr>
        </w:div>
        <w:div w:id="383406121">
          <w:marLeft w:val="0"/>
          <w:marRight w:val="0"/>
          <w:marTop w:val="0"/>
          <w:marBottom w:val="0"/>
          <w:divBdr>
            <w:top w:val="none" w:sz="0" w:space="0" w:color="auto"/>
            <w:left w:val="none" w:sz="0" w:space="0" w:color="auto"/>
            <w:bottom w:val="none" w:sz="0" w:space="0" w:color="auto"/>
            <w:right w:val="none" w:sz="0" w:space="0" w:color="auto"/>
          </w:divBdr>
        </w:div>
        <w:div w:id="392966998">
          <w:marLeft w:val="0"/>
          <w:marRight w:val="0"/>
          <w:marTop w:val="0"/>
          <w:marBottom w:val="0"/>
          <w:divBdr>
            <w:top w:val="none" w:sz="0" w:space="0" w:color="auto"/>
            <w:left w:val="none" w:sz="0" w:space="0" w:color="auto"/>
            <w:bottom w:val="none" w:sz="0" w:space="0" w:color="auto"/>
            <w:right w:val="none" w:sz="0" w:space="0" w:color="auto"/>
          </w:divBdr>
        </w:div>
        <w:div w:id="574706829">
          <w:marLeft w:val="0"/>
          <w:marRight w:val="0"/>
          <w:marTop w:val="0"/>
          <w:marBottom w:val="0"/>
          <w:divBdr>
            <w:top w:val="none" w:sz="0" w:space="0" w:color="auto"/>
            <w:left w:val="none" w:sz="0" w:space="0" w:color="auto"/>
            <w:bottom w:val="none" w:sz="0" w:space="0" w:color="auto"/>
            <w:right w:val="none" w:sz="0" w:space="0" w:color="auto"/>
          </w:divBdr>
        </w:div>
        <w:div w:id="657418079">
          <w:marLeft w:val="0"/>
          <w:marRight w:val="0"/>
          <w:marTop w:val="0"/>
          <w:marBottom w:val="0"/>
          <w:divBdr>
            <w:top w:val="none" w:sz="0" w:space="0" w:color="auto"/>
            <w:left w:val="none" w:sz="0" w:space="0" w:color="auto"/>
            <w:bottom w:val="none" w:sz="0" w:space="0" w:color="auto"/>
            <w:right w:val="none" w:sz="0" w:space="0" w:color="auto"/>
          </w:divBdr>
        </w:div>
        <w:div w:id="663243506">
          <w:marLeft w:val="0"/>
          <w:marRight w:val="0"/>
          <w:marTop w:val="0"/>
          <w:marBottom w:val="0"/>
          <w:divBdr>
            <w:top w:val="none" w:sz="0" w:space="0" w:color="auto"/>
            <w:left w:val="none" w:sz="0" w:space="0" w:color="auto"/>
            <w:bottom w:val="none" w:sz="0" w:space="0" w:color="auto"/>
            <w:right w:val="none" w:sz="0" w:space="0" w:color="auto"/>
          </w:divBdr>
        </w:div>
        <w:div w:id="684091382">
          <w:marLeft w:val="0"/>
          <w:marRight w:val="0"/>
          <w:marTop w:val="0"/>
          <w:marBottom w:val="0"/>
          <w:divBdr>
            <w:top w:val="none" w:sz="0" w:space="0" w:color="auto"/>
            <w:left w:val="none" w:sz="0" w:space="0" w:color="auto"/>
            <w:bottom w:val="none" w:sz="0" w:space="0" w:color="auto"/>
            <w:right w:val="none" w:sz="0" w:space="0" w:color="auto"/>
          </w:divBdr>
        </w:div>
        <w:div w:id="827407537">
          <w:marLeft w:val="0"/>
          <w:marRight w:val="0"/>
          <w:marTop w:val="0"/>
          <w:marBottom w:val="0"/>
          <w:divBdr>
            <w:top w:val="none" w:sz="0" w:space="0" w:color="auto"/>
            <w:left w:val="none" w:sz="0" w:space="0" w:color="auto"/>
            <w:bottom w:val="none" w:sz="0" w:space="0" w:color="auto"/>
            <w:right w:val="none" w:sz="0" w:space="0" w:color="auto"/>
          </w:divBdr>
        </w:div>
        <w:div w:id="872110064">
          <w:marLeft w:val="0"/>
          <w:marRight w:val="0"/>
          <w:marTop w:val="0"/>
          <w:marBottom w:val="0"/>
          <w:divBdr>
            <w:top w:val="none" w:sz="0" w:space="0" w:color="auto"/>
            <w:left w:val="none" w:sz="0" w:space="0" w:color="auto"/>
            <w:bottom w:val="none" w:sz="0" w:space="0" w:color="auto"/>
            <w:right w:val="none" w:sz="0" w:space="0" w:color="auto"/>
          </w:divBdr>
        </w:div>
        <w:div w:id="899825797">
          <w:marLeft w:val="0"/>
          <w:marRight w:val="0"/>
          <w:marTop w:val="0"/>
          <w:marBottom w:val="0"/>
          <w:divBdr>
            <w:top w:val="none" w:sz="0" w:space="0" w:color="auto"/>
            <w:left w:val="none" w:sz="0" w:space="0" w:color="auto"/>
            <w:bottom w:val="none" w:sz="0" w:space="0" w:color="auto"/>
            <w:right w:val="none" w:sz="0" w:space="0" w:color="auto"/>
          </w:divBdr>
        </w:div>
        <w:div w:id="901714324">
          <w:marLeft w:val="0"/>
          <w:marRight w:val="0"/>
          <w:marTop w:val="0"/>
          <w:marBottom w:val="0"/>
          <w:divBdr>
            <w:top w:val="none" w:sz="0" w:space="0" w:color="auto"/>
            <w:left w:val="none" w:sz="0" w:space="0" w:color="auto"/>
            <w:bottom w:val="none" w:sz="0" w:space="0" w:color="auto"/>
            <w:right w:val="none" w:sz="0" w:space="0" w:color="auto"/>
          </w:divBdr>
        </w:div>
        <w:div w:id="979966439">
          <w:marLeft w:val="0"/>
          <w:marRight w:val="0"/>
          <w:marTop w:val="0"/>
          <w:marBottom w:val="0"/>
          <w:divBdr>
            <w:top w:val="none" w:sz="0" w:space="0" w:color="auto"/>
            <w:left w:val="none" w:sz="0" w:space="0" w:color="auto"/>
            <w:bottom w:val="none" w:sz="0" w:space="0" w:color="auto"/>
            <w:right w:val="none" w:sz="0" w:space="0" w:color="auto"/>
          </w:divBdr>
        </w:div>
        <w:div w:id="999424459">
          <w:marLeft w:val="0"/>
          <w:marRight w:val="0"/>
          <w:marTop w:val="0"/>
          <w:marBottom w:val="0"/>
          <w:divBdr>
            <w:top w:val="none" w:sz="0" w:space="0" w:color="auto"/>
            <w:left w:val="none" w:sz="0" w:space="0" w:color="auto"/>
            <w:bottom w:val="none" w:sz="0" w:space="0" w:color="auto"/>
            <w:right w:val="none" w:sz="0" w:space="0" w:color="auto"/>
          </w:divBdr>
        </w:div>
        <w:div w:id="1011645119">
          <w:marLeft w:val="0"/>
          <w:marRight w:val="0"/>
          <w:marTop w:val="0"/>
          <w:marBottom w:val="0"/>
          <w:divBdr>
            <w:top w:val="none" w:sz="0" w:space="0" w:color="auto"/>
            <w:left w:val="none" w:sz="0" w:space="0" w:color="auto"/>
            <w:bottom w:val="none" w:sz="0" w:space="0" w:color="auto"/>
            <w:right w:val="none" w:sz="0" w:space="0" w:color="auto"/>
          </w:divBdr>
        </w:div>
        <w:div w:id="1032069569">
          <w:marLeft w:val="0"/>
          <w:marRight w:val="0"/>
          <w:marTop w:val="0"/>
          <w:marBottom w:val="0"/>
          <w:divBdr>
            <w:top w:val="none" w:sz="0" w:space="0" w:color="auto"/>
            <w:left w:val="none" w:sz="0" w:space="0" w:color="auto"/>
            <w:bottom w:val="none" w:sz="0" w:space="0" w:color="auto"/>
            <w:right w:val="none" w:sz="0" w:space="0" w:color="auto"/>
          </w:divBdr>
        </w:div>
        <w:div w:id="1036198976">
          <w:marLeft w:val="0"/>
          <w:marRight w:val="0"/>
          <w:marTop w:val="0"/>
          <w:marBottom w:val="0"/>
          <w:divBdr>
            <w:top w:val="none" w:sz="0" w:space="0" w:color="auto"/>
            <w:left w:val="none" w:sz="0" w:space="0" w:color="auto"/>
            <w:bottom w:val="none" w:sz="0" w:space="0" w:color="auto"/>
            <w:right w:val="none" w:sz="0" w:space="0" w:color="auto"/>
          </w:divBdr>
        </w:div>
        <w:div w:id="1092506475">
          <w:marLeft w:val="0"/>
          <w:marRight w:val="0"/>
          <w:marTop w:val="0"/>
          <w:marBottom w:val="0"/>
          <w:divBdr>
            <w:top w:val="none" w:sz="0" w:space="0" w:color="auto"/>
            <w:left w:val="none" w:sz="0" w:space="0" w:color="auto"/>
            <w:bottom w:val="none" w:sz="0" w:space="0" w:color="auto"/>
            <w:right w:val="none" w:sz="0" w:space="0" w:color="auto"/>
          </w:divBdr>
        </w:div>
        <w:div w:id="1170944522">
          <w:marLeft w:val="0"/>
          <w:marRight w:val="0"/>
          <w:marTop w:val="0"/>
          <w:marBottom w:val="0"/>
          <w:divBdr>
            <w:top w:val="none" w:sz="0" w:space="0" w:color="auto"/>
            <w:left w:val="none" w:sz="0" w:space="0" w:color="auto"/>
            <w:bottom w:val="none" w:sz="0" w:space="0" w:color="auto"/>
            <w:right w:val="none" w:sz="0" w:space="0" w:color="auto"/>
          </w:divBdr>
        </w:div>
        <w:div w:id="1173911882">
          <w:marLeft w:val="0"/>
          <w:marRight w:val="0"/>
          <w:marTop w:val="0"/>
          <w:marBottom w:val="0"/>
          <w:divBdr>
            <w:top w:val="none" w:sz="0" w:space="0" w:color="auto"/>
            <w:left w:val="none" w:sz="0" w:space="0" w:color="auto"/>
            <w:bottom w:val="none" w:sz="0" w:space="0" w:color="auto"/>
            <w:right w:val="none" w:sz="0" w:space="0" w:color="auto"/>
          </w:divBdr>
        </w:div>
        <w:div w:id="1449426895">
          <w:marLeft w:val="0"/>
          <w:marRight w:val="0"/>
          <w:marTop w:val="0"/>
          <w:marBottom w:val="0"/>
          <w:divBdr>
            <w:top w:val="none" w:sz="0" w:space="0" w:color="auto"/>
            <w:left w:val="none" w:sz="0" w:space="0" w:color="auto"/>
            <w:bottom w:val="none" w:sz="0" w:space="0" w:color="auto"/>
            <w:right w:val="none" w:sz="0" w:space="0" w:color="auto"/>
          </w:divBdr>
        </w:div>
        <w:div w:id="1456944647">
          <w:marLeft w:val="0"/>
          <w:marRight w:val="0"/>
          <w:marTop w:val="0"/>
          <w:marBottom w:val="0"/>
          <w:divBdr>
            <w:top w:val="none" w:sz="0" w:space="0" w:color="auto"/>
            <w:left w:val="none" w:sz="0" w:space="0" w:color="auto"/>
            <w:bottom w:val="none" w:sz="0" w:space="0" w:color="auto"/>
            <w:right w:val="none" w:sz="0" w:space="0" w:color="auto"/>
          </w:divBdr>
        </w:div>
        <w:div w:id="1460100974">
          <w:marLeft w:val="0"/>
          <w:marRight w:val="0"/>
          <w:marTop w:val="0"/>
          <w:marBottom w:val="0"/>
          <w:divBdr>
            <w:top w:val="none" w:sz="0" w:space="0" w:color="auto"/>
            <w:left w:val="none" w:sz="0" w:space="0" w:color="auto"/>
            <w:bottom w:val="none" w:sz="0" w:space="0" w:color="auto"/>
            <w:right w:val="none" w:sz="0" w:space="0" w:color="auto"/>
          </w:divBdr>
        </w:div>
        <w:div w:id="1478262071">
          <w:marLeft w:val="0"/>
          <w:marRight w:val="0"/>
          <w:marTop w:val="0"/>
          <w:marBottom w:val="0"/>
          <w:divBdr>
            <w:top w:val="none" w:sz="0" w:space="0" w:color="auto"/>
            <w:left w:val="none" w:sz="0" w:space="0" w:color="auto"/>
            <w:bottom w:val="none" w:sz="0" w:space="0" w:color="auto"/>
            <w:right w:val="none" w:sz="0" w:space="0" w:color="auto"/>
          </w:divBdr>
        </w:div>
        <w:div w:id="1501309305">
          <w:marLeft w:val="0"/>
          <w:marRight w:val="0"/>
          <w:marTop w:val="0"/>
          <w:marBottom w:val="0"/>
          <w:divBdr>
            <w:top w:val="none" w:sz="0" w:space="0" w:color="auto"/>
            <w:left w:val="none" w:sz="0" w:space="0" w:color="auto"/>
            <w:bottom w:val="none" w:sz="0" w:space="0" w:color="auto"/>
            <w:right w:val="none" w:sz="0" w:space="0" w:color="auto"/>
          </w:divBdr>
        </w:div>
        <w:div w:id="1525555942">
          <w:marLeft w:val="0"/>
          <w:marRight w:val="0"/>
          <w:marTop w:val="0"/>
          <w:marBottom w:val="0"/>
          <w:divBdr>
            <w:top w:val="none" w:sz="0" w:space="0" w:color="auto"/>
            <w:left w:val="none" w:sz="0" w:space="0" w:color="auto"/>
            <w:bottom w:val="none" w:sz="0" w:space="0" w:color="auto"/>
            <w:right w:val="none" w:sz="0" w:space="0" w:color="auto"/>
          </w:divBdr>
        </w:div>
        <w:div w:id="1539967949">
          <w:marLeft w:val="0"/>
          <w:marRight w:val="0"/>
          <w:marTop w:val="0"/>
          <w:marBottom w:val="0"/>
          <w:divBdr>
            <w:top w:val="none" w:sz="0" w:space="0" w:color="auto"/>
            <w:left w:val="none" w:sz="0" w:space="0" w:color="auto"/>
            <w:bottom w:val="none" w:sz="0" w:space="0" w:color="auto"/>
            <w:right w:val="none" w:sz="0" w:space="0" w:color="auto"/>
          </w:divBdr>
        </w:div>
        <w:div w:id="1557084502">
          <w:marLeft w:val="0"/>
          <w:marRight w:val="0"/>
          <w:marTop w:val="0"/>
          <w:marBottom w:val="0"/>
          <w:divBdr>
            <w:top w:val="none" w:sz="0" w:space="0" w:color="auto"/>
            <w:left w:val="none" w:sz="0" w:space="0" w:color="auto"/>
            <w:bottom w:val="none" w:sz="0" w:space="0" w:color="auto"/>
            <w:right w:val="none" w:sz="0" w:space="0" w:color="auto"/>
          </w:divBdr>
        </w:div>
        <w:div w:id="1585140119">
          <w:marLeft w:val="0"/>
          <w:marRight w:val="0"/>
          <w:marTop w:val="0"/>
          <w:marBottom w:val="0"/>
          <w:divBdr>
            <w:top w:val="none" w:sz="0" w:space="0" w:color="auto"/>
            <w:left w:val="none" w:sz="0" w:space="0" w:color="auto"/>
            <w:bottom w:val="none" w:sz="0" w:space="0" w:color="auto"/>
            <w:right w:val="none" w:sz="0" w:space="0" w:color="auto"/>
          </w:divBdr>
        </w:div>
        <w:div w:id="1655798456">
          <w:marLeft w:val="0"/>
          <w:marRight w:val="0"/>
          <w:marTop w:val="0"/>
          <w:marBottom w:val="0"/>
          <w:divBdr>
            <w:top w:val="none" w:sz="0" w:space="0" w:color="auto"/>
            <w:left w:val="none" w:sz="0" w:space="0" w:color="auto"/>
            <w:bottom w:val="none" w:sz="0" w:space="0" w:color="auto"/>
            <w:right w:val="none" w:sz="0" w:space="0" w:color="auto"/>
          </w:divBdr>
        </w:div>
        <w:div w:id="1679574076">
          <w:marLeft w:val="0"/>
          <w:marRight w:val="0"/>
          <w:marTop w:val="0"/>
          <w:marBottom w:val="0"/>
          <w:divBdr>
            <w:top w:val="none" w:sz="0" w:space="0" w:color="auto"/>
            <w:left w:val="none" w:sz="0" w:space="0" w:color="auto"/>
            <w:bottom w:val="none" w:sz="0" w:space="0" w:color="auto"/>
            <w:right w:val="none" w:sz="0" w:space="0" w:color="auto"/>
          </w:divBdr>
        </w:div>
        <w:div w:id="1760635335">
          <w:marLeft w:val="0"/>
          <w:marRight w:val="0"/>
          <w:marTop w:val="0"/>
          <w:marBottom w:val="0"/>
          <w:divBdr>
            <w:top w:val="none" w:sz="0" w:space="0" w:color="auto"/>
            <w:left w:val="none" w:sz="0" w:space="0" w:color="auto"/>
            <w:bottom w:val="none" w:sz="0" w:space="0" w:color="auto"/>
            <w:right w:val="none" w:sz="0" w:space="0" w:color="auto"/>
          </w:divBdr>
        </w:div>
        <w:div w:id="1966962576">
          <w:marLeft w:val="0"/>
          <w:marRight w:val="0"/>
          <w:marTop w:val="0"/>
          <w:marBottom w:val="0"/>
          <w:divBdr>
            <w:top w:val="none" w:sz="0" w:space="0" w:color="auto"/>
            <w:left w:val="none" w:sz="0" w:space="0" w:color="auto"/>
            <w:bottom w:val="none" w:sz="0" w:space="0" w:color="auto"/>
            <w:right w:val="none" w:sz="0" w:space="0" w:color="auto"/>
          </w:divBdr>
        </w:div>
        <w:div w:id="2027317849">
          <w:marLeft w:val="0"/>
          <w:marRight w:val="0"/>
          <w:marTop w:val="0"/>
          <w:marBottom w:val="0"/>
          <w:divBdr>
            <w:top w:val="none" w:sz="0" w:space="0" w:color="auto"/>
            <w:left w:val="none" w:sz="0" w:space="0" w:color="auto"/>
            <w:bottom w:val="none" w:sz="0" w:space="0" w:color="auto"/>
            <w:right w:val="none" w:sz="0" w:space="0" w:color="auto"/>
          </w:divBdr>
        </w:div>
      </w:divsChild>
    </w:div>
    <w:div w:id="2041659801">
      <w:bodyDiv w:val="1"/>
      <w:marLeft w:val="0"/>
      <w:marRight w:val="0"/>
      <w:marTop w:val="0"/>
      <w:marBottom w:val="0"/>
      <w:divBdr>
        <w:top w:val="none" w:sz="0" w:space="0" w:color="auto"/>
        <w:left w:val="none" w:sz="0" w:space="0" w:color="auto"/>
        <w:bottom w:val="none" w:sz="0" w:space="0" w:color="auto"/>
        <w:right w:val="none" w:sz="0" w:space="0" w:color="auto"/>
      </w:divBdr>
    </w:div>
    <w:div w:id="2042512297">
      <w:bodyDiv w:val="1"/>
      <w:marLeft w:val="0"/>
      <w:marRight w:val="0"/>
      <w:marTop w:val="0"/>
      <w:marBottom w:val="0"/>
      <w:divBdr>
        <w:top w:val="none" w:sz="0" w:space="0" w:color="auto"/>
        <w:left w:val="none" w:sz="0" w:space="0" w:color="auto"/>
        <w:bottom w:val="none" w:sz="0" w:space="0" w:color="auto"/>
        <w:right w:val="none" w:sz="0" w:space="0" w:color="auto"/>
      </w:divBdr>
    </w:div>
    <w:div w:id="2044792646">
      <w:bodyDiv w:val="1"/>
      <w:marLeft w:val="0"/>
      <w:marRight w:val="0"/>
      <w:marTop w:val="0"/>
      <w:marBottom w:val="0"/>
      <w:divBdr>
        <w:top w:val="none" w:sz="0" w:space="0" w:color="auto"/>
        <w:left w:val="none" w:sz="0" w:space="0" w:color="auto"/>
        <w:bottom w:val="none" w:sz="0" w:space="0" w:color="auto"/>
        <w:right w:val="none" w:sz="0" w:space="0" w:color="auto"/>
      </w:divBdr>
    </w:div>
    <w:div w:id="2045323422">
      <w:bodyDiv w:val="1"/>
      <w:marLeft w:val="0"/>
      <w:marRight w:val="0"/>
      <w:marTop w:val="0"/>
      <w:marBottom w:val="0"/>
      <w:divBdr>
        <w:top w:val="none" w:sz="0" w:space="0" w:color="auto"/>
        <w:left w:val="none" w:sz="0" w:space="0" w:color="auto"/>
        <w:bottom w:val="none" w:sz="0" w:space="0" w:color="auto"/>
        <w:right w:val="none" w:sz="0" w:space="0" w:color="auto"/>
      </w:divBdr>
    </w:div>
    <w:div w:id="2045404462">
      <w:bodyDiv w:val="1"/>
      <w:marLeft w:val="0"/>
      <w:marRight w:val="0"/>
      <w:marTop w:val="0"/>
      <w:marBottom w:val="0"/>
      <w:divBdr>
        <w:top w:val="none" w:sz="0" w:space="0" w:color="auto"/>
        <w:left w:val="none" w:sz="0" w:space="0" w:color="auto"/>
        <w:bottom w:val="none" w:sz="0" w:space="0" w:color="auto"/>
        <w:right w:val="none" w:sz="0" w:space="0" w:color="auto"/>
      </w:divBdr>
    </w:div>
    <w:div w:id="2046364146">
      <w:bodyDiv w:val="1"/>
      <w:marLeft w:val="0"/>
      <w:marRight w:val="0"/>
      <w:marTop w:val="0"/>
      <w:marBottom w:val="0"/>
      <w:divBdr>
        <w:top w:val="none" w:sz="0" w:space="0" w:color="auto"/>
        <w:left w:val="none" w:sz="0" w:space="0" w:color="auto"/>
        <w:bottom w:val="none" w:sz="0" w:space="0" w:color="auto"/>
        <w:right w:val="none" w:sz="0" w:space="0" w:color="auto"/>
      </w:divBdr>
    </w:div>
    <w:div w:id="2050257211">
      <w:bodyDiv w:val="1"/>
      <w:marLeft w:val="0"/>
      <w:marRight w:val="0"/>
      <w:marTop w:val="0"/>
      <w:marBottom w:val="0"/>
      <w:divBdr>
        <w:top w:val="none" w:sz="0" w:space="0" w:color="auto"/>
        <w:left w:val="none" w:sz="0" w:space="0" w:color="auto"/>
        <w:bottom w:val="none" w:sz="0" w:space="0" w:color="auto"/>
        <w:right w:val="none" w:sz="0" w:space="0" w:color="auto"/>
      </w:divBdr>
    </w:div>
    <w:div w:id="2051032999">
      <w:bodyDiv w:val="1"/>
      <w:marLeft w:val="0"/>
      <w:marRight w:val="0"/>
      <w:marTop w:val="0"/>
      <w:marBottom w:val="0"/>
      <w:divBdr>
        <w:top w:val="none" w:sz="0" w:space="0" w:color="auto"/>
        <w:left w:val="none" w:sz="0" w:space="0" w:color="auto"/>
        <w:bottom w:val="none" w:sz="0" w:space="0" w:color="auto"/>
        <w:right w:val="none" w:sz="0" w:space="0" w:color="auto"/>
      </w:divBdr>
    </w:div>
    <w:div w:id="2052028473">
      <w:bodyDiv w:val="1"/>
      <w:marLeft w:val="0"/>
      <w:marRight w:val="0"/>
      <w:marTop w:val="0"/>
      <w:marBottom w:val="0"/>
      <w:divBdr>
        <w:top w:val="none" w:sz="0" w:space="0" w:color="auto"/>
        <w:left w:val="none" w:sz="0" w:space="0" w:color="auto"/>
        <w:bottom w:val="none" w:sz="0" w:space="0" w:color="auto"/>
        <w:right w:val="none" w:sz="0" w:space="0" w:color="auto"/>
      </w:divBdr>
    </w:div>
    <w:div w:id="2052262465">
      <w:bodyDiv w:val="1"/>
      <w:marLeft w:val="0"/>
      <w:marRight w:val="0"/>
      <w:marTop w:val="0"/>
      <w:marBottom w:val="0"/>
      <w:divBdr>
        <w:top w:val="none" w:sz="0" w:space="0" w:color="auto"/>
        <w:left w:val="none" w:sz="0" w:space="0" w:color="auto"/>
        <w:bottom w:val="none" w:sz="0" w:space="0" w:color="auto"/>
        <w:right w:val="none" w:sz="0" w:space="0" w:color="auto"/>
      </w:divBdr>
    </w:div>
    <w:div w:id="2054110055">
      <w:bodyDiv w:val="1"/>
      <w:marLeft w:val="0"/>
      <w:marRight w:val="0"/>
      <w:marTop w:val="0"/>
      <w:marBottom w:val="0"/>
      <w:divBdr>
        <w:top w:val="none" w:sz="0" w:space="0" w:color="auto"/>
        <w:left w:val="none" w:sz="0" w:space="0" w:color="auto"/>
        <w:bottom w:val="none" w:sz="0" w:space="0" w:color="auto"/>
        <w:right w:val="none" w:sz="0" w:space="0" w:color="auto"/>
      </w:divBdr>
    </w:div>
    <w:div w:id="2055230397">
      <w:bodyDiv w:val="1"/>
      <w:marLeft w:val="0"/>
      <w:marRight w:val="0"/>
      <w:marTop w:val="0"/>
      <w:marBottom w:val="0"/>
      <w:divBdr>
        <w:top w:val="none" w:sz="0" w:space="0" w:color="auto"/>
        <w:left w:val="none" w:sz="0" w:space="0" w:color="auto"/>
        <w:bottom w:val="none" w:sz="0" w:space="0" w:color="auto"/>
        <w:right w:val="none" w:sz="0" w:space="0" w:color="auto"/>
      </w:divBdr>
    </w:div>
    <w:div w:id="2055345442">
      <w:bodyDiv w:val="1"/>
      <w:marLeft w:val="0"/>
      <w:marRight w:val="0"/>
      <w:marTop w:val="0"/>
      <w:marBottom w:val="0"/>
      <w:divBdr>
        <w:top w:val="none" w:sz="0" w:space="0" w:color="auto"/>
        <w:left w:val="none" w:sz="0" w:space="0" w:color="auto"/>
        <w:bottom w:val="none" w:sz="0" w:space="0" w:color="auto"/>
        <w:right w:val="none" w:sz="0" w:space="0" w:color="auto"/>
      </w:divBdr>
    </w:div>
    <w:div w:id="2056197019">
      <w:bodyDiv w:val="1"/>
      <w:marLeft w:val="0"/>
      <w:marRight w:val="0"/>
      <w:marTop w:val="0"/>
      <w:marBottom w:val="0"/>
      <w:divBdr>
        <w:top w:val="none" w:sz="0" w:space="0" w:color="auto"/>
        <w:left w:val="none" w:sz="0" w:space="0" w:color="auto"/>
        <w:bottom w:val="none" w:sz="0" w:space="0" w:color="auto"/>
        <w:right w:val="none" w:sz="0" w:space="0" w:color="auto"/>
      </w:divBdr>
    </w:div>
    <w:div w:id="2056925578">
      <w:bodyDiv w:val="1"/>
      <w:marLeft w:val="0"/>
      <w:marRight w:val="0"/>
      <w:marTop w:val="0"/>
      <w:marBottom w:val="0"/>
      <w:divBdr>
        <w:top w:val="none" w:sz="0" w:space="0" w:color="auto"/>
        <w:left w:val="none" w:sz="0" w:space="0" w:color="auto"/>
        <w:bottom w:val="none" w:sz="0" w:space="0" w:color="auto"/>
        <w:right w:val="none" w:sz="0" w:space="0" w:color="auto"/>
      </w:divBdr>
    </w:div>
    <w:div w:id="2057047157">
      <w:bodyDiv w:val="1"/>
      <w:marLeft w:val="0"/>
      <w:marRight w:val="0"/>
      <w:marTop w:val="0"/>
      <w:marBottom w:val="0"/>
      <w:divBdr>
        <w:top w:val="none" w:sz="0" w:space="0" w:color="auto"/>
        <w:left w:val="none" w:sz="0" w:space="0" w:color="auto"/>
        <w:bottom w:val="none" w:sz="0" w:space="0" w:color="auto"/>
        <w:right w:val="none" w:sz="0" w:space="0" w:color="auto"/>
      </w:divBdr>
    </w:div>
    <w:div w:id="2058044549">
      <w:bodyDiv w:val="1"/>
      <w:marLeft w:val="0"/>
      <w:marRight w:val="0"/>
      <w:marTop w:val="0"/>
      <w:marBottom w:val="0"/>
      <w:divBdr>
        <w:top w:val="none" w:sz="0" w:space="0" w:color="auto"/>
        <w:left w:val="none" w:sz="0" w:space="0" w:color="auto"/>
        <w:bottom w:val="none" w:sz="0" w:space="0" w:color="auto"/>
        <w:right w:val="none" w:sz="0" w:space="0" w:color="auto"/>
      </w:divBdr>
    </w:div>
    <w:div w:id="2060087308">
      <w:bodyDiv w:val="1"/>
      <w:marLeft w:val="0"/>
      <w:marRight w:val="0"/>
      <w:marTop w:val="0"/>
      <w:marBottom w:val="0"/>
      <w:divBdr>
        <w:top w:val="none" w:sz="0" w:space="0" w:color="auto"/>
        <w:left w:val="none" w:sz="0" w:space="0" w:color="auto"/>
        <w:bottom w:val="none" w:sz="0" w:space="0" w:color="auto"/>
        <w:right w:val="none" w:sz="0" w:space="0" w:color="auto"/>
      </w:divBdr>
    </w:div>
    <w:div w:id="2060935683">
      <w:bodyDiv w:val="1"/>
      <w:marLeft w:val="0"/>
      <w:marRight w:val="0"/>
      <w:marTop w:val="0"/>
      <w:marBottom w:val="0"/>
      <w:divBdr>
        <w:top w:val="none" w:sz="0" w:space="0" w:color="auto"/>
        <w:left w:val="none" w:sz="0" w:space="0" w:color="auto"/>
        <w:bottom w:val="none" w:sz="0" w:space="0" w:color="auto"/>
        <w:right w:val="none" w:sz="0" w:space="0" w:color="auto"/>
      </w:divBdr>
    </w:div>
    <w:div w:id="2064793342">
      <w:bodyDiv w:val="1"/>
      <w:marLeft w:val="0"/>
      <w:marRight w:val="0"/>
      <w:marTop w:val="0"/>
      <w:marBottom w:val="0"/>
      <w:divBdr>
        <w:top w:val="none" w:sz="0" w:space="0" w:color="auto"/>
        <w:left w:val="none" w:sz="0" w:space="0" w:color="auto"/>
        <w:bottom w:val="none" w:sz="0" w:space="0" w:color="auto"/>
        <w:right w:val="none" w:sz="0" w:space="0" w:color="auto"/>
      </w:divBdr>
    </w:div>
    <w:div w:id="2065179423">
      <w:bodyDiv w:val="1"/>
      <w:marLeft w:val="0"/>
      <w:marRight w:val="0"/>
      <w:marTop w:val="0"/>
      <w:marBottom w:val="0"/>
      <w:divBdr>
        <w:top w:val="none" w:sz="0" w:space="0" w:color="auto"/>
        <w:left w:val="none" w:sz="0" w:space="0" w:color="auto"/>
        <w:bottom w:val="none" w:sz="0" w:space="0" w:color="auto"/>
        <w:right w:val="none" w:sz="0" w:space="0" w:color="auto"/>
      </w:divBdr>
    </w:div>
    <w:div w:id="2066561827">
      <w:bodyDiv w:val="1"/>
      <w:marLeft w:val="0"/>
      <w:marRight w:val="0"/>
      <w:marTop w:val="0"/>
      <w:marBottom w:val="0"/>
      <w:divBdr>
        <w:top w:val="none" w:sz="0" w:space="0" w:color="auto"/>
        <w:left w:val="none" w:sz="0" w:space="0" w:color="auto"/>
        <w:bottom w:val="none" w:sz="0" w:space="0" w:color="auto"/>
        <w:right w:val="none" w:sz="0" w:space="0" w:color="auto"/>
      </w:divBdr>
    </w:div>
    <w:div w:id="2069723637">
      <w:bodyDiv w:val="1"/>
      <w:marLeft w:val="0"/>
      <w:marRight w:val="0"/>
      <w:marTop w:val="0"/>
      <w:marBottom w:val="0"/>
      <w:divBdr>
        <w:top w:val="none" w:sz="0" w:space="0" w:color="auto"/>
        <w:left w:val="none" w:sz="0" w:space="0" w:color="auto"/>
        <w:bottom w:val="none" w:sz="0" w:space="0" w:color="auto"/>
        <w:right w:val="none" w:sz="0" w:space="0" w:color="auto"/>
      </w:divBdr>
    </w:div>
    <w:div w:id="2071492140">
      <w:bodyDiv w:val="1"/>
      <w:marLeft w:val="0"/>
      <w:marRight w:val="0"/>
      <w:marTop w:val="0"/>
      <w:marBottom w:val="0"/>
      <w:divBdr>
        <w:top w:val="none" w:sz="0" w:space="0" w:color="auto"/>
        <w:left w:val="none" w:sz="0" w:space="0" w:color="auto"/>
        <w:bottom w:val="none" w:sz="0" w:space="0" w:color="auto"/>
        <w:right w:val="none" w:sz="0" w:space="0" w:color="auto"/>
      </w:divBdr>
    </w:div>
    <w:div w:id="2072580359">
      <w:bodyDiv w:val="1"/>
      <w:marLeft w:val="0"/>
      <w:marRight w:val="0"/>
      <w:marTop w:val="0"/>
      <w:marBottom w:val="0"/>
      <w:divBdr>
        <w:top w:val="none" w:sz="0" w:space="0" w:color="auto"/>
        <w:left w:val="none" w:sz="0" w:space="0" w:color="auto"/>
        <w:bottom w:val="none" w:sz="0" w:space="0" w:color="auto"/>
        <w:right w:val="none" w:sz="0" w:space="0" w:color="auto"/>
      </w:divBdr>
    </w:div>
    <w:div w:id="2072731578">
      <w:bodyDiv w:val="1"/>
      <w:marLeft w:val="0"/>
      <w:marRight w:val="0"/>
      <w:marTop w:val="0"/>
      <w:marBottom w:val="0"/>
      <w:divBdr>
        <w:top w:val="none" w:sz="0" w:space="0" w:color="auto"/>
        <w:left w:val="none" w:sz="0" w:space="0" w:color="auto"/>
        <w:bottom w:val="none" w:sz="0" w:space="0" w:color="auto"/>
        <w:right w:val="none" w:sz="0" w:space="0" w:color="auto"/>
      </w:divBdr>
    </w:div>
    <w:div w:id="2072844689">
      <w:bodyDiv w:val="1"/>
      <w:marLeft w:val="0"/>
      <w:marRight w:val="0"/>
      <w:marTop w:val="0"/>
      <w:marBottom w:val="0"/>
      <w:divBdr>
        <w:top w:val="none" w:sz="0" w:space="0" w:color="auto"/>
        <w:left w:val="none" w:sz="0" w:space="0" w:color="auto"/>
        <w:bottom w:val="none" w:sz="0" w:space="0" w:color="auto"/>
        <w:right w:val="none" w:sz="0" w:space="0" w:color="auto"/>
      </w:divBdr>
    </w:div>
    <w:div w:id="2076976635">
      <w:bodyDiv w:val="1"/>
      <w:marLeft w:val="0"/>
      <w:marRight w:val="0"/>
      <w:marTop w:val="0"/>
      <w:marBottom w:val="0"/>
      <w:divBdr>
        <w:top w:val="none" w:sz="0" w:space="0" w:color="auto"/>
        <w:left w:val="none" w:sz="0" w:space="0" w:color="auto"/>
        <w:bottom w:val="none" w:sz="0" w:space="0" w:color="auto"/>
        <w:right w:val="none" w:sz="0" w:space="0" w:color="auto"/>
      </w:divBdr>
    </w:div>
    <w:div w:id="2081437195">
      <w:bodyDiv w:val="1"/>
      <w:marLeft w:val="0"/>
      <w:marRight w:val="0"/>
      <w:marTop w:val="0"/>
      <w:marBottom w:val="0"/>
      <w:divBdr>
        <w:top w:val="none" w:sz="0" w:space="0" w:color="auto"/>
        <w:left w:val="none" w:sz="0" w:space="0" w:color="auto"/>
        <w:bottom w:val="none" w:sz="0" w:space="0" w:color="auto"/>
        <w:right w:val="none" w:sz="0" w:space="0" w:color="auto"/>
      </w:divBdr>
    </w:div>
    <w:div w:id="2081948733">
      <w:bodyDiv w:val="1"/>
      <w:marLeft w:val="0"/>
      <w:marRight w:val="0"/>
      <w:marTop w:val="0"/>
      <w:marBottom w:val="0"/>
      <w:divBdr>
        <w:top w:val="none" w:sz="0" w:space="0" w:color="auto"/>
        <w:left w:val="none" w:sz="0" w:space="0" w:color="auto"/>
        <w:bottom w:val="none" w:sz="0" w:space="0" w:color="auto"/>
        <w:right w:val="none" w:sz="0" w:space="0" w:color="auto"/>
      </w:divBdr>
    </w:div>
    <w:div w:id="2082676509">
      <w:bodyDiv w:val="1"/>
      <w:marLeft w:val="0"/>
      <w:marRight w:val="0"/>
      <w:marTop w:val="0"/>
      <w:marBottom w:val="0"/>
      <w:divBdr>
        <w:top w:val="none" w:sz="0" w:space="0" w:color="auto"/>
        <w:left w:val="none" w:sz="0" w:space="0" w:color="auto"/>
        <w:bottom w:val="none" w:sz="0" w:space="0" w:color="auto"/>
        <w:right w:val="none" w:sz="0" w:space="0" w:color="auto"/>
      </w:divBdr>
    </w:div>
    <w:div w:id="2083217530">
      <w:bodyDiv w:val="1"/>
      <w:marLeft w:val="0"/>
      <w:marRight w:val="0"/>
      <w:marTop w:val="0"/>
      <w:marBottom w:val="0"/>
      <w:divBdr>
        <w:top w:val="none" w:sz="0" w:space="0" w:color="auto"/>
        <w:left w:val="none" w:sz="0" w:space="0" w:color="auto"/>
        <w:bottom w:val="none" w:sz="0" w:space="0" w:color="auto"/>
        <w:right w:val="none" w:sz="0" w:space="0" w:color="auto"/>
      </w:divBdr>
      <w:divsChild>
        <w:div w:id="11496647">
          <w:marLeft w:val="0"/>
          <w:marRight w:val="0"/>
          <w:marTop w:val="0"/>
          <w:marBottom w:val="0"/>
          <w:divBdr>
            <w:top w:val="none" w:sz="0" w:space="0" w:color="auto"/>
            <w:left w:val="none" w:sz="0" w:space="0" w:color="auto"/>
            <w:bottom w:val="none" w:sz="0" w:space="0" w:color="auto"/>
            <w:right w:val="none" w:sz="0" w:space="0" w:color="auto"/>
          </w:divBdr>
        </w:div>
        <w:div w:id="59406028">
          <w:marLeft w:val="0"/>
          <w:marRight w:val="0"/>
          <w:marTop w:val="0"/>
          <w:marBottom w:val="0"/>
          <w:divBdr>
            <w:top w:val="none" w:sz="0" w:space="0" w:color="auto"/>
            <w:left w:val="none" w:sz="0" w:space="0" w:color="auto"/>
            <w:bottom w:val="none" w:sz="0" w:space="0" w:color="auto"/>
            <w:right w:val="none" w:sz="0" w:space="0" w:color="auto"/>
          </w:divBdr>
        </w:div>
        <w:div w:id="75639277">
          <w:marLeft w:val="0"/>
          <w:marRight w:val="0"/>
          <w:marTop w:val="0"/>
          <w:marBottom w:val="0"/>
          <w:divBdr>
            <w:top w:val="none" w:sz="0" w:space="0" w:color="auto"/>
            <w:left w:val="none" w:sz="0" w:space="0" w:color="auto"/>
            <w:bottom w:val="none" w:sz="0" w:space="0" w:color="auto"/>
            <w:right w:val="none" w:sz="0" w:space="0" w:color="auto"/>
          </w:divBdr>
        </w:div>
        <w:div w:id="124469697">
          <w:marLeft w:val="0"/>
          <w:marRight w:val="0"/>
          <w:marTop w:val="0"/>
          <w:marBottom w:val="0"/>
          <w:divBdr>
            <w:top w:val="none" w:sz="0" w:space="0" w:color="auto"/>
            <w:left w:val="none" w:sz="0" w:space="0" w:color="auto"/>
            <w:bottom w:val="none" w:sz="0" w:space="0" w:color="auto"/>
            <w:right w:val="none" w:sz="0" w:space="0" w:color="auto"/>
          </w:divBdr>
        </w:div>
        <w:div w:id="196163341">
          <w:marLeft w:val="0"/>
          <w:marRight w:val="0"/>
          <w:marTop w:val="0"/>
          <w:marBottom w:val="0"/>
          <w:divBdr>
            <w:top w:val="none" w:sz="0" w:space="0" w:color="auto"/>
            <w:left w:val="none" w:sz="0" w:space="0" w:color="auto"/>
            <w:bottom w:val="none" w:sz="0" w:space="0" w:color="auto"/>
            <w:right w:val="none" w:sz="0" w:space="0" w:color="auto"/>
          </w:divBdr>
        </w:div>
        <w:div w:id="266084256">
          <w:marLeft w:val="0"/>
          <w:marRight w:val="0"/>
          <w:marTop w:val="0"/>
          <w:marBottom w:val="0"/>
          <w:divBdr>
            <w:top w:val="none" w:sz="0" w:space="0" w:color="auto"/>
            <w:left w:val="none" w:sz="0" w:space="0" w:color="auto"/>
            <w:bottom w:val="none" w:sz="0" w:space="0" w:color="auto"/>
            <w:right w:val="none" w:sz="0" w:space="0" w:color="auto"/>
          </w:divBdr>
        </w:div>
        <w:div w:id="381057518">
          <w:marLeft w:val="0"/>
          <w:marRight w:val="0"/>
          <w:marTop w:val="0"/>
          <w:marBottom w:val="0"/>
          <w:divBdr>
            <w:top w:val="none" w:sz="0" w:space="0" w:color="auto"/>
            <w:left w:val="none" w:sz="0" w:space="0" w:color="auto"/>
            <w:bottom w:val="none" w:sz="0" w:space="0" w:color="auto"/>
            <w:right w:val="none" w:sz="0" w:space="0" w:color="auto"/>
          </w:divBdr>
        </w:div>
        <w:div w:id="543836290">
          <w:marLeft w:val="0"/>
          <w:marRight w:val="0"/>
          <w:marTop w:val="0"/>
          <w:marBottom w:val="0"/>
          <w:divBdr>
            <w:top w:val="none" w:sz="0" w:space="0" w:color="auto"/>
            <w:left w:val="none" w:sz="0" w:space="0" w:color="auto"/>
            <w:bottom w:val="none" w:sz="0" w:space="0" w:color="auto"/>
            <w:right w:val="none" w:sz="0" w:space="0" w:color="auto"/>
          </w:divBdr>
        </w:div>
        <w:div w:id="548421381">
          <w:marLeft w:val="0"/>
          <w:marRight w:val="0"/>
          <w:marTop w:val="0"/>
          <w:marBottom w:val="0"/>
          <w:divBdr>
            <w:top w:val="none" w:sz="0" w:space="0" w:color="auto"/>
            <w:left w:val="none" w:sz="0" w:space="0" w:color="auto"/>
            <w:bottom w:val="none" w:sz="0" w:space="0" w:color="auto"/>
            <w:right w:val="none" w:sz="0" w:space="0" w:color="auto"/>
          </w:divBdr>
        </w:div>
        <w:div w:id="852449988">
          <w:marLeft w:val="0"/>
          <w:marRight w:val="0"/>
          <w:marTop w:val="0"/>
          <w:marBottom w:val="0"/>
          <w:divBdr>
            <w:top w:val="none" w:sz="0" w:space="0" w:color="auto"/>
            <w:left w:val="none" w:sz="0" w:space="0" w:color="auto"/>
            <w:bottom w:val="none" w:sz="0" w:space="0" w:color="auto"/>
            <w:right w:val="none" w:sz="0" w:space="0" w:color="auto"/>
          </w:divBdr>
        </w:div>
        <w:div w:id="895820526">
          <w:marLeft w:val="0"/>
          <w:marRight w:val="0"/>
          <w:marTop w:val="0"/>
          <w:marBottom w:val="0"/>
          <w:divBdr>
            <w:top w:val="none" w:sz="0" w:space="0" w:color="auto"/>
            <w:left w:val="none" w:sz="0" w:space="0" w:color="auto"/>
            <w:bottom w:val="none" w:sz="0" w:space="0" w:color="auto"/>
            <w:right w:val="none" w:sz="0" w:space="0" w:color="auto"/>
          </w:divBdr>
        </w:div>
        <w:div w:id="994142775">
          <w:marLeft w:val="0"/>
          <w:marRight w:val="0"/>
          <w:marTop w:val="0"/>
          <w:marBottom w:val="0"/>
          <w:divBdr>
            <w:top w:val="none" w:sz="0" w:space="0" w:color="auto"/>
            <w:left w:val="none" w:sz="0" w:space="0" w:color="auto"/>
            <w:bottom w:val="none" w:sz="0" w:space="0" w:color="auto"/>
            <w:right w:val="none" w:sz="0" w:space="0" w:color="auto"/>
          </w:divBdr>
        </w:div>
        <w:div w:id="1005128370">
          <w:marLeft w:val="0"/>
          <w:marRight w:val="0"/>
          <w:marTop w:val="0"/>
          <w:marBottom w:val="0"/>
          <w:divBdr>
            <w:top w:val="none" w:sz="0" w:space="0" w:color="auto"/>
            <w:left w:val="none" w:sz="0" w:space="0" w:color="auto"/>
            <w:bottom w:val="none" w:sz="0" w:space="0" w:color="auto"/>
            <w:right w:val="none" w:sz="0" w:space="0" w:color="auto"/>
          </w:divBdr>
        </w:div>
        <w:div w:id="1097285470">
          <w:marLeft w:val="0"/>
          <w:marRight w:val="0"/>
          <w:marTop w:val="0"/>
          <w:marBottom w:val="0"/>
          <w:divBdr>
            <w:top w:val="none" w:sz="0" w:space="0" w:color="auto"/>
            <w:left w:val="none" w:sz="0" w:space="0" w:color="auto"/>
            <w:bottom w:val="none" w:sz="0" w:space="0" w:color="auto"/>
            <w:right w:val="none" w:sz="0" w:space="0" w:color="auto"/>
          </w:divBdr>
        </w:div>
        <w:div w:id="1158964141">
          <w:marLeft w:val="0"/>
          <w:marRight w:val="0"/>
          <w:marTop w:val="0"/>
          <w:marBottom w:val="0"/>
          <w:divBdr>
            <w:top w:val="none" w:sz="0" w:space="0" w:color="auto"/>
            <w:left w:val="none" w:sz="0" w:space="0" w:color="auto"/>
            <w:bottom w:val="none" w:sz="0" w:space="0" w:color="auto"/>
            <w:right w:val="none" w:sz="0" w:space="0" w:color="auto"/>
          </w:divBdr>
        </w:div>
        <w:div w:id="1311835493">
          <w:marLeft w:val="0"/>
          <w:marRight w:val="0"/>
          <w:marTop w:val="0"/>
          <w:marBottom w:val="0"/>
          <w:divBdr>
            <w:top w:val="none" w:sz="0" w:space="0" w:color="auto"/>
            <w:left w:val="none" w:sz="0" w:space="0" w:color="auto"/>
            <w:bottom w:val="none" w:sz="0" w:space="0" w:color="auto"/>
            <w:right w:val="none" w:sz="0" w:space="0" w:color="auto"/>
          </w:divBdr>
        </w:div>
        <w:div w:id="1353416162">
          <w:marLeft w:val="0"/>
          <w:marRight w:val="0"/>
          <w:marTop w:val="0"/>
          <w:marBottom w:val="0"/>
          <w:divBdr>
            <w:top w:val="none" w:sz="0" w:space="0" w:color="auto"/>
            <w:left w:val="none" w:sz="0" w:space="0" w:color="auto"/>
            <w:bottom w:val="none" w:sz="0" w:space="0" w:color="auto"/>
            <w:right w:val="none" w:sz="0" w:space="0" w:color="auto"/>
          </w:divBdr>
        </w:div>
        <w:div w:id="1374843659">
          <w:marLeft w:val="0"/>
          <w:marRight w:val="0"/>
          <w:marTop w:val="0"/>
          <w:marBottom w:val="0"/>
          <w:divBdr>
            <w:top w:val="none" w:sz="0" w:space="0" w:color="auto"/>
            <w:left w:val="none" w:sz="0" w:space="0" w:color="auto"/>
            <w:bottom w:val="none" w:sz="0" w:space="0" w:color="auto"/>
            <w:right w:val="none" w:sz="0" w:space="0" w:color="auto"/>
          </w:divBdr>
        </w:div>
        <w:div w:id="1377312171">
          <w:marLeft w:val="0"/>
          <w:marRight w:val="0"/>
          <w:marTop w:val="0"/>
          <w:marBottom w:val="0"/>
          <w:divBdr>
            <w:top w:val="none" w:sz="0" w:space="0" w:color="auto"/>
            <w:left w:val="none" w:sz="0" w:space="0" w:color="auto"/>
            <w:bottom w:val="none" w:sz="0" w:space="0" w:color="auto"/>
            <w:right w:val="none" w:sz="0" w:space="0" w:color="auto"/>
          </w:divBdr>
        </w:div>
        <w:div w:id="1530559002">
          <w:marLeft w:val="0"/>
          <w:marRight w:val="0"/>
          <w:marTop w:val="0"/>
          <w:marBottom w:val="0"/>
          <w:divBdr>
            <w:top w:val="none" w:sz="0" w:space="0" w:color="auto"/>
            <w:left w:val="none" w:sz="0" w:space="0" w:color="auto"/>
            <w:bottom w:val="none" w:sz="0" w:space="0" w:color="auto"/>
            <w:right w:val="none" w:sz="0" w:space="0" w:color="auto"/>
          </w:divBdr>
        </w:div>
        <w:div w:id="1585216312">
          <w:marLeft w:val="0"/>
          <w:marRight w:val="0"/>
          <w:marTop w:val="0"/>
          <w:marBottom w:val="0"/>
          <w:divBdr>
            <w:top w:val="none" w:sz="0" w:space="0" w:color="auto"/>
            <w:left w:val="none" w:sz="0" w:space="0" w:color="auto"/>
            <w:bottom w:val="none" w:sz="0" w:space="0" w:color="auto"/>
            <w:right w:val="none" w:sz="0" w:space="0" w:color="auto"/>
          </w:divBdr>
        </w:div>
        <w:div w:id="1620839015">
          <w:marLeft w:val="0"/>
          <w:marRight w:val="0"/>
          <w:marTop w:val="0"/>
          <w:marBottom w:val="0"/>
          <w:divBdr>
            <w:top w:val="none" w:sz="0" w:space="0" w:color="auto"/>
            <w:left w:val="none" w:sz="0" w:space="0" w:color="auto"/>
            <w:bottom w:val="none" w:sz="0" w:space="0" w:color="auto"/>
            <w:right w:val="none" w:sz="0" w:space="0" w:color="auto"/>
          </w:divBdr>
        </w:div>
        <w:div w:id="1982420503">
          <w:marLeft w:val="0"/>
          <w:marRight w:val="0"/>
          <w:marTop w:val="0"/>
          <w:marBottom w:val="0"/>
          <w:divBdr>
            <w:top w:val="none" w:sz="0" w:space="0" w:color="auto"/>
            <w:left w:val="none" w:sz="0" w:space="0" w:color="auto"/>
            <w:bottom w:val="none" w:sz="0" w:space="0" w:color="auto"/>
            <w:right w:val="none" w:sz="0" w:space="0" w:color="auto"/>
          </w:divBdr>
        </w:div>
        <w:div w:id="2040161457">
          <w:marLeft w:val="0"/>
          <w:marRight w:val="0"/>
          <w:marTop w:val="0"/>
          <w:marBottom w:val="0"/>
          <w:divBdr>
            <w:top w:val="none" w:sz="0" w:space="0" w:color="auto"/>
            <w:left w:val="none" w:sz="0" w:space="0" w:color="auto"/>
            <w:bottom w:val="none" w:sz="0" w:space="0" w:color="auto"/>
            <w:right w:val="none" w:sz="0" w:space="0" w:color="auto"/>
          </w:divBdr>
        </w:div>
      </w:divsChild>
    </w:div>
    <w:div w:id="2084404513">
      <w:bodyDiv w:val="1"/>
      <w:marLeft w:val="0"/>
      <w:marRight w:val="0"/>
      <w:marTop w:val="0"/>
      <w:marBottom w:val="0"/>
      <w:divBdr>
        <w:top w:val="none" w:sz="0" w:space="0" w:color="auto"/>
        <w:left w:val="none" w:sz="0" w:space="0" w:color="auto"/>
        <w:bottom w:val="none" w:sz="0" w:space="0" w:color="auto"/>
        <w:right w:val="none" w:sz="0" w:space="0" w:color="auto"/>
      </w:divBdr>
      <w:divsChild>
        <w:div w:id="1644694886">
          <w:marLeft w:val="0"/>
          <w:marRight w:val="0"/>
          <w:marTop w:val="0"/>
          <w:marBottom w:val="0"/>
          <w:divBdr>
            <w:top w:val="none" w:sz="0" w:space="0" w:color="auto"/>
            <w:left w:val="none" w:sz="0" w:space="0" w:color="auto"/>
            <w:bottom w:val="none" w:sz="0" w:space="0" w:color="auto"/>
            <w:right w:val="none" w:sz="0" w:space="0" w:color="auto"/>
          </w:divBdr>
        </w:div>
      </w:divsChild>
    </w:div>
    <w:div w:id="2087611258">
      <w:bodyDiv w:val="1"/>
      <w:marLeft w:val="0"/>
      <w:marRight w:val="0"/>
      <w:marTop w:val="0"/>
      <w:marBottom w:val="0"/>
      <w:divBdr>
        <w:top w:val="none" w:sz="0" w:space="0" w:color="auto"/>
        <w:left w:val="none" w:sz="0" w:space="0" w:color="auto"/>
        <w:bottom w:val="none" w:sz="0" w:space="0" w:color="auto"/>
        <w:right w:val="none" w:sz="0" w:space="0" w:color="auto"/>
      </w:divBdr>
    </w:div>
    <w:div w:id="2087877410">
      <w:bodyDiv w:val="1"/>
      <w:marLeft w:val="0"/>
      <w:marRight w:val="0"/>
      <w:marTop w:val="0"/>
      <w:marBottom w:val="0"/>
      <w:divBdr>
        <w:top w:val="none" w:sz="0" w:space="0" w:color="auto"/>
        <w:left w:val="none" w:sz="0" w:space="0" w:color="auto"/>
        <w:bottom w:val="none" w:sz="0" w:space="0" w:color="auto"/>
        <w:right w:val="none" w:sz="0" w:space="0" w:color="auto"/>
      </w:divBdr>
    </w:div>
    <w:div w:id="2088183497">
      <w:bodyDiv w:val="1"/>
      <w:marLeft w:val="0"/>
      <w:marRight w:val="0"/>
      <w:marTop w:val="0"/>
      <w:marBottom w:val="0"/>
      <w:divBdr>
        <w:top w:val="none" w:sz="0" w:space="0" w:color="auto"/>
        <w:left w:val="none" w:sz="0" w:space="0" w:color="auto"/>
        <w:bottom w:val="none" w:sz="0" w:space="0" w:color="auto"/>
        <w:right w:val="none" w:sz="0" w:space="0" w:color="auto"/>
      </w:divBdr>
    </w:div>
    <w:div w:id="2088527257">
      <w:bodyDiv w:val="1"/>
      <w:marLeft w:val="0"/>
      <w:marRight w:val="0"/>
      <w:marTop w:val="0"/>
      <w:marBottom w:val="0"/>
      <w:divBdr>
        <w:top w:val="none" w:sz="0" w:space="0" w:color="auto"/>
        <w:left w:val="none" w:sz="0" w:space="0" w:color="auto"/>
        <w:bottom w:val="none" w:sz="0" w:space="0" w:color="auto"/>
        <w:right w:val="none" w:sz="0" w:space="0" w:color="auto"/>
      </w:divBdr>
    </w:div>
    <w:div w:id="2090926271">
      <w:bodyDiv w:val="1"/>
      <w:marLeft w:val="0"/>
      <w:marRight w:val="0"/>
      <w:marTop w:val="0"/>
      <w:marBottom w:val="0"/>
      <w:divBdr>
        <w:top w:val="none" w:sz="0" w:space="0" w:color="auto"/>
        <w:left w:val="none" w:sz="0" w:space="0" w:color="auto"/>
        <w:bottom w:val="none" w:sz="0" w:space="0" w:color="auto"/>
        <w:right w:val="none" w:sz="0" w:space="0" w:color="auto"/>
      </w:divBdr>
    </w:div>
    <w:div w:id="2093815116">
      <w:bodyDiv w:val="1"/>
      <w:marLeft w:val="0"/>
      <w:marRight w:val="0"/>
      <w:marTop w:val="0"/>
      <w:marBottom w:val="0"/>
      <w:divBdr>
        <w:top w:val="none" w:sz="0" w:space="0" w:color="auto"/>
        <w:left w:val="none" w:sz="0" w:space="0" w:color="auto"/>
        <w:bottom w:val="none" w:sz="0" w:space="0" w:color="auto"/>
        <w:right w:val="none" w:sz="0" w:space="0" w:color="auto"/>
      </w:divBdr>
    </w:div>
    <w:div w:id="2095978838">
      <w:bodyDiv w:val="1"/>
      <w:marLeft w:val="0"/>
      <w:marRight w:val="0"/>
      <w:marTop w:val="0"/>
      <w:marBottom w:val="0"/>
      <w:divBdr>
        <w:top w:val="none" w:sz="0" w:space="0" w:color="auto"/>
        <w:left w:val="none" w:sz="0" w:space="0" w:color="auto"/>
        <w:bottom w:val="none" w:sz="0" w:space="0" w:color="auto"/>
        <w:right w:val="none" w:sz="0" w:space="0" w:color="auto"/>
      </w:divBdr>
    </w:div>
    <w:div w:id="2096853385">
      <w:bodyDiv w:val="1"/>
      <w:marLeft w:val="0"/>
      <w:marRight w:val="0"/>
      <w:marTop w:val="0"/>
      <w:marBottom w:val="0"/>
      <w:divBdr>
        <w:top w:val="none" w:sz="0" w:space="0" w:color="auto"/>
        <w:left w:val="none" w:sz="0" w:space="0" w:color="auto"/>
        <w:bottom w:val="none" w:sz="0" w:space="0" w:color="auto"/>
        <w:right w:val="none" w:sz="0" w:space="0" w:color="auto"/>
      </w:divBdr>
    </w:div>
    <w:div w:id="2096898731">
      <w:bodyDiv w:val="1"/>
      <w:marLeft w:val="0"/>
      <w:marRight w:val="0"/>
      <w:marTop w:val="0"/>
      <w:marBottom w:val="0"/>
      <w:divBdr>
        <w:top w:val="none" w:sz="0" w:space="0" w:color="auto"/>
        <w:left w:val="none" w:sz="0" w:space="0" w:color="auto"/>
        <w:bottom w:val="none" w:sz="0" w:space="0" w:color="auto"/>
        <w:right w:val="none" w:sz="0" w:space="0" w:color="auto"/>
      </w:divBdr>
    </w:div>
    <w:div w:id="2099213354">
      <w:bodyDiv w:val="1"/>
      <w:marLeft w:val="0"/>
      <w:marRight w:val="0"/>
      <w:marTop w:val="0"/>
      <w:marBottom w:val="0"/>
      <w:divBdr>
        <w:top w:val="none" w:sz="0" w:space="0" w:color="auto"/>
        <w:left w:val="none" w:sz="0" w:space="0" w:color="auto"/>
        <w:bottom w:val="none" w:sz="0" w:space="0" w:color="auto"/>
        <w:right w:val="none" w:sz="0" w:space="0" w:color="auto"/>
      </w:divBdr>
    </w:div>
    <w:div w:id="2101027561">
      <w:bodyDiv w:val="1"/>
      <w:marLeft w:val="0"/>
      <w:marRight w:val="0"/>
      <w:marTop w:val="0"/>
      <w:marBottom w:val="0"/>
      <w:divBdr>
        <w:top w:val="none" w:sz="0" w:space="0" w:color="auto"/>
        <w:left w:val="none" w:sz="0" w:space="0" w:color="auto"/>
        <w:bottom w:val="none" w:sz="0" w:space="0" w:color="auto"/>
        <w:right w:val="none" w:sz="0" w:space="0" w:color="auto"/>
      </w:divBdr>
    </w:div>
    <w:div w:id="2103255428">
      <w:bodyDiv w:val="1"/>
      <w:marLeft w:val="0"/>
      <w:marRight w:val="0"/>
      <w:marTop w:val="0"/>
      <w:marBottom w:val="0"/>
      <w:divBdr>
        <w:top w:val="none" w:sz="0" w:space="0" w:color="auto"/>
        <w:left w:val="none" w:sz="0" w:space="0" w:color="auto"/>
        <w:bottom w:val="none" w:sz="0" w:space="0" w:color="auto"/>
        <w:right w:val="none" w:sz="0" w:space="0" w:color="auto"/>
      </w:divBdr>
    </w:div>
    <w:div w:id="2106610416">
      <w:bodyDiv w:val="1"/>
      <w:marLeft w:val="0"/>
      <w:marRight w:val="0"/>
      <w:marTop w:val="0"/>
      <w:marBottom w:val="0"/>
      <w:divBdr>
        <w:top w:val="none" w:sz="0" w:space="0" w:color="auto"/>
        <w:left w:val="none" w:sz="0" w:space="0" w:color="auto"/>
        <w:bottom w:val="none" w:sz="0" w:space="0" w:color="auto"/>
        <w:right w:val="none" w:sz="0" w:space="0" w:color="auto"/>
      </w:divBdr>
    </w:div>
    <w:div w:id="2107068762">
      <w:bodyDiv w:val="1"/>
      <w:marLeft w:val="0"/>
      <w:marRight w:val="0"/>
      <w:marTop w:val="0"/>
      <w:marBottom w:val="0"/>
      <w:divBdr>
        <w:top w:val="none" w:sz="0" w:space="0" w:color="auto"/>
        <w:left w:val="none" w:sz="0" w:space="0" w:color="auto"/>
        <w:bottom w:val="none" w:sz="0" w:space="0" w:color="auto"/>
        <w:right w:val="none" w:sz="0" w:space="0" w:color="auto"/>
      </w:divBdr>
    </w:div>
    <w:div w:id="2110348296">
      <w:bodyDiv w:val="1"/>
      <w:marLeft w:val="0"/>
      <w:marRight w:val="0"/>
      <w:marTop w:val="0"/>
      <w:marBottom w:val="0"/>
      <w:divBdr>
        <w:top w:val="none" w:sz="0" w:space="0" w:color="auto"/>
        <w:left w:val="none" w:sz="0" w:space="0" w:color="auto"/>
        <w:bottom w:val="none" w:sz="0" w:space="0" w:color="auto"/>
        <w:right w:val="none" w:sz="0" w:space="0" w:color="auto"/>
      </w:divBdr>
    </w:div>
    <w:div w:id="2111269607">
      <w:bodyDiv w:val="1"/>
      <w:marLeft w:val="0"/>
      <w:marRight w:val="0"/>
      <w:marTop w:val="0"/>
      <w:marBottom w:val="0"/>
      <w:divBdr>
        <w:top w:val="none" w:sz="0" w:space="0" w:color="auto"/>
        <w:left w:val="none" w:sz="0" w:space="0" w:color="auto"/>
        <w:bottom w:val="none" w:sz="0" w:space="0" w:color="auto"/>
        <w:right w:val="none" w:sz="0" w:space="0" w:color="auto"/>
      </w:divBdr>
    </w:div>
    <w:div w:id="2111731434">
      <w:bodyDiv w:val="1"/>
      <w:marLeft w:val="0"/>
      <w:marRight w:val="0"/>
      <w:marTop w:val="0"/>
      <w:marBottom w:val="0"/>
      <w:divBdr>
        <w:top w:val="none" w:sz="0" w:space="0" w:color="auto"/>
        <w:left w:val="none" w:sz="0" w:space="0" w:color="auto"/>
        <w:bottom w:val="none" w:sz="0" w:space="0" w:color="auto"/>
        <w:right w:val="none" w:sz="0" w:space="0" w:color="auto"/>
      </w:divBdr>
    </w:div>
    <w:div w:id="2112360974">
      <w:bodyDiv w:val="1"/>
      <w:marLeft w:val="0"/>
      <w:marRight w:val="0"/>
      <w:marTop w:val="0"/>
      <w:marBottom w:val="0"/>
      <w:divBdr>
        <w:top w:val="none" w:sz="0" w:space="0" w:color="auto"/>
        <w:left w:val="none" w:sz="0" w:space="0" w:color="auto"/>
        <w:bottom w:val="none" w:sz="0" w:space="0" w:color="auto"/>
        <w:right w:val="none" w:sz="0" w:space="0" w:color="auto"/>
      </w:divBdr>
    </w:div>
    <w:div w:id="2116092525">
      <w:bodyDiv w:val="1"/>
      <w:marLeft w:val="0"/>
      <w:marRight w:val="0"/>
      <w:marTop w:val="0"/>
      <w:marBottom w:val="0"/>
      <w:divBdr>
        <w:top w:val="none" w:sz="0" w:space="0" w:color="auto"/>
        <w:left w:val="none" w:sz="0" w:space="0" w:color="auto"/>
        <w:bottom w:val="none" w:sz="0" w:space="0" w:color="auto"/>
        <w:right w:val="none" w:sz="0" w:space="0" w:color="auto"/>
      </w:divBdr>
    </w:div>
    <w:div w:id="2119325347">
      <w:bodyDiv w:val="1"/>
      <w:marLeft w:val="0"/>
      <w:marRight w:val="0"/>
      <w:marTop w:val="0"/>
      <w:marBottom w:val="0"/>
      <w:divBdr>
        <w:top w:val="none" w:sz="0" w:space="0" w:color="auto"/>
        <w:left w:val="none" w:sz="0" w:space="0" w:color="auto"/>
        <w:bottom w:val="none" w:sz="0" w:space="0" w:color="auto"/>
        <w:right w:val="none" w:sz="0" w:space="0" w:color="auto"/>
      </w:divBdr>
    </w:div>
    <w:div w:id="2120291497">
      <w:bodyDiv w:val="1"/>
      <w:marLeft w:val="0"/>
      <w:marRight w:val="0"/>
      <w:marTop w:val="0"/>
      <w:marBottom w:val="0"/>
      <w:divBdr>
        <w:top w:val="none" w:sz="0" w:space="0" w:color="auto"/>
        <w:left w:val="none" w:sz="0" w:space="0" w:color="auto"/>
        <w:bottom w:val="none" w:sz="0" w:space="0" w:color="auto"/>
        <w:right w:val="none" w:sz="0" w:space="0" w:color="auto"/>
      </w:divBdr>
    </w:div>
    <w:div w:id="2121676710">
      <w:bodyDiv w:val="1"/>
      <w:marLeft w:val="0"/>
      <w:marRight w:val="0"/>
      <w:marTop w:val="0"/>
      <w:marBottom w:val="0"/>
      <w:divBdr>
        <w:top w:val="none" w:sz="0" w:space="0" w:color="auto"/>
        <w:left w:val="none" w:sz="0" w:space="0" w:color="auto"/>
        <w:bottom w:val="none" w:sz="0" w:space="0" w:color="auto"/>
        <w:right w:val="none" w:sz="0" w:space="0" w:color="auto"/>
      </w:divBdr>
    </w:div>
    <w:div w:id="2123261474">
      <w:bodyDiv w:val="1"/>
      <w:marLeft w:val="0"/>
      <w:marRight w:val="0"/>
      <w:marTop w:val="0"/>
      <w:marBottom w:val="0"/>
      <w:divBdr>
        <w:top w:val="none" w:sz="0" w:space="0" w:color="auto"/>
        <w:left w:val="none" w:sz="0" w:space="0" w:color="auto"/>
        <w:bottom w:val="none" w:sz="0" w:space="0" w:color="auto"/>
        <w:right w:val="none" w:sz="0" w:space="0" w:color="auto"/>
      </w:divBdr>
    </w:div>
    <w:div w:id="2124884569">
      <w:bodyDiv w:val="1"/>
      <w:marLeft w:val="0"/>
      <w:marRight w:val="0"/>
      <w:marTop w:val="0"/>
      <w:marBottom w:val="0"/>
      <w:divBdr>
        <w:top w:val="none" w:sz="0" w:space="0" w:color="auto"/>
        <w:left w:val="none" w:sz="0" w:space="0" w:color="auto"/>
        <w:bottom w:val="none" w:sz="0" w:space="0" w:color="auto"/>
        <w:right w:val="none" w:sz="0" w:space="0" w:color="auto"/>
      </w:divBdr>
    </w:div>
    <w:div w:id="2126348081">
      <w:bodyDiv w:val="1"/>
      <w:marLeft w:val="0"/>
      <w:marRight w:val="0"/>
      <w:marTop w:val="0"/>
      <w:marBottom w:val="0"/>
      <w:divBdr>
        <w:top w:val="none" w:sz="0" w:space="0" w:color="auto"/>
        <w:left w:val="none" w:sz="0" w:space="0" w:color="auto"/>
        <w:bottom w:val="none" w:sz="0" w:space="0" w:color="auto"/>
        <w:right w:val="none" w:sz="0" w:space="0" w:color="auto"/>
      </w:divBdr>
    </w:div>
    <w:div w:id="2126733649">
      <w:bodyDiv w:val="1"/>
      <w:marLeft w:val="0"/>
      <w:marRight w:val="0"/>
      <w:marTop w:val="0"/>
      <w:marBottom w:val="0"/>
      <w:divBdr>
        <w:top w:val="none" w:sz="0" w:space="0" w:color="auto"/>
        <w:left w:val="none" w:sz="0" w:space="0" w:color="auto"/>
        <w:bottom w:val="none" w:sz="0" w:space="0" w:color="auto"/>
        <w:right w:val="none" w:sz="0" w:space="0" w:color="auto"/>
      </w:divBdr>
    </w:div>
    <w:div w:id="2130852620">
      <w:bodyDiv w:val="1"/>
      <w:marLeft w:val="0"/>
      <w:marRight w:val="0"/>
      <w:marTop w:val="0"/>
      <w:marBottom w:val="0"/>
      <w:divBdr>
        <w:top w:val="none" w:sz="0" w:space="0" w:color="auto"/>
        <w:left w:val="none" w:sz="0" w:space="0" w:color="auto"/>
        <w:bottom w:val="none" w:sz="0" w:space="0" w:color="auto"/>
        <w:right w:val="none" w:sz="0" w:space="0" w:color="auto"/>
      </w:divBdr>
    </w:div>
    <w:div w:id="2132745739">
      <w:bodyDiv w:val="1"/>
      <w:marLeft w:val="0"/>
      <w:marRight w:val="0"/>
      <w:marTop w:val="0"/>
      <w:marBottom w:val="0"/>
      <w:divBdr>
        <w:top w:val="none" w:sz="0" w:space="0" w:color="auto"/>
        <w:left w:val="none" w:sz="0" w:space="0" w:color="auto"/>
        <w:bottom w:val="none" w:sz="0" w:space="0" w:color="auto"/>
        <w:right w:val="none" w:sz="0" w:space="0" w:color="auto"/>
      </w:divBdr>
    </w:div>
    <w:div w:id="2134012473">
      <w:bodyDiv w:val="1"/>
      <w:marLeft w:val="0"/>
      <w:marRight w:val="0"/>
      <w:marTop w:val="0"/>
      <w:marBottom w:val="0"/>
      <w:divBdr>
        <w:top w:val="none" w:sz="0" w:space="0" w:color="auto"/>
        <w:left w:val="none" w:sz="0" w:space="0" w:color="auto"/>
        <w:bottom w:val="none" w:sz="0" w:space="0" w:color="auto"/>
        <w:right w:val="none" w:sz="0" w:space="0" w:color="auto"/>
      </w:divBdr>
    </w:div>
    <w:div w:id="2137480141">
      <w:bodyDiv w:val="1"/>
      <w:marLeft w:val="0"/>
      <w:marRight w:val="0"/>
      <w:marTop w:val="0"/>
      <w:marBottom w:val="0"/>
      <w:divBdr>
        <w:top w:val="none" w:sz="0" w:space="0" w:color="auto"/>
        <w:left w:val="none" w:sz="0" w:space="0" w:color="auto"/>
        <w:bottom w:val="none" w:sz="0" w:space="0" w:color="auto"/>
        <w:right w:val="none" w:sz="0" w:space="0" w:color="auto"/>
      </w:divBdr>
    </w:div>
    <w:div w:id="2137483924">
      <w:bodyDiv w:val="1"/>
      <w:marLeft w:val="0"/>
      <w:marRight w:val="0"/>
      <w:marTop w:val="0"/>
      <w:marBottom w:val="0"/>
      <w:divBdr>
        <w:top w:val="none" w:sz="0" w:space="0" w:color="auto"/>
        <w:left w:val="none" w:sz="0" w:space="0" w:color="auto"/>
        <w:bottom w:val="none" w:sz="0" w:space="0" w:color="auto"/>
        <w:right w:val="none" w:sz="0" w:space="0" w:color="auto"/>
      </w:divBdr>
    </w:div>
    <w:div w:id="2138328246">
      <w:bodyDiv w:val="1"/>
      <w:marLeft w:val="0"/>
      <w:marRight w:val="0"/>
      <w:marTop w:val="0"/>
      <w:marBottom w:val="0"/>
      <w:divBdr>
        <w:top w:val="none" w:sz="0" w:space="0" w:color="auto"/>
        <w:left w:val="none" w:sz="0" w:space="0" w:color="auto"/>
        <w:bottom w:val="none" w:sz="0" w:space="0" w:color="auto"/>
        <w:right w:val="none" w:sz="0" w:space="0" w:color="auto"/>
      </w:divBdr>
    </w:div>
    <w:div w:id="2139181380">
      <w:bodyDiv w:val="1"/>
      <w:marLeft w:val="0"/>
      <w:marRight w:val="0"/>
      <w:marTop w:val="0"/>
      <w:marBottom w:val="0"/>
      <w:divBdr>
        <w:top w:val="none" w:sz="0" w:space="0" w:color="auto"/>
        <w:left w:val="none" w:sz="0" w:space="0" w:color="auto"/>
        <w:bottom w:val="none" w:sz="0" w:space="0" w:color="auto"/>
        <w:right w:val="none" w:sz="0" w:space="0" w:color="auto"/>
      </w:divBdr>
    </w:div>
    <w:div w:id="2139293835">
      <w:bodyDiv w:val="1"/>
      <w:marLeft w:val="0"/>
      <w:marRight w:val="0"/>
      <w:marTop w:val="0"/>
      <w:marBottom w:val="0"/>
      <w:divBdr>
        <w:top w:val="none" w:sz="0" w:space="0" w:color="auto"/>
        <w:left w:val="none" w:sz="0" w:space="0" w:color="auto"/>
        <w:bottom w:val="none" w:sz="0" w:space="0" w:color="auto"/>
        <w:right w:val="none" w:sz="0" w:space="0" w:color="auto"/>
      </w:divBdr>
    </w:div>
    <w:div w:id="2139563284">
      <w:bodyDiv w:val="1"/>
      <w:marLeft w:val="0"/>
      <w:marRight w:val="0"/>
      <w:marTop w:val="0"/>
      <w:marBottom w:val="0"/>
      <w:divBdr>
        <w:top w:val="none" w:sz="0" w:space="0" w:color="auto"/>
        <w:left w:val="none" w:sz="0" w:space="0" w:color="auto"/>
        <w:bottom w:val="none" w:sz="0" w:space="0" w:color="auto"/>
        <w:right w:val="none" w:sz="0" w:space="0" w:color="auto"/>
      </w:divBdr>
    </w:div>
    <w:div w:id="2140410830">
      <w:bodyDiv w:val="1"/>
      <w:marLeft w:val="0"/>
      <w:marRight w:val="0"/>
      <w:marTop w:val="0"/>
      <w:marBottom w:val="0"/>
      <w:divBdr>
        <w:top w:val="none" w:sz="0" w:space="0" w:color="auto"/>
        <w:left w:val="none" w:sz="0" w:space="0" w:color="auto"/>
        <w:bottom w:val="none" w:sz="0" w:space="0" w:color="auto"/>
        <w:right w:val="none" w:sz="0" w:space="0" w:color="auto"/>
      </w:divBdr>
    </w:div>
    <w:div w:id="2142575865">
      <w:bodyDiv w:val="1"/>
      <w:marLeft w:val="0"/>
      <w:marRight w:val="0"/>
      <w:marTop w:val="0"/>
      <w:marBottom w:val="0"/>
      <w:divBdr>
        <w:top w:val="none" w:sz="0" w:space="0" w:color="auto"/>
        <w:left w:val="none" w:sz="0" w:space="0" w:color="auto"/>
        <w:bottom w:val="none" w:sz="0" w:space="0" w:color="auto"/>
        <w:right w:val="none" w:sz="0" w:space="0" w:color="auto"/>
      </w:divBdr>
    </w:div>
    <w:div w:id="214735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Egendefinert 2">
      <a:dk1>
        <a:sysClr val="windowText" lastClr="000000"/>
      </a:dk1>
      <a:lt1>
        <a:sysClr val="window" lastClr="FFFFFF"/>
      </a:lt1>
      <a:dk2>
        <a:srgbClr val="527D93"/>
      </a:dk2>
      <a:lt2>
        <a:srgbClr val="BFBFBF"/>
      </a:lt2>
      <a:accent1>
        <a:srgbClr val="FB7575"/>
      </a:accent1>
      <a:accent2>
        <a:srgbClr val="FFE699"/>
      </a:accent2>
      <a:accent3>
        <a:srgbClr val="A9D18E"/>
      </a:accent3>
      <a:accent4>
        <a:srgbClr val="ED8987"/>
      </a:accent4>
      <a:accent5>
        <a:srgbClr val="99E1E1"/>
      </a:accent5>
      <a:accent6>
        <a:srgbClr val="F5C5C2"/>
      </a:accent6>
      <a:hlink>
        <a:srgbClr val="BFE3F9"/>
      </a:hlink>
      <a:folHlink>
        <a:srgbClr val="1A61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2017-05-10T00:00:00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d91fe67-cf28-4eb1-947e-3cac0c7aaed4"/>
    <DocumentDescription xmlns="7d91fe67-cf28-4eb1-947e-3cac0c7aaed4" xsi:nil="true"/>
    <ContactPersonID xmlns="7d91fe67-cf28-4eb1-947e-3cac0c7aaed4" xsi:nil="true"/>
    <Direction xmlns="7d91fe67-cf28-4eb1-947e-3cac0c7aaed4" xsi:nil="true"/>
    <DocumentKeywords xmlns="46a05543-4a43-4e37-a6e6-8304a4be651b" xsi:nil="true"/>
    <DocumentType xmlns="7d91fe67-cf28-4eb1-947e-3cac0c7aaed4" xsi:nil="true"/>
    <k2903436bb4942bb85d5553ab5232411 xmlns="7d91fe67-cf28-4eb1-947e-3cac0c7aaed4">
      <Terms xmlns="http://schemas.microsoft.com/office/infopath/2007/PartnerControls"/>
    </k2903436bb4942bb85d5553ab5232411>
    <ConversationTopic xmlns="7d91fe67-cf28-4eb1-947e-3cac0c7aaed4" xsi:nil="true"/>
    <ContactPersonCompany xmlns="7d91fe67-cf28-4eb1-947e-3cac0c7aaed4" xsi:nil="true"/>
    <ConversationID xmlns="7d91fe67-cf28-4eb1-947e-3cac0c7aaed4" xsi:nil="true"/>
    <ContactPersonCompanyID xmlns="7d91fe67-cf28-4eb1-947e-3cac0c7aaed4" xsi:nil="true"/>
    <DocLink xmlns="7d91fe67-cf28-4eb1-947e-3cac0c7aaed4" xsi:nil="true"/>
    <ConversationIndex xmlns="7d91fe67-cf28-4eb1-947e-3cac0c7aaed4" xsi:nil="true"/>
    <EmailPreview xmlns="7d91fe67-cf28-4eb1-947e-3cac0c7aaed4" xsi:nil="true"/>
    <MailDate xmlns="7d91fe67-cf28-4eb1-947e-3cac0c7aaed4" xsi:nil="true"/>
    <SiteNo xmlns="7d91fe67-cf28-4eb1-947e-3cac0c7aaed4">Bonum: Silurveien 45 - Trafikkanalyse</SiteNo>
    <ContactPerson xmlns="7d91fe67-cf28-4eb1-947e-3cac0c7aaed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Dir171</b:Tag>
    <b:SourceType>Report</b:SourceType>
    <b:Guid>{9FFC2804-85F0-469D-A3F2-83F02A1D2CE3}</b:Guid>
    <b:Title>Samfunnssikkerhet i kommunens arealplanlegging: Metode for risiko- og sårbarhetsanalyse i planleggingen</b:Title>
    <b:Year>2017</b:Year>
    <b:Author>
      <b:Author>
        <b:Corporate>Direktoratet for samfunnssikkerhet og beredskap</b:Corporate>
      </b:Author>
    </b:Author>
    <b:ThesisType>DSB veileder</b:ThesisType>
    <b:URL>https://www.dsb.no/veiledere-handboker-og-informasjonsmateriell/samfunnssikkerhet-i-kommunenes-arealplanlegging/</b:URL>
    <b:RefOrder>6</b:RefOrder>
  </b:Source>
  <b:Source>
    <b:Tag>Dir141</b:Tag>
    <b:SourceType>Report</b:SourceType>
    <b:Guid>{82DAE0ED-BB60-4541-89F9-12BD35B77F41}</b:Guid>
    <b:Author>
      <b:Author>
        <b:Corporate>Direktoratet for samfunnssikkerhet og beredskap</b:Corporate>
      </b:Author>
    </b:Author>
    <b:Title>Veileder til helhetlig risiko- og sårbarhetsanalyse i kommunen</b:Title>
    <b:Year>2014</b:Year>
    <b:Publisher>Direktorat for samfunnssikkerhet pg beredskap</b:Publisher>
    <b:City>Tønsberg</b:City>
    <b:ThesisType>DSB Tema</b:ThesisType>
    <b:URL>https://www.dsb.no/globalassets/dokumenter/veiledere-handboker-og-informasjonsmateriell/veiledere/veileder-til-helhetlig-risiko-og-sarbarhetsanalyse-i-kommunen.pdf</b:URL>
    <b:RefOrder>7</b:RefOrder>
  </b:Source>
  <b:Source>
    <b:Tag>Dir17</b:Tag>
    <b:SourceType>ElectronicSource</b:SourceType>
    <b:Guid>{98621EE4-4201-4432-8EBA-5AA09F3C5138}</b:Guid>
    <b:Title>Byggteknisk forskrift (TEK17) med veiledning</b:Title>
    <b:Year>2017</b:Year>
    <b:Author>
      <b:Author>
        <b:Corporate>Direktoratet for byggkvalitet</b:Corporate>
      </b:Author>
    </b:Author>
    <b:Month>September</b:Month>
    <b:Day>15</b:Day>
    <b:URL>https://dibk.no/byggereglene/byggteknisk-forskrift-tek17/</b:URL>
    <b:RefOrder>8</b:RefOrder>
  </b:Source>
  <b:Source>
    <b:Tag>Asp21</b:Tag>
    <b:SourceType>Report</b:SourceType>
    <b:Guid>{85528703-57B6-46C6-8D14-615D08F1EBBD}</b:Guid>
    <b:Author>
      <b:Author>
        <b:Corporate>Asplan Viak</b:Corporate>
      </b:Author>
    </b:Author>
    <b:Title>Notat - Vurdering av flomfare for ny brannstasjon</b:Title>
    <b:Year>2021</b:Year>
    <b:RefOrder>4</b:RefOrder>
  </b:Source>
  <b:Source>
    <b:Tag>ERA21</b:Tag>
    <b:SourceType>Report</b:SourceType>
    <b:Guid>{CA5449C3-22F6-4166-AB7A-B4BE20C29781}</b:Guid>
    <b:Author>
      <b:Author>
        <b:Corporate>ERA Geo</b:Corporate>
      </b:Author>
    </b:Author>
    <b:Title>Brannstasjon Åndalsnes - Geoteknisk prosjekteringsrapport - reguleringsplan</b:Title>
    <b:Year>2021</b:Year>
    <b:RefOrder>1</b:RefOrder>
  </b:Source>
  <b:Source>
    <b:Tag>HRP213</b:Tag>
    <b:SourceType>Report</b:SourceType>
    <b:Guid>{A4CDCE76-6433-4390-9631-0C2724A9D626}</b:Guid>
    <b:Author>
      <b:Author>
        <b:Corporate>HRP AS</b:Corporate>
      </b:Author>
    </b:Author>
    <b:Title>Trafikkanalyse - Åndalsnes brannstasjon</b:Title>
    <b:Year>2021</b:Year>
    <b:RefOrder>9</b:RefOrder>
  </b:Source>
  <b:Source>
    <b:Tag>Nor6</b:Tag>
    <b:SourceType>Misc</b:SourceType>
    <b:Guid>{54DB9697-C981-4A35-9CCB-3B4A9CDCBAB9}</b:Guid>
    <b:Author>
      <b:Author>
        <b:Corporate>Norsk Klimaservicesenter</b:Corporate>
      </b:Author>
    </b:Author>
    <b:Title>Klimaprofil Møre og Romsdal</b:Title>
    <b:Year>Januar 2021</b:Year>
    <b:RefOrder>3</b:RefOrder>
  </b:Source>
  <b:Source>
    <b:Tag>Nor112</b:Tag>
    <b:SourceType>Report</b:SourceType>
    <b:Guid>{72685240-82C2-4AFC-B356-F0C71CA61420}</b:Guid>
    <b:Author>
      <b:Author>
        <b:Corporate>Norges geologiske institutt (NGU)</b:Corporate>
      </b:Author>
    </b:Author>
    <b:Title>Faresoner for utløp, oppdemming og flom som følge av fjellskredfare ved Mannen</b:Title>
    <b:Year>2011</b:Year>
    <b:RefOrder>5</b:RefOrder>
  </b:Source>
  <b:Source>
    <b:Tag>Nor22</b:Tag>
    <b:SourceType>Misc</b:SourceType>
    <b:Guid>{B94DE036-B5A1-4070-8ED6-AE9059C97741}</b:Guid>
    <b:Author>
      <b:Author>
        <b:Corporate>Noregs vassdrags- og energidirektorat</b:Corporate>
      </b:Author>
    </b:Author>
    <b:Title>NVE sin uttale til offentleg ettersyn av detaljregulering for Åndalsnes Brannstasjon i Rauma kommune</b:Title>
    <b:Year>2022</b:Year>
    <b:PublicationTitle>Uttale til offentleg ettersyn</b:PublicationTitle>
    <b:Month>Februar</b:Month>
    <b:Day>17</b:Day>
    <b:RefOrder>2</b:RefOrder>
  </b:Source>
  <b:Source>
    <b:Tag>Dir161</b:Tag>
    <b:SourceType>Report</b:SourceType>
    <b:Guid>{27B338C6-437A-49E8-BCE4-FA0A0D6CCCBF}</b:Guid>
    <b:Title>Havnivåstigning og stormflo - samfunnssikkerhet i kommunal planlegging</b:Title>
    <b:Year>2016</b:Year>
    <b:Author>
      <b:Author>
        <b:Corporate>Direktoratet for samfunnssikkerhet og beredskap (DSB)</b:Corporate>
      </b:Author>
    </b:Author>
    <b:RefOrder>10</b:RefOrder>
  </b:Source>
  <b:Source>
    <b:Tag>Nor221</b:Tag>
    <b:SourceType>Misc</b:SourceType>
    <b:Guid>{C40E2EAE-5137-4241-B162-7FF2C1CDDA5D}</b:Guid>
    <b:Title>Veileder nr. 4/2022 Rettleiar for handtering av overvatn i arealplanar. Korleis ta omsyn til vassmengder?</b:Title>
    <b:Year>2022</b:Year>
    <b:Author>
      <b:Author>
        <b:Corporate>Noregs vassdrags- og energidirektorat (NVE)</b:Corporate>
      </b:Author>
    </b:Author>
    <b:PublicationTitle>Veileder</b:PublicationTitle>
    <b:RefOrder>11</b:RefOrder>
  </b:Source>
</b:Sources>
</file>

<file path=customXml/item5.xml><?xml version="1.0" encoding="utf-8"?>
<ct:contentTypeSchema xmlns:ct="http://schemas.microsoft.com/office/2006/metadata/contentType" xmlns:ma="http://schemas.microsoft.com/office/2006/metadata/properties/metaAttributes" ct:_="" ma:_="" ma:contentTypeName="Prosjektdokument" ma:contentTypeID="0x010100BADB381A320E484FBCB195CC7268161A002841B79F38681440B6FCDD134A57D364" ma:contentTypeVersion="3" ma:contentTypeDescription="Opprett et nytt dokument." ma:contentTypeScope="" ma:versionID="73742a6d391c62939d48739ef55832b6">
  <xsd:schema xmlns:xsd="http://www.w3.org/2001/XMLSchema" xmlns:xs="http://www.w3.org/2001/XMLSchema" xmlns:p="http://schemas.microsoft.com/office/2006/metadata/properties" xmlns:ns2="7d91fe67-cf28-4eb1-947e-3cac0c7aaed4" xmlns:ns3="46a05543-4a43-4e37-a6e6-8304a4be651b" targetNamespace="http://schemas.microsoft.com/office/2006/metadata/properties" ma:root="true" ma:fieldsID="4bc6138679a1d52ef6aa9ad4d08b61b5" ns2:_="" ns3:_="">
    <xsd:import namespace="7d91fe67-cf28-4eb1-947e-3cac0c7aaed4"/>
    <xsd:import namespace="46a05543-4a43-4e37-a6e6-8304a4be651b"/>
    <xsd:element name="properties">
      <xsd:complexType>
        <xsd:sequence>
          <xsd:element name="documentManagement">
            <xsd:complexType>
              <xsd:all>
                <xsd:element ref="ns2:k2903436bb4942bb85d5553ab5232411" minOccurs="0"/>
                <xsd:element ref="ns2:TaxCatchAll" minOccurs="0"/>
                <xsd:element ref="ns2:TaxCatchAllLabel" minOccurs="0"/>
                <xsd:element ref="ns2:DocumentType" minOccurs="0"/>
                <xsd:element ref="ns2:ContactPerson" minOccurs="0"/>
                <xsd:element ref="ns2:ContactPersonCompany" minOccurs="0"/>
                <xsd:element ref="ns2:ContactPersonCompanyID" minOccurs="0"/>
                <xsd:element ref="ns2:ContactPersonID" minOccurs="0"/>
                <xsd:element ref="ns2:DocumentDescription" minOccurs="0"/>
                <xsd:element ref="ns2:MailDate" minOccurs="0"/>
                <xsd:element ref="ns2:Direction" minOccurs="0"/>
                <xsd:element ref="ns2:DocLink" minOccurs="0"/>
                <xsd:element ref="ns2:ConversationIndex" minOccurs="0"/>
                <xsd:element ref="ns2:ConversationID" minOccurs="0"/>
                <xsd:element ref="ns2:ConversationTopic" minOccurs="0"/>
                <xsd:element ref="ns2:SiteNo" minOccurs="0"/>
                <xsd:element ref="ns2:EmailPreview" minOccurs="0"/>
                <xsd:element ref="ns3:Document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1fe67-cf28-4eb1-947e-3cac0c7aaed4" elementFormDefault="qualified">
    <xsd:import namespace="http://schemas.microsoft.com/office/2006/documentManagement/types"/>
    <xsd:import namespace="http://schemas.microsoft.com/office/infopath/2007/PartnerControls"/>
    <xsd:element name="k2903436bb4942bb85d5553ab5232411" ma:index="8" nillable="true" ma:taxonomy="true" ma:internalName="k2903436bb4942bb85d5553ab5232411" ma:taxonomyFieldName="DocumentContent" ma:displayName="Dokumentinnhold" ma:default="" ma:fieldId="{42903436-bb49-42bb-85d5-553ab5232411}" ma:taxonomyMulti="true" ma:sspId="a7d9b660-2386-48f3-b045-c49783971332" ma:termSetId="82936357-41a5-467f-ba4d-f86425dfbba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c2b3a3b-c2af-49e7-9a0d-d1c5993101e5}" ma:internalName="TaxCatchAll" ma:showField="CatchAllData" ma:web="7d91fe67-cf28-4eb1-947e-3cac0c7aaed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c2b3a3b-c2af-49e7-9a0d-d1c5993101e5}" ma:internalName="TaxCatchAllLabel" ma:readOnly="true" ma:showField="CatchAllDataLabel" ma:web="7d91fe67-cf28-4eb1-947e-3cac0c7aaed4">
      <xsd:complexType>
        <xsd:complexContent>
          <xsd:extension base="dms:MultiChoiceLookup">
            <xsd:sequence>
              <xsd:element name="Value" type="dms:Lookup" maxOccurs="unbounded" minOccurs="0" nillable="true"/>
            </xsd:sequence>
          </xsd:extension>
        </xsd:complexContent>
      </xsd:complexType>
    </xsd:element>
    <xsd:element name="DocumentType" ma:index="12" nillable="true" ma:displayName="Dokumenttype" ma:format="Dropdown" ma:internalName="DocumentType">
      <xsd:simpleType>
        <xsd:restriction base="dms:Choice">
          <xsd:enumeration value="E-post"/>
          <xsd:enumeration value="Dokument"/>
          <xsd:enumeration value="Regneark"/>
          <xsd:enumeration value="PDF"/>
          <xsd:enumeration value="Presentasjon"/>
          <xsd:enumeration value="Bilde"/>
          <xsd:enumeration value="Skjema"/>
          <xsd:enumeration value="Tegning"/>
          <xsd:enumeration value="Word"/>
          <xsd:enumeration value="Excel"/>
        </xsd:restriction>
      </xsd:simpleType>
    </xsd:element>
    <xsd:element name="ContactPerson" ma:index="13" nillable="true" ma:displayName="Kontaktperson" ma:internalName="ContactPerson">
      <xsd:simpleType>
        <xsd:restriction base="dms:Text">
          <xsd:maxLength value="255"/>
        </xsd:restriction>
      </xsd:simpleType>
    </xsd:element>
    <xsd:element name="ContactPersonCompany" ma:index="14" nillable="true" ma:displayName="Kunde" ma:internalName="ContactPersonCompany">
      <xsd:simpleType>
        <xsd:restriction base="dms:Text">
          <xsd:maxLength value="255"/>
        </xsd:restriction>
      </xsd:simpleType>
    </xsd:element>
    <xsd:element name="ContactPersonCompanyID" ma:index="15" nillable="true" ma:displayName="Kontaktperson selskap ID" ma:internalName="ContactPersonCompanyID">
      <xsd:simpleType>
        <xsd:restriction base="dms:Text"/>
      </xsd:simpleType>
    </xsd:element>
    <xsd:element name="ContactPersonID" ma:index="16" nillable="true" ma:displayName="Kontaktperson ID" ma:internalName="ContactPersonID">
      <xsd:simpleType>
        <xsd:restriction base="dms:Text"/>
      </xsd:simpleType>
    </xsd:element>
    <xsd:element name="DocumentDescription" ma:index="17" nillable="true" ma:displayName="Dokumentbeskrivelse" ma:internalName="DocumentDescription">
      <xsd:simpleType>
        <xsd:restriction base="dms:Note"/>
      </xsd:simpleType>
    </xsd:element>
    <xsd:element name="MailDate" ma:index="18" nillable="true" ma:displayName="Epost Dato" ma:format="DateTime" ma:internalName="MailDate">
      <xsd:simpleType>
        <xsd:restriction base="dms:DateTime"/>
      </xsd:simpleType>
    </xsd:element>
    <xsd:element name="Direction" ma:index="19" nillable="true" ma:displayName="E-postretning" ma:internalName="Direction">
      <xsd:simpleType>
        <xsd:restriction base="dms:Choice">
          <xsd:enumeration value="Inngående"/>
          <xsd:enumeration value="Utgående"/>
        </xsd:restriction>
      </xsd:simpleType>
    </xsd:element>
    <xsd:element name="DocLink" ma:index="20" nillable="true" ma:displayName="Dokumentlink" ma:internalName="DocLink">
      <xsd:simpleType>
        <xsd:restriction base="dms:Note">
          <xsd:maxLength value="255"/>
        </xsd:restriction>
      </xsd:simpleType>
    </xsd:element>
    <xsd:element name="ConversationIndex" ma:index="21" nillable="true" ma:displayName="ConversationIndex" ma:internalName="ConversationIndex">
      <xsd:simpleType>
        <xsd:restriction base="dms:Text"/>
      </xsd:simpleType>
    </xsd:element>
    <xsd:element name="ConversationID" ma:index="22" nillable="true" ma:displayName="Samtale" ma:internalName="ConversationID">
      <xsd:simpleType>
        <xsd:restriction base="dms:Text"/>
      </xsd:simpleType>
    </xsd:element>
    <xsd:element name="ConversationTopic" ma:index="23" nillable="true" ma:displayName="Samtale emne" ma:internalName="ConversationTopic">
      <xsd:simpleType>
        <xsd:restriction base="dms:Text"/>
      </xsd:simpleType>
    </xsd:element>
    <xsd:element name="SiteNo" ma:index="24" nillable="true" ma:displayName="Prosjektnr" ma:internalName="SiteNo">
      <xsd:simpleType>
        <xsd:restriction base="dms:Text"/>
      </xsd:simpleType>
    </xsd:element>
    <xsd:element name="EmailPreview" ma:index="25" nillable="true" ma:displayName="EmailPreview" ma:internalName="EmailPreview">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a05543-4a43-4e37-a6e6-8304a4be651b" elementFormDefault="qualified">
    <xsd:import namespace="http://schemas.microsoft.com/office/2006/documentManagement/types"/>
    <xsd:import namespace="http://schemas.microsoft.com/office/infopath/2007/PartnerControls"/>
    <xsd:element name="DocumentKeywords" ma:index="26" nillable="true" ma:displayName="Dokument nøkkelord" ma:list="{7c4f6392-f8cd-4be7-9a8b-c6c2bcdf3ca5}" ma:internalName="DocumentKeywords" ma:showField="Title" ma:web="{46a05543-4a43-4e37-a6e6-8304a4be651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81476B-E3F4-4D3F-9BC4-FE4558688549}">
  <ds:schemaRefs>
    <ds:schemaRef ds:uri="http://schemas.microsoft.com/sharepoint/v3/contenttype/forms"/>
  </ds:schemaRefs>
</ds:datastoreItem>
</file>

<file path=customXml/itemProps3.xml><?xml version="1.0" encoding="utf-8"?>
<ds:datastoreItem xmlns:ds="http://schemas.openxmlformats.org/officeDocument/2006/customXml" ds:itemID="{6217FEF5-C70E-4A10-995F-A75577640C05}">
  <ds:schemaRef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46a05543-4a43-4e37-a6e6-8304a4be651b"/>
    <ds:schemaRef ds:uri="http://schemas.microsoft.com/office/2006/metadata/properties"/>
    <ds:schemaRef ds:uri="7d91fe67-cf28-4eb1-947e-3cac0c7aaed4"/>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94DFDC31-D667-45D4-855A-0A1064046BAB}">
  <ds:schemaRefs>
    <ds:schemaRef ds:uri="http://schemas.openxmlformats.org/officeDocument/2006/bibliography"/>
  </ds:schemaRefs>
</ds:datastoreItem>
</file>

<file path=customXml/itemProps5.xml><?xml version="1.0" encoding="utf-8"?>
<ds:datastoreItem xmlns:ds="http://schemas.openxmlformats.org/officeDocument/2006/customXml" ds:itemID="{F92064C4-0C34-444B-ADCD-9A511DF3D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1fe67-cf28-4eb1-947e-3cac0c7aaed4"/>
    <ds:schemaRef ds:uri="46a05543-4a43-4e37-a6e6-8304a4be6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8258</Words>
  <Characters>43769</Characters>
  <Application>Microsoft Office Word</Application>
  <DocSecurity>0</DocSecurity>
  <Lines>364</Lines>
  <Paragraphs>103</Paragraphs>
  <ScaleCrop>false</ScaleCrop>
  <HeadingPairs>
    <vt:vector size="2" baseType="variant">
      <vt:variant>
        <vt:lpstr>Tittel</vt:lpstr>
      </vt:variant>
      <vt:variant>
        <vt:i4>1</vt:i4>
      </vt:variant>
    </vt:vector>
  </HeadingPairs>
  <TitlesOfParts>
    <vt:vector size="1" baseType="lpstr">
      <vt:lpstr>ROS-analyse</vt:lpstr>
    </vt:vector>
  </TitlesOfParts>
  <Company/>
  <LinksUpToDate>false</LinksUpToDate>
  <CharactersWithSpaces>51924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ROS-analyse</dc:title>
  <dc:subject/>
  <dc:creator>Michael W. Madsen;Mari Andbo Sandvik</dc:creator>
  <cp:keywords/>
  <dc:description/>
  <cp:lastModifiedBy>Michael W. Madsen</cp:lastModifiedBy>
  <cp:revision>2</cp:revision>
  <cp:lastPrinted>2021-01-09T04:19:00Z</cp:lastPrinted>
  <dcterms:created xsi:type="dcterms:W3CDTF">2022-03-18T14:50:00Z</dcterms:created>
  <dcterms:modified xsi:type="dcterms:W3CDTF">2022-03-18T14:50:00Z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0x010100BADB381A320E484FBCB195CC7268161A002841B79F38681440B6FCDD134A57D364</vt:lpwstr>
  </property>
  <property fmtid="{D5CDD505-2E9C-101B-9397-08002B2CF9AE}" pid="3" name="DocumentContent">
    <vt:lpwstr/>
  </property>
</Properties>
</file>